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007" w:rsidRPr="00EE584C" w:rsidRDefault="00A24007" w:rsidP="00A24007">
      <w:pPr>
        <w:widowControl w:val="0"/>
        <w:tabs>
          <w:tab w:val="left" w:pos="3960"/>
          <w:tab w:val="left" w:pos="54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val="kk-KZ" w:eastAsia="ru-RU"/>
        </w:rPr>
        <w:t>Изображение Государственного Герба Республики Казахстан</w:t>
      </w:r>
      <w:r w:rsidRPr="00EE584C">
        <w:rPr>
          <w:rFonts w:ascii="Times New Roman" w:eastAsia="Times New Roman" w:hAnsi="Times New Roman" w:cs="Times New Roman"/>
          <w:sz w:val="24"/>
          <w:szCs w:val="24"/>
          <w:lang w:eastAsia="ru-RU"/>
        </w:rPr>
        <w:t xml:space="preserve">       </w:t>
      </w:r>
    </w:p>
    <w:p w:rsidR="00A24007" w:rsidRPr="00EE584C" w:rsidRDefault="00A24007" w:rsidP="00A24007">
      <w:pPr>
        <w:autoSpaceDE w:val="0"/>
        <w:autoSpaceDN w:val="0"/>
        <w:spacing w:after="0" w:line="240" w:lineRule="auto"/>
        <w:jc w:val="center"/>
        <w:rPr>
          <w:rFonts w:ascii="Times New Roman" w:eastAsia="Times New Roman" w:hAnsi="Times New Roman" w:cs="Times New Roman"/>
          <w:b/>
          <w:bCs/>
          <w:sz w:val="24"/>
          <w:szCs w:val="24"/>
          <w:lang w:eastAsia="ru-RU"/>
        </w:rPr>
      </w:pPr>
    </w:p>
    <w:p w:rsidR="00A24007" w:rsidRPr="00EE584C" w:rsidRDefault="00A24007" w:rsidP="00A24007">
      <w:pPr>
        <w:autoSpaceDE w:val="0"/>
        <w:autoSpaceDN w:val="0"/>
        <w:spacing w:after="0" w:line="240" w:lineRule="auto"/>
        <w:jc w:val="center"/>
        <w:rPr>
          <w:rFonts w:ascii="Times New Roman" w:eastAsia="Times New Roman" w:hAnsi="Times New Roman" w:cs="Times New Roman"/>
          <w:b/>
          <w:bCs/>
          <w:sz w:val="24"/>
          <w:szCs w:val="24"/>
          <w:lang w:eastAsia="ru-RU"/>
        </w:rPr>
      </w:pPr>
    </w:p>
    <w:p w:rsidR="00A24007" w:rsidRPr="00EE584C" w:rsidRDefault="00A24007" w:rsidP="00A24007">
      <w:pPr>
        <w:pBdr>
          <w:bottom w:val="single" w:sz="12" w:space="1" w:color="auto"/>
        </w:pBdr>
        <w:spacing w:after="0" w:line="240" w:lineRule="auto"/>
        <w:jc w:val="center"/>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t>НАЦИОНАЛЬНЫЙ СТАНДАРТ РЕСПУБЛИКИ КАЗАХСТАН</w:t>
      </w: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tabs>
          <w:tab w:val="left" w:pos="3996"/>
        </w:tabs>
        <w:spacing w:after="0" w:line="240" w:lineRule="auto"/>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tab/>
      </w:r>
    </w:p>
    <w:p w:rsidR="00A24007" w:rsidRPr="00EE584C" w:rsidRDefault="00A24007" w:rsidP="00A24007">
      <w:pPr>
        <w:tabs>
          <w:tab w:val="left" w:pos="3996"/>
        </w:tabs>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tabs>
          <w:tab w:val="left" w:pos="3996"/>
        </w:tabs>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tabs>
          <w:tab w:val="left" w:pos="3996"/>
        </w:tabs>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715CD8" w:rsidP="00C03AEA">
      <w:pPr>
        <w:widowControl w:val="0"/>
        <w:shd w:val="clear" w:color="auto" w:fill="FFFFFF"/>
        <w:tabs>
          <w:tab w:val="left" w:pos="1460"/>
          <w:tab w:val="center" w:pos="4960"/>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Микробиология пищевой цепочки</w:t>
      </w:r>
    </w:p>
    <w:p w:rsidR="00A24007" w:rsidRPr="00EE584C" w:rsidRDefault="00A24007" w:rsidP="00A24007">
      <w:pPr>
        <w:widowControl w:val="0"/>
        <w:shd w:val="clear" w:color="auto" w:fill="FFFFFF"/>
        <w:tabs>
          <w:tab w:val="left" w:pos="1460"/>
          <w:tab w:val="center" w:pos="4960"/>
        </w:tabs>
        <w:autoSpaceDE w:val="0"/>
        <w:autoSpaceDN w:val="0"/>
        <w:adjustRightInd w:val="0"/>
        <w:spacing w:after="0" w:line="240" w:lineRule="auto"/>
        <w:ind w:firstLine="567"/>
        <w:rPr>
          <w:rFonts w:ascii="Times New Roman" w:eastAsia="Times New Roman" w:hAnsi="Times New Roman" w:cs="Times New Roman"/>
          <w:b/>
          <w:bCs/>
          <w:sz w:val="24"/>
          <w:szCs w:val="24"/>
          <w:lang w:eastAsia="ru-RU"/>
        </w:rPr>
      </w:pPr>
    </w:p>
    <w:p w:rsidR="00A24007" w:rsidRPr="00EE584C" w:rsidRDefault="00A24007" w:rsidP="00C03AE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sz w:val="24"/>
          <w:szCs w:val="24"/>
          <w:lang w:eastAsia="ru-RU"/>
        </w:rPr>
        <w:t>ОЦЕНКА НЕОПРЕДЕЛЕННОСТИ ИЗМЕРЕНИЙ ПРИ КОЛИЧЕСТВЕННЫХ ОПРЕДЕЛЕНИЯХ</w:t>
      </w:r>
    </w:p>
    <w:p w:rsidR="00A24007" w:rsidRPr="00EE584C" w:rsidRDefault="00A24007" w:rsidP="00C03AEA">
      <w:pPr>
        <w:spacing w:after="0" w:line="240" w:lineRule="auto"/>
        <w:jc w:val="center"/>
        <w:rPr>
          <w:rFonts w:ascii="Times New Roman" w:eastAsia="Times New Roman" w:hAnsi="Times New Roman" w:cs="Times New Roman"/>
          <w:b/>
          <w:sz w:val="24"/>
          <w:szCs w:val="24"/>
          <w:lang w:eastAsia="ru-RU"/>
        </w:rPr>
      </w:pPr>
    </w:p>
    <w:p w:rsidR="00A24007" w:rsidRPr="00655215" w:rsidRDefault="00A24007" w:rsidP="00A24007">
      <w:pPr>
        <w:spacing w:after="0" w:line="240" w:lineRule="auto"/>
        <w:jc w:val="center"/>
        <w:rPr>
          <w:rFonts w:ascii="Times New Roman" w:eastAsia="Times New Roman" w:hAnsi="Times New Roman" w:cs="Times New Roman"/>
          <w:b/>
          <w:sz w:val="24"/>
          <w:szCs w:val="24"/>
          <w:lang w:val="en-US" w:eastAsia="ru-RU"/>
        </w:rPr>
      </w:pPr>
      <w:r w:rsidRPr="00EE584C">
        <w:rPr>
          <w:rFonts w:ascii="Times New Roman" w:eastAsia="Times New Roman" w:hAnsi="Times New Roman" w:cs="Times New Roman"/>
          <w:b/>
          <w:sz w:val="24"/>
          <w:szCs w:val="24"/>
          <w:lang w:val="de-DE" w:eastAsia="ru-RU"/>
        </w:rPr>
        <w:t xml:space="preserve">СТ РК ISO </w:t>
      </w:r>
      <w:r w:rsidRPr="00EE584C">
        <w:rPr>
          <w:rFonts w:ascii="Times New Roman" w:eastAsia="Times New Roman" w:hAnsi="Times New Roman" w:cs="Times New Roman"/>
          <w:b/>
          <w:sz w:val="24"/>
          <w:szCs w:val="24"/>
          <w:lang w:val="en-US" w:eastAsia="ru-RU"/>
        </w:rPr>
        <w:t>19036</w:t>
      </w:r>
    </w:p>
    <w:p w:rsidR="00A24007" w:rsidRPr="00EE584C" w:rsidRDefault="00A24007" w:rsidP="00A24007">
      <w:pPr>
        <w:spacing w:after="0" w:line="240" w:lineRule="auto"/>
        <w:jc w:val="center"/>
        <w:rPr>
          <w:rFonts w:ascii="Times New Roman" w:eastAsia="Times New Roman" w:hAnsi="Times New Roman" w:cs="Times New Roman"/>
          <w:b/>
          <w:sz w:val="24"/>
          <w:szCs w:val="24"/>
          <w:lang w:val="en-US" w:eastAsia="ru-RU"/>
        </w:rPr>
      </w:pPr>
    </w:p>
    <w:p w:rsidR="00A24007" w:rsidRPr="00EE584C" w:rsidRDefault="00A24007" w:rsidP="00A24007">
      <w:pPr>
        <w:spacing w:after="0" w:line="240" w:lineRule="auto"/>
        <w:jc w:val="center"/>
        <w:rPr>
          <w:rFonts w:ascii="Times New Roman" w:eastAsia="Times New Roman" w:hAnsi="Times New Roman" w:cs="Times New Roman"/>
          <w:i/>
          <w:sz w:val="24"/>
          <w:szCs w:val="24"/>
          <w:lang w:val="en-US" w:eastAsia="ru-RU"/>
        </w:rPr>
      </w:pPr>
      <w:r w:rsidRPr="00EE584C">
        <w:rPr>
          <w:rFonts w:ascii="Times New Roman" w:eastAsia="Times New Roman" w:hAnsi="Times New Roman" w:cs="Times New Roman"/>
          <w:i/>
          <w:sz w:val="24"/>
          <w:szCs w:val="24"/>
          <w:lang w:val="en-US" w:eastAsia="ru-RU"/>
        </w:rPr>
        <w:t>(ISO 19036:2019 Microbiology of the food chain  — Estimation of measurement uncertainty for quantitative determinations , IDT)</w:t>
      </w:r>
    </w:p>
    <w:p w:rsidR="00A24007" w:rsidRPr="00EE584C" w:rsidRDefault="00A24007" w:rsidP="00A24007">
      <w:pPr>
        <w:spacing w:after="0" w:line="240" w:lineRule="auto"/>
        <w:jc w:val="center"/>
        <w:rPr>
          <w:rFonts w:ascii="Times New Roman" w:eastAsia="Times New Roman" w:hAnsi="Times New Roman" w:cs="Times New Roman"/>
          <w:b/>
          <w:sz w:val="24"/>
          <w:szCs w:val="24"/>
          <w:lang w:val="en-US"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val="de-DE"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val="en-US"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val="en-US"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val="en-US"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val="de-DE" w:eastAsia="ru-RU"/>
        </w:rPr>
      </w:pPr>
    </w:p>
    <w:p w:rsidR="00A24007" w:rsidRPr="00EE584C" w:rsidRDefault="00A24007" w:rsidP="00A24007">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EE584C">
        <w:rPr>
          <w:rFonts w:ascii="Times New Roman" w:eastAsia="Times New Roman" w:hAnsi="Times New Roman" w:cs="Times New Roman"/>
          <w:i/>
          <w:sz w:val="24"/>
          <w:szCs w:val="24"/>
          <w:lang w:eastAsia="ru-RU"/>
        </w:rPr>
        <w:t>Настоящий проект стандарта не подлежит применению до его утверждения</w:t>
      </w:r>
    </w:p>
    <w:p w:rsidR="00A24007" w:rsidRPr="00EE584C" w:rsidRDefault="00A24007" w:rsidP="00A24007">
      <w:pPr>
        <w:spacing w:after="0" w:line="240" w:lineRule="auto"/>
        <w:jc w:val="center"/>
        <w:rPr>
          <w:rFonts w:ascii="Times New Roman" w:eastAsia="Times New Roman" w:hAnsi="Times New Roman" w:cs="Times New Roman"/>
          <w:b/>
          <w:bCs/>
          <w:iCs/>
          <w:sz w:val="24"/>
          <w:szCs w:val="24"/>
          <w:lang w:eastAsia="ru-RU"/>
        </w:rPr>
      </w:pPr>
      <w:r w:rsidRPr="00EE584C">
        <w:rPr>
          <w:rFonts w:ascii="Times New Roman" w:eastAsia="Times New Roman" w:hAnsi="Times New Roman" w:cs="Times New Roman"/>
          <w:b/>
          <w:bCs/>
          <w:iCs/>
          <w:sz w:val="24"/>
          <w:szCs w:val="24"/>
          <w:lang w:eastAsia="ru-RU"/>
        </w:rPr>
        <w:t xml:space="preserve"> </w:t>
      </w:r>
    </w:p>
    <w:p w:rsidR="00A24007" w:rsidRPr="00EE584C" w:rsidRDefault="00A24007" w:rsidP="00A24007">
      <w:pPr>
        <w:spacing w:after="0" w:line="240" w:lineRule="auto"/>
        <w:jc w:val="center"/>
        <w:rPr>
          <w:rFonts w:ascii="Times New Roman" w:eastAsia="Times New Roman" w:hAnsi="Times New Roman" w:cs="Times New Roman"/>
          <w:b/>
          <w:bCs/>
          <w:iCs/>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t xml:space="preserve">Комитета технического регулирования и метрологии </w:t>
      </w: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t>Министерство торговли и интеграции Республики Казахстан</w:t>
      </w:r>
    </w:p>
    <w:p w:rsidR="00A24007" w:rsidRPr="00EE584C" w:rsidRDefault="00A24007" w:rsidP="00A24007">
      <w:pPr>
        <w:spacing w:after="0" w:line="240" w:lineRule="auto"/>
        <w:jc w:val="center"/>
        <w:rPr>
          <w:rFonts w:ascii="Times New Roman" w:eastAsia="Times New Roman" w:hAnsi="Times New Roman" w:cs="Times New Roman"/>
          <w:b/>
          <w:sz w:val="24"/>
          <w:szCs w:val="24"/>
          <w:lang w:val="kk-KZ" w:eastAsia="ru-RU"/>
        </w:rPr>
      </w:pPr>
      <w:r w:rsidRPr="00EE584C">
        <w:rPr>
          <w:rFonts w:ascii="Times New Roman" w:eastAsia="Times New Roman" w:hAnsi="Times New Roman" w:cs="Times New Roman"/>
          <w:b/>
          <w:sz w:val="24"/>
          <w:szCs w:val="24"/>
          <w:lang w:val="kk-KZ" w:eastAsia="ru-RU"/>
        </w:rPr>
        <w:t xml:space="preserve"> (Госстандарт)</w:t>
      </w:r>
    </w:p>
    <w:p w:rsidR="00A24007" w:rsidRPr="00EE584C" w:rsidRDefault="00A24007" w:rsidP="00A24007">
      <w:pPr>
        <w:spacing w:after="0" w:line="240" w:lineRule="auto"/>
        <w:jc w:val="center"/>
        <w:rPr>
          <w:rFonts w:ascii="Times New Roman" w:eastAsia="Times New Roman" w:hAnsi="Times New Roman" w:cs="Times New Roman"/>
          <w:b/>
          <w:sz w:val="24"/>
          <w:szCs w:val="24"/>
          <w:lang w:eastAsia="ru-RU"/>
        </w:rPr>
      </w:pPr>
    </w:p>
    <w:p w:rsidR="00977724" w:rsidRDefault="00A24007" w:rsidP="00977724">
      <w:pPr>
        <w:spacing w:after="0" w:line="240" w:lineRule="auto"/>
        <w:jc w:val="center"/>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t>Астана</w:t>
      </w:r>
      <w:r w:rsidR="00977724">
        <w:rPr>
          <w:rFonts w:ascii="Times New Roman" w:eastAsia="Times New Roman" w:hAnsi="Times New Roman" w:cs="Times New Roman"/>
          <w:b/>
          <w:sz w:val="24"/>
          <w:szCs w:val="24"/>
          <w:lang w:eastAsia="ru-RU"/>
        </w:rPr>
        <w:br w:type="page"/>
      </w:r>
    </w:p>
    <w:p w:rsidR="00A24007" w:rsidRPr="00EE584C" w:rsidRDefault="00A24007" w:rsidP="00977724">
      <w:pPr>
        <w:spacing w:after="0" w:line="240" w:lineRule="auto"/>
        <w:jc w:val="center"/>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sz w:val="24"/>
          <w:szCs w:val="24"/>
          <w:lang w:eastAsia="ru-RU"/>
        </w:rPr>
        <w:lastRenderedPageBreak/>
        <w:t>Предисловие</w:t>
      </w:r>
    </w:p>
    <w:p w:rsidR="00A24007" w:rsidRPr="00EE584C" w:rsidRDefault="00A24007" w:rsidP="00A24007">
      <w:pPr>
        <w:snapToGrid w:val="0"/>
        <w:spacing w:after="0" w:line="240" w:lineRule="auto"/>
        <w:jc w:val="center"/>
        <w:rPr>
          <w:rFonts w:ascii="Times New Roman" w:eastAsia="Times New Roman" w:hAnsi="Times New Roman" w:cs="Times New Roman"/>
          <w:b/>
          <w:sz w:val="24"/>
          <w:szCs w:val="24"/>
          <w:lang w:eastAsia="ru-RU"/>
        </w:rPr>
      </w:pPr>
    </w:p>
    <w:p w:rsidR="00A24007" w:rsidRPr="00EE584C" w:rsidRDefault="00A24007" w:rsidP="00A24007">
      <w:pPr>
        <w:tabs>
          <w:tab w:val="left" w:pos="567"/>
        </w:tabs>
        <w:snapToGrid w:val="0"/>
        <w:spacing w:after="0" w:line="240" w:lineRule="auto"/>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b/>
          <w:sz w:val="24"/>
          <w:szCs w:val="24"/>
          <w:lang w:eastAsia="ru-RU"/>
        </w:rPr>
        <w:t xml:space="preserve">         1 ПОДГОТОВЛЕН  И  ВНЕСЕН </w:t>
      </w:r>
      <w:r w:rsidRPr="00EE584C">
        <w:rPr>
          <w:rFonts w:ascii="Times New Roman" w:eastAsia="Times New Roman" w:hAnsi="Times New Roman" w:cs="Times New Roman"/>
          <w:sz w:val="24"/>
          <w:szCs w:val="24"/>
          <w:lang w:eastAsia="ru-RU"/>
        </w:rPr>
        <w:t>Республиканским государственным предприятием на праве хозяйственного ведения «Казахстанский институт стандартизации и метрологии»</w:t>
      </w:r>
      <w:r w:rsidRPr="00EE584C">
        <w:rPr>
          <w:rFonts w:ascii="Times New Roman" w:eastAsia="Times New Roman" w:hAnsi="Times New Roman" w:cs="Times New Roman"/>
          <w:sz w:val="20"/>
          <w:szCs w:val="20"/>
          <w:lang w:eastAsia="ru-RU"/>
        </w:rPr>
        <w:t xml:space="preserve"> </w:t>
      </w:r>
      <w:r w:rsidRPr="00EE584C">
        <w:rPr>
          <w:rFonts w:ascii="Times New Roman" w:eastAsia="Times New Roman" w:hAnsi="Times New Roman" w:cs="Times New Roman"/>
          <w:sz w:val="24"/>
          <w:szCs w:val="24"/>
          <w:lang w:eastAsia="ru-RU"/>
        </w:rPr>
        <w:t xml:space="preserve"> Комитета технического регулирования и метрологии Министерство торговли и интеграции Республики Казахстан</w:t>
      </w:r>
    </w:p>
    <w:p w:rsidR="00A24007" w:rsidRPr="00EE584C" w:rsidRDefault="00A24007" w:rsidP="00A24007">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A24007" w:rsidRPr="00EE584C" w:rsidRDefault="00A24007" w:rsidP="00A24007">
      <w:pPr>
        <w:tabs>
          <w:tab w:val="left" w:pos="567"/>
        </w:tabs>
        <w:snapToGrid w:val="0"/>
        <w:spacing w:after="0" w:line="240" w:lineRule="auto"/>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b/>
          <w:sz w:val="24"/>
          <w:szCs w:val="24"/>
          <w:lang w:eastAsia="ru-RU"/>
        </w:rPr>
        <w:t xml:space="preserve">         2 УТВЕРЖДЕН И ВВЕДЕН В ДЕЙСТВИЕ </w:t>
      </w:r>
      <w:r w:rsidRPr="00EE584C">
        <w:rPr>
          <w:rFonts w:ascii="Times New Roman" w:eastAsia="Times New Roman" w:hAnsi="Times New Roman" w:cs="Times New Roman"/>
          <w:sz w:val="24"/>
          <w:szCs w:val="24"/>
          <w:lang w:eastAsia="ru-RU"/>
        </w:rPr>
        <w:t>Приказом Председателя Комитета технического регулирования и метрологии Министерство торговли и интеграции Республики Казахстан от  «__»______2023 года</w:t>
      </w:r>
      <w:r w:rsidRPr="00EE584C">
        <w:rPr>
          <w:rFonts w:ascii="Times New Roman" w:eastAsia="Times New Roman" w:hAnsi="Times New Roman" w:cs="Times New Roman"/>
          <w:sz w:val="24"/>
          <w:szCs w:val="24"/>
          <w:lang w:val="kk-KZ" w:eastAsia="ru-RU"/>
        </w:rPr>
        <w:t xml:space="preserve"> </w:t>
      </w:r>
      <w:r w:rsidRPr="00EE584C">
        <w:rPr>
          <w:rFonts w:ascii="Times New Roman" w:eastAsia="Times New Roman" w:hAnsi="Times New Roman" w:cs="Times New Roman"/>
          <w:sz w:val="24"/>
          <w:szCs w:val="24"/>
          <w:lang w:eastAsia="ru-RU"/>
        </w:rPr>
        <w:t>№ _____</w:t>
      </w:r>
    </w:p>
    <w:p w:rsidR="00A24007" w:rsidRPr="00EE584C" w:rsidRDefault="00A24007" w:rsidP="00A24007">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A24007" w:rsidRDefault="00A24007" w:rsidP="00A24007">
      <w:pPr>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601D">
        <w:rPr>
          <w:rFonts w:ascii="Times New Roman" w:eastAsia="Times New Roman" w:hAnsi="Times New Roman" w:cs="Times New Roman"/>
          <w:b/>
          <w:sz w:val="24"/>
          <w:szCs w:val="24"/>
          <w:lang w:eastAsia="ru-RU"/>
        </w:rPr>
        <w:t xml:space="preserve">         </w:t>
      </w:r>
      <w:r w:rsidRPr="00EC2105">
        <w:rPr>
          <w:rFonts w:ascii="Times New Roman" w:eastAsia="Times New Roman" w:hAnsi="Times New Roman" w:cs="Times New Roman"/>
          <w:b/>
          <w:sz w:val="24"/>
          <w:szCs w:val="24"/>
          <w:lang w:val="en-US" w:eastAsia="ru-RU"/>
        </w:rPr>
        <w:t>3</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eastAsia="ru-RU"/>
        </w:rPr>
        <w:t>Настоящий</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eastAsia="ru-RU"/>
        </w:rPr>
        <w:t>стандарт</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eastAsia="ru-RU"/>
        </w:rPr>
        <w:t>идентичен</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eastAsia="ru-RU"/>
        </w:rPr>
        <w:t>международному</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eastAsia="ru-RU"/>
        </w:rPr>
        <w:t>стандарту</w:t>
      </w:r>
      <w:r w:rsidRPr="00EC2105">
        <w:rPr>
          <w:rFonts w:ascii="Times New Roman" w:eastAsia="Times New Roman" w:hAnsi="Times New Roman" w:cs="Times New Roman"/>
          <w:sz w:val="24"/>
          <w:szCs w:val="24"/>
          <w:lang w:val="en-US" w:eastAsia="ru-RU"/>
        </w:rPr>
        <w:t xml:space="preserve"> </w:t>
      </w:r>
      <w:r w:rsidRPr="00EE584C">
        <w:rPr>
          <w:rFonts w:ascii="Times New Roman" w:eastAsia="Times New Roman" w:hAnsi="Times New Roman" w:cs="Times New Roman"/>
          <w:sz w:val="24"/>
          <w:szCs w:val="24"/>
          <w:lang w:val="en-US" w:eastAsia="ru-RU"/>
        </w:rPr>
        <w:t>ISO</w:t>
      </w:r>
      <w:r w:rsidR="00EC2105" w:rsidRPr="00EC2105">
        <w:rPr>
          <w:rFonts w:ascii="Times New Roman" w:eastAsia="Times New Roman" w:hAnsi="Times New Roman" w:cs="Times New Roman"/>
          <w:sz w:val="24"/>
          <w:szCs w:val="24"/>
          <w:lang w:val="en-US" w:eastAsia="ru-RU"/>
        </w:rPr>
        <w:t xml:space="preserve"> 19036:2019</w:t>
      </w:r>
      <w:r w:rsidRPr="00EC2105">
        <w:rPr>
          <w:rFonts w:ascii="Times New Roman" w:eastAsia="Times New Roman" w:hAnsi="Times New Roman" w:cs="Times New Roman"/>
          <w:sz w:val="24"/>
          <w:szCs w:val="24"/>
          <w:lang w:val="en-US" w:eastAsia="ru-RU"/>
        </w:rPr>
        <w:t xml:space="preserve"> </w:t>
      </w:r>
      <w:r w:rsidR="00EC2105" w:rsidRPr="00EC2105">
        <w:rPr>
          <w:rFonts w:ascii="Times New Roman" w:eastAsia="Times New Roman" w:hAnsi="Times New Roman" w:cs="Times New Roman"/>
          <w:sz w:val="24"/>
          <w:szCs w:val="24"/>
          <w:lang w:val="en-US" w:eastAsia="ru-RU"/>
        </w:rPr>
        <w:t xml:space="preserve">Microbiology of the food chain  — Estimation of measurement uncertainty for quantitative determinations </w:t>
      </w:r>
      <w:r w:rsidRPr="00EC2105">
        <w:rPr>
          <w:rFonts w:ascii="Times New Roman" w:eastAsia="Times New Roman" w:hAnsi="Times New Roman" w:cs="Times New Roman"/>
          <w:sz w:val="24"/>
          <w:szCs w:val="24"/>
          <w:lang w:val="en-US" w:eastAsia="ru-RU"/>
        </w:rPr>
        <w:t>(</w:t>
      </w:r>
      <w:r w:rsidR="00963670" w:rsidRPr="00963670">
        <w:rPr>
          <w:rFonts w:ascii="Times New Roman" w:eastAsia="Times New Roman" w:hAnsi="Times New Roman" w:cs="Times New Roman"/>
          <w:sz w:val="24"/>
          <w:szCs w:val="24"/>
          <w:lang w:val="en-US" w:eastAsia="ru-RU"/>
        </w:rPr>
        <w:t xml:space="preserve"> </w:t>
      </w:r>
      <w:r w:rsidR="00963670">
        <w:rPr>
          <w:rFonts w:ascii="Times New Roman" w:eastAsia="Times New Roman" w:hAnsi="Times New Roman" w:cs="Times New Roman"/>
          <w:sz w:val="24"/>
          <w:szCs w:val="24"/>
          <w:lang w:eastAsia="ru-RU"/>
        </w:rPr>
        <w:t>Микробиология</w:t>
      </w:r>
      <w:r w:rsidR="00963670" w:rsidRPr="00963670">
        <w:rPr>
          <w:rFonts w:ascii="Times New Roman" w:eastAsia="Times New Roman" w:hAnsi="Times New Roman" w:cs="Times New Roman"/>
          <w:sz w:val="24"/>
          <w:szCs w:val="24"/>
          <w:lang w:val="en-US" w:eastAsia="ru-RU"/>
        </w:rPr>
        <w:t xml:space="preserve"> </w:t>
      </w:r>
      <w:r w:rsidR="00963670">
        <w:rPr>
          <w:rFonts w:ascii="Times New Roman" w:eastAsia="Times New Roman" w:hAnsi="Times New Roman" w:cs="Times New Roman"/>
          <w:sz w:val="24"/>
          <w:szCs w:val="24"/>
          <w:lang w:eastAsia="ru-RU"/>
        </w:rPr>
        <w:t>пищевой</w:t>
      </w:r>
      <w:r w:rsidR="00963670" w:rsidRPr="00963670">
        <w:rPr>
          <w:rFonts w:ascii="Times New Roman" w:eastAsia="Times New Roman" w:hAnsi="Times New Roman" w:cs="Times New Roman"/>
          <w:sz w:val="24"/>
          <w:szCs w:val="24"/>
          <w:lang w:val="en-US" w:eastAsia="ru-RU"/>
        </w:rPr>
        <w:t xml:space="preserve"> </w:t>
      </w:r>
      <w:r w:rsidR="00963670">
        <w:rPr>
          <w:rFonts w:ascii="Times New Roman" w:eastAsia="Times New Roman" w:hAnsi="Times New Roman" w:cs="Times New Roman"/>
          <w:sz w:val="24"/>
          <w:szCs w:val="24"/>
          <w:lang w:eastAsia="ru-RU"/>
        </w:rPr>
        <w:t>цепи</w:t>
      </w:r>
      <w:r w:rsidRPr="00EC2105">
        <w:rPr>
          <w:rFonts w:ascii="Times New Roman" w:eastAsia="Times New Roman" w:hAnsi="Times New Roman" w:cs="Times New Roman"/>
          <w:sz w:val="24"/>
          <w:szCs w:val="24"/>
          <w:lang w:val="en-US" w:eastAsia="ru-RU"/>
        </w:rPr>
        <w:t xml:space="preserve">. </w:t>
      </w:r>
      <w:r w:rsidR="00963670">
        <w:rPr>
          <w:rFonts w:ascii="Times New Roman" w:eastAsia="Times New Roman" w:hAnsi="Times New Roman" w:cs="Times New Roman"/>
          <w:sz w:val="24"/>
          <w:szCs w:val="24"/>
          <w:lang w:eastAsia="ru-RU"/>
        </w:rPr>
        <w:t>Оценка неопределенности</w:t>
      </w:r>
      <w:r w:rsidRPr="00BD1AC0">
        <w:rPr>
          <w:rFonts w:ascii="Times New Roman" w:eastAsia="Times New Roman" w:hAnsi="Times New Roman" w:cs="Times New Roman"/>
          <w:sz w:val="24"/>
          <w:szCs w:val="24"/>
          <w:lang w:eastAsia="ru-RU"/>
        </w:rPr>
        <w:t xml:space="preserve"> </w:t>
      </w:r>
      <w:r w:rsidR="00963670">
        <w:rPr>
          <w:rFonts w:ascii="Times New Roman" w:eastAsia="Times New Roman" w:hAnsi="Times New Roman" w:cs="Times New Roman"/>
          <w:sz w:val="24"/>
          <w:szCs w:val="24"/>
          <w:lang w:eastAsia="ru-RU"/>
        </w:rPr>
        <w:t xml:space="preserve"> измерений для </w:t>
      </w:r>
      <w:r w:rsidRPr="00EE584C">
        <w:rPr>
          <w:rFonts w:ascii="Times New Roman" w:eastAsia="Times New Roman" w:hAnsi="Times New Roman" w:cs="Times New Roman"/>
          <w:sz w:val="24"/>
          <w:szCs w:val="24"/>
          <w:lang w:eastAsia="ru-RU"/>
        </w:rPr>
        <w:t xml:space="preserve"> </w:t>
      </w:r>
      <w:r w:rsidR="00963670">
        <w:rPr>
          <w:rFonts w:ascii="Times New Roman" w:eastAsia="Times New Roman" w:hAnsi="Times New Roman" w:cs="Times New Roman"/>
          <w:sz w:val="24"/>
          <w:szCs w:val="24"/>
          <w:lang w:eastAsia="ru-RU"/>
        </w:rPr>
        <w:t xml:space="preserve"> количественных определений</w:t>
      </w:r>
      <w:r w:rsidRPr="00EE584C">
        <w:rPr>
          <w:rFonts w:ascii="Times New Roman" w:eastAsia="Times New Roman" w:hAnsi="Times New Roman" w:cs="Times New Roman"/>
          <w:sz w:val="24"/>
          <w:szCs w:val="24"/>
          <w:lang w:eastAsia="ru-RU"/>
        </w:rPr>
        <w:t xml:space="preserve">). </w:t>
      </w:r>
    </w:p>
    <w:p w:rsidR="00A24007" w:rsidRPr="00EE584C" w:rsidRDefault="00A24007" w:rsidP="00A24007">
      <w:pPr>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eastAsia="ru-RU"/>
        </w:rPr>
        <w:t xml:space="preserve">         Международный стандарт разработан</w:t>
      </w:r>
      <w:r w:rsidR="00BD1AC0">
        <w:rPr>
          <w:rFonts w:ascii="Times New Roman" w:eastAsia="Times New Roman" w:hAnsi="Times New Roman" w:cs="Times New Roman"/>
          <w:sz w:val="24"/>
          <w:szCs w:val="24"/>
          <w:lang w:eastAsia="ru-RU"/>
        </w:rPr>
        <w:t xml:space="preserve"> Техническим комитетом ISO/TC 34</w:t>
      </w:r>
      <w:r w:rsidRPr="00EE584C">
        <w:rPr>
          <w:rFonts w:ascii="Times New Roman" w:eastAsia="Times New Roman" w:hAnsi="Times New Roman" w:cs="Times New Roman"/>
          <w:sz w:val="24"/>
          <w:szCs w:val="24"/>
          <w:lang w:eastAsia="ru-RU"/>
        </w:rPr>
        <w:t>,</w:t>
      </w:r>
      <w:r w:rsidR="00BD1AC0">
        <w:rPr>
          <w:rFonts w:ascii="Times New Roman" w:eastAsia="Times New Roman" w:hAnsi="Times New Roman" w:cs="Times New Roman"/>
          <w:sz w:val="24"/>
          <w:szCs w:val="24"/>
          <w:lang w:eastAsia="ru-RU"/>
        </w:rPr>
        <w:t xml:space="preserve"> Пищевые продукты, Подкомитет ПК 9</w:t>
      </w:r>
      <w:r w:rsidRPr="00EE584C">
        <w:rPr>
          <w:rFonts w:ascii="Times New Roman" w:eastAsia="Times New Roman" w:hAnsi="Times New Roman" w:cs="Times New Roman"/>
          <w:sz w:val="24"/>
          <w:szCs w:val="24"/>
          <w:lang w:eastAsia="ru-RU"/>
        </w:rPr>
        <w:t>,</w:t>
      </w:r>
      <w:r w:rsidR="00BD1AC0">
        <w:rPr>
          <w:rFonts w:ascii="Times New Roman" w:eastAsia="Times New Roman" w:hAnsi="Times New Roman" w:cs="Times New Roman"/>
          <w:sz w:val="24"/>
          <w:szCs w:val="24"/>
          <w:lang w:eastAsia="ru-RU"/>
        </w:rPr>
        <w:t xml:space="preserve"> Микробиология.</w:t>
      </w:r>
      <w:r w:rsidRPr="00EE584C">
        <w:rPr>
          <w:rFonts w:ascii="Times New Roman" w:eastAsia="Times New Roman" w:hAnsi="Times New Roman" w:cs="Times New Roman"/>
          <w:sz w:val="24"/>
          <w:szCs w:val="24"/>
          <w:lang w:eastAsia="ru-RU"/>
        </w:rPr>
        <w:t xml:space="preserve"> </w:t>
      </w:r>
      <w:r w:rsidR="00BD1AC0">
        <w:rPr>
          <w:rFonts w:ascii="Times New Roman" w:eastAsia="Times New Roman" w:hAnsi="Times New Roman" w:cs="Times New Roman"/>
          <w:sz w:val="24"/>
          <w:szCs w:val="24"/>
          <w:lang w:eastAsia="ru-RU"/>
        </w:rPr>
        <w:t xml:space="preserve"> </w:t>
      </w:r>
    </w:p>
    <w:p w:rsidR="00A24007" w:rsidRPr="00EE584C" w:rsidRDefault="00A24007" w:rsidP="00A24007">
      <w:pPr>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eastAsia="ru-RU"/>
        </w:rPr>
        <w:t xml:space="preserve">         Перевод с английского языка (en)</w:t>
      </w:r>
    </w:p>
    <w:p w:rsidR="00A24007" w:rsidRPr="00EE584C" w:rsidRDefault="00A24007" w:rsidP="00A24007">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eastAsia="ru-RU"/>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rsidR="00A24007" w:rsidRPr="00EE584C" w:rsidRDefault="00A24007" w:rsidP="00A2400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eastAsia="ru-RU"/>
        </w:rPr>
        <w:t>Степень соответствия - идентичная (IDT)</w:t>
      </w:r>
    </w:p>
    <w:p w:rsidR="00A24007" w:rsidRPr="00EE584C" w:rsidRDefault="00A24007" w:rsidP="00A24007">
      <w:pPr>
        <w:autoSpaceDE w:val="0"/>
        <w:autoSpaceDN w:val="0"/>
        <w:adjustRightInd w:val="0"/>
        <w:spacing w:after="0" w:line="240" w:lineRule="auto"/>
        <w:ind w:firstLine="567"/>
        <w:rPr>
          <w:rFonts w:ascii="Times New Roman" w:eastAsia="Times New Roman" w:hAnsi="Times New Roman" w:cs="Times New Roman"/>
          <w:sz w:val="24"/>
          <w:szCs w:val="24"/>
          <w:lang w:val="kk-KZ" w:eastAsia="ru-RU"/>
        </w:rPr>
      </w:pPr>
      <w:r w:rsidRPr="00EE584C">
        <w:rPr>
          <w:rFonts w:ascii="Times New Roman" w:eastAsia="Times New Roman" w:hAnsi="Times New Roman" w:cs="Times New Roman"/>
          <w:sz w:val="24"/>
          <w:szCs w:val="24"/>
          <w:lang w:eastAsia="ru-RU"/>
        </w:rPr>
        <w:t xml:space="preserve">   </w:t>
      </w:r>
      <w:r w:rsidRPr="00EE584C">
        <w:rPr>
          <w:rFonts w:ascii="Times New Roman" w:eastAsia="Times New Roman" w:hAnsi="Times New Roman" w:cs="Times New Roman"/>
          <w:b/>
          <w:sz w:val="24"/>
          <w:szCs w:val="24"/>
          <w:lang w:eastAsia="ru-RU"/>
        </w:rPr>
        <w:t xml:space="preserve">      </w:t>
      </w:r>
    </w:p>
    <w:p w:rsidR="00A24007" w:rsidRPr="00EE584C" w:rsidRDefault="00A24007" w:rsidP="00A24007">
      <w:pPr>
        <w:tabs>
          <w:tab w:val="left" w:pos="567"/>
        </w:tabs>
        <w:autoSpaceDE w:val="0"/>
        <w:autoSpaceDN w:val="0"/>
        <w:adjustRightInd w:val="0"/>
        <w:spacing w:after="0" w:line="240" w:lineRule="auto"/>
        <w:ind w:left="142" w:firstLine="425"/>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sz w:val="24"/>
          <w:szCs w:val="24"/>
          <w:lang w:eastAsia="ru-RU"/>
        </w:rPr>
        <w:t xml:space="preserve">4   </w:t>
      </w:r>
      <w:r w:rsidRPr="00EE584C">
        <w:rPr>
          <w:rFonts w:ascii="Times New Roman" w:eastAsia="Times New Roman" w:hAnsi="Times New Roman" w:cs="Times New Roman"/>
          <w:b/>
          <w:bCs/>
          <w:color w:val="000000"/>
          <w:sz w:val="24"/>
          <w:szCs w:val="24"/>
          <w:lang w:eastAsia="ru-RU"/>
        </w:rPr>
        <w:t>ВВЕДЕН ВПЕРВЫЕ</w:t>
      </w:r>
    </w:p>
    <w:p w:rsidR="00A24007" w:rsidRPr="00EE584C" w:rsidRDefault="00A24007" w:rsidP="00A24007">
      <w:pPr>
        <w:tabs>
          <w:tab w:val="left" w:pos="567"/>
        </w:tabs>
        <w:autoSpaceDE w:val="0"/>
        <w:autoSpaceDN w:val="0"/>
        <w:adjustRightInd w:val="0"/>
        <w:spacing w:after="0" w:line="240" w:lineRule="auto"/>
        <w:ind w:left="142" w:firstLine="425"/>
        <w:jc w:val="both"/>
        <w:rPr>
          <w:rFonts w:ascii="Times New Roman" w:eastAsia="Times New Roman" w:hAnsi="Times New Roman" w:cs="Times New Roman"/>
          <w:sz w:val="24"/>
          <w:szCs w:val="24"/>
          <w:lang w:eastAsia="ru-RU"/>
        </w:rPr>
      </w:pPr>
    </w:p>
    <w:p w:rsidR="00A24007" w:rsidRPr="00EE584C" w:rsidRDefault="00A24007" w:rsidP="00A24007">
      <w:pPr>
        <w:snapToGrid w:val="0"/>
        <w:spacing w:after="0" w:line="240" w:lineRule="auto"/>
        <w:ind w:firstLine="567"/>
        <w:jc w:val="both"/>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i/>
          <w:sz w:val="24"/>
          <w:szCs w:val="24"/>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Default="00A24007" w:rsidP="00A24007">
      <w:pPr>
        <w:snapToGrid w:val="0"/>
        <w:spacing w:after="0" w:line="240" w:lineRule="auto"/>
        <w:rPr>
          <w:rFonts w:ascii="Times New Roman" w:eastAsia="Times New Roman" w:hAnsi="Times New Roman" w:cs="Times New Roman"/>
          <w:b/>
          <w:sz w:val="24"/>
          <w:szCs w:val="24"/>
          <w:lang w:eastAsia="ru-RU"/>
        </w:rPr>
      </w:pPr>
    </w:p>
    <w:p w:rsidR="00E16D22" w:rsidRPr="00EE584C" w:rsidRDefault="00E16D22"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A24007" w:rsidRPr="00EE584C" w:rsidRDefault="00A24007" w:rsidP="00A24007">
      <w:pPr>
        <w:snapToGrid w:val="0"/>
        <w:spacing w:after="0" w:line="240" w:lineRule="auto"/>
        <w:rPr>
          <w:rFonts w:ascii="Times New Roman" w:eastAsia="Times New Roman" w:hAnsi="Times New Roman" w:cs="Times New Roman"/>
          <w:b/>
          <w:sz w:val="24"/>
          <w:szCs w:val="24"/>
          <w:lang w:eastAsia="ru-RU"/>
        </w:rPr>
      </w:pPr>
    </w:p>
    <w:p w:rsidR="0019450C" w:rsidRDefault="00A24007" w:rsidP="00E16D22">
      <w:pPr>
        <w:tabs>
          <w:tab w:val="left" w:pos="567"/>
        </w:tabs>
        <w:snapToGrid w:val="0"/>
        <w:spacing w:after="0" w:line="240" w:lineRule="auto"/>
        <w:jc w:val="both"/>
        <w:rPr>
          <w:rFonts w:ascii="Times New Roman" w:eastAsia="Times New Roman" w:hAnsi="Times New Roman" w:cs="Times New Roman"/>
          <w:sz w:val="24"/>
          <w:szCs w:val="24"/>
          <w:lang w:eastAsia="ru-RU"/>
        </w:rPr>
      </w:pPr>
      <w:r w:rsidRPr="00EE584C">
        <w:rPr>
          <w:rFonts w:ascii="Times New Roman" w:eastAsia="Times New Roman" w:hAnsi="Times New Roman" w:cs="Times New Roman"/>
          <w:sz w:val="24"/>
          <w:szCs w:val="24"/>
          <w:lang w:eastAsia="ru-RU"/>
        </w:rPr>
        <w:t xml:space="preserve">        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rsidR="006C601D" w:rsidRDefault="006C601D" w:rsidP="00E16D22">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6C601D" w:rsidRDefault="006C601D" w:rsidP="00E16D22">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831F52" w:rsidRDefault="00831F52" w:rsidP="00E16D22">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6C601D" w:rsidRPr="00E16D22" w:rsidRDefault="006C601D" w:rsidP="00E16D22">
      <w:pPr>
        <w:tabs>
          <w:tab w:val="left" w:pos="567"/>
        </w:tabs>
        <w:snapToGrid w:val="0"/>
        <w:spacing w:after="0" w:line="240" w:lineRule="auto"/>
        <w:jc w:val="both"/>
        <w:rPr>
          <w:rFonts w:ascii="Times New Roman" w:eastAsia="Times New Roman" w:hAnsi="Times New Roman" w:cs="Times New Roman"/>
          <w:sz w:val="24"/>
          <w:szCs w:val="24"/>
          <w:lang w:eastAsia="ru-RU"/>
        </w:rPr>
      </w:pPr>
    </w:p>
    <w:p w:rsidR="00A24007" w:rsidRDefault="00A24007" w:rsidP="004638D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E584C">
        <w:rPr>
          <w:rFonts w:ascii="Times New Roman" w:eastAsia="Times New Roman" w:hAnsi="Times New Roman" w:cs="Times New Roman"/>
          <w:b/>
          <w:sz w:val="24"/>
          <w:szCs w:val="24"/>
          <w:lang w:eastAsia="ru-RU"/>
        </w:rPr>
        <w:lastRenderedPageBreak/>
        <w:t>Содержани</w:t>
      </w:r>
      <w:r w:rsidR="004638DA">
        <w:rPr>
          <w:rFonts w:ascii="Times New Roman" w:eastAsia="Times New Roman" w:hAnsi="Times New Roman" w:cs="Times New Roman"/>
          <w:b/>
          <w:sz w:val="24"/>
          <w:szCs w:val="24"/>
          <w:lang w:eastAsia="ru-RU"/>
        </w:rPr>
        <w:t>е</w:t>
      </w:r>
    </w:p>
    <w:p w:rsidR="00A27E66" w:rsidRDefault="00A27E66" w:rsidP="004638D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9570" w:type="dxa"/>
        <w:tblLook w:val="04A0" w:firstRow="1" w:lastRow="0" w:firstColumn="1" w:lastColumn="0" w:noHBand="0" w:noVBand="1"/>
      </w:tblPr>
      <w:tblGrid>
        <w:gridCol w:w="108"/>
        <w:gridCol w:w="142"/>
        <w:gridCol w:w="446"/>
        <w:gridCol w:w="108"/>
        <w:gridCol w:w="142"/>
        <w:gridCol w:w="8129"/>
        <w:gridCol w:w="495"/>
      </w:tblGrid>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638DA">
              <w:rPr>
                <w:rFonts w:ascii="Times New Roman" w:eastAsia="Calibri" w:hAnsi="Times New Roman" w:cs="Times New Roman"/>
                <w:bCs/>
                <w:color w:val="000000"/>
                <w:sz w:val="24"/>
                <w:szCs w:val="24"/>
                <w:lang w:eastAsia="ru-RU"/>
              </w:rPr>
              <w:t>1</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638DA">
              <w:rPr>
                <w:rFonts w:ascii="Times New Roman" w:eastAsia="Calibri" w:hAnsi="Times New Roman" w:cs="Times New Roman"/>
                <w:bCs/>
                <w:color w:val="000000"/>
                <w:sz w:val="24"/>
                <w:szCs w:val="24"/>
                <w:lang w:eastAsia="ru-RU"/>
              </w:rPr>
              <w:t>Область применения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9</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638DA">
              <w:rPr>
                <w:rFonts w:ascii="Times New Roman" w:eastAsia="Calibri" w:hAnsi="Times New Roman" w:cs="Times New Roman"/>
                <w:bCs/>
                <w:color w:val="000000"/>
                <w:sz w:val="24"/>
                <w:szCs w:val="24"/>
                <w:lang w:eastAsia="ru-RU"/>
              </w:rPr>
              <w:t>2</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638DA">
              <w:rPr>
                <w:rFonts w:ascii="Times New Roman" w:eastAsia="Calibri" w:hAnsi="Times New Roman" w:cs="Times New Roman"/>
                <w:bCs/>
                <w:color w:val="000000"/>
                <w:sz w:val="24"/>
                <w:szCs w:val="24"/>
                <w:lang w:eastAsia="ru-RU"/>
              </w:rPr>
              <w:t>Нормативные ссылки</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9</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rPr>
              <w:t>3</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rPr>
              <w:t>Термины, определения и обозначения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9</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3.1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rPr>
              <w:t>Термины и определения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9</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3.2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Обозначения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13</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lang w:eastAsia="ru-RU"/>
              </w:rPr>
              <w:t>4</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 xml:space="preserve">Общие предположения </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13</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lang w:eastAsia="ru-RU"/>
              </w:rPr>
              <w:t>5</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Техническая неопределенность</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14</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Идентификация основных источников неопределенности</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14</w:t>
            </w:r>
          </w:p>
        </w:tc>
      </w:tr>
      <w:tr w:rsidR="004638DA" w:rsidRPr="00FD3294" w:rsidTr="002D0282">
        <w:trPr>
          <w:gridBefore w:val="2"/>
          <w:wBefore w:w="250"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5.1.1</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14</w:t>
            </w:r>
          </w:p>
        </w:tc>
      </w:tr>
      <w:tr w:rsidR="004638DA" w:rsidRPr="00FD3294" w:rsidTr="002D0282">
        <w:trPr>
          <w:gridBefore w:val="2"/>
          <w:wBefore w:w="250"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5.1.2</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Неопределенность отбора проб</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14</w:t>
            </w:r>
          </w:p>
        </w:tc>
      </w:tr>
      <w:tr w:rsidR="004638DA" w:rsidRPr="00FD3294" w:rsidTr="002D0282">
        <w:trPr>
          <w:gridBefore w:val="2"/>
          <w:wBefore w:w="250"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5.1.3</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Систематическая ошибка</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16</w:t>
            </w:r>
          </w:p>
        </w:tc>
      </w:tr>
      <w:tr w:rsidR="004638DA" w:rsidRPr="00FD3294" w:rsidTr="002D0282">
        <w:trPr>
          <w:gridBefore w:val="2"/>
          <w:wBefore w:w="250"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5.1.4</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Критические факторы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16</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Оценка технической неопределенности</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16</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5.2.1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4638DA" w:rsidRPr="00FD3294" w:rsidTr="002D0282">
        <w:trPr>
          <w:gridBefore w:val="1"/>
          <w:wBefore w:w="108" w:type="dxa"/>
          <w:trHeight w:val="472"/>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5.2.2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Стандартное отклонение воспроизводимости, полученное из внутрилабораторных экспериментов, s</w:t>
            </w:r>
            <w:r w:rsidRPr="004638DA">
              <w:rPr>
                <w:rFonts w:ascii="Times New Roman" w:eastAsia="Calibri" w:hAnsi="Times New Roman" w:cs="Times New Roman"/>
                <w:bCs/>
                <w:color w:val="000000"/>
                <w:sz w:val="24"/>
                <w:szCs w:val="24"/>
                <w:vertAlign w:val="subscript"/>
              </w:rPr>
              <w:t>IR</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16</w:t>
            </w:r>
          </w:p>
        </w:tc>
      </w:tr>
      <w:tr w:rsidR="004638DA" w:rsidRPr="00FD3294" w:rsidTr="002D0282">
        <w:trPr>
          <w:gridBefore w:val="1"/>
          <w:wBefore w:w="108" w:type="dxa"/>
          <w:trHeight w:val="423"/>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5.2.3</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 xml:space="preserve"> Стандартное отклонение воспроизводимости, полученное в результате межлабораторных исследований</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23</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lang w:eastAsia="ru-RU"/>
              </w:rPr>
              <w:t>6</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bookmarkStart w:id="0" w:name="_Hlk130666588"/>
            <w:r w:rsidRPr="004638DA">
              <w:rPr>
                <w:rFonts w:ascii="Times New Roman" w:eastAsia="Calibri" w:hAnsi="Times New Roman" w:cs="Times New Roman"/>
                <w:bCs/>
                <w:color w:val="000000"/>
                <w:sz w:val="24"/>
                <w:szCs w:val="24"/>
              </w:rPr>
              <w:t>Матричная неопределенность</w:t>
            </w:r>
            <w:bookmarkEnd w:id="0"/>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25</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6.1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25</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6.2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Случай однородной лабораторной (или испытуемой) пробы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26</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6.3</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Несколько частей образцов для анализа из лабораторных проб</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26</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6.4</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Известная характеристика матрицы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28</w:t>
            </w:r>
          </w:p>
        </w:tc>
      </w:tr>
      <w:tr w:rsidR="004638DA" w:rsidRPr="00FD3294" w:rsidTr="002D0282">
        <w:trPr>
          <w:trHeight w:val="273"/>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lang w:eastAsia="ru-RU"/>
              </w:rPr>
              <w:t>7</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Неопределенности распределения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29</w:t>
            </w:r>
          </w:p>
        </w:tc>
      </w:tr>
      <w:tr w:rsidR="004638DA" w:rsidRPr="00FD3294" w:rsidTr="002D0282">
        <w:trPr>
          <w:gridBefore w:val="1"/>
          <w:wBefore w:w="108" w:type="dxa"/>
          <w:trHeight w:val="224"/>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7.1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29</w:t>
            </w:r>
          </w:p>
        </w:tc>
      </w:tr>
      <w:tr w:rsidR="004638DA" w:rsidRPr="00FD3294" w:rsidTr="002D0282">
        <w:trPr>
          <w:gridBefore w:val="1"/>
          <w:wBefore w:w="108" w:type="dxa"/>
          <w:trHeight w:val="224"/>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7.2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 xml:space="preserve"> Метод подсчета колоний. Неопределенность Пуассона</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29</w:t>
            </w:r>
          </w:p>
        </w:tc>
      </w:tr>
      <w:tr w:rsidR="004638DA" w:rsidRPr="00FD3294" w:rsidTr="002D0282">
        <w:trPr>
          <w:gridBefore w:val="1"/>
          <w:wBefore w:w="108" w:type="dxa"/>
          <w:trHeight w:val="267"/>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7.3</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 xml:space="preserve"> Методика подсчета колоний. Неопределенность подтверждения.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30</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7.4</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Наиболее вероятная неопределенность числа</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31</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lang w:eastAsia="ru-RU"/>
              </w:rPr>
              <w:t>8</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Объединенная и расширенная неопределенность</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31</w:t>
            </w:r>
          </w:p>
        </w:tc>
      </w:tr>
      <w:tr w:rsidR="004638DA" w:rsidRPr="00FD3294" w:rsidTr="002D0282">
        <w:trPr>
          <w:gridBefore w:val="1"/>
          <w:wBefore w:w="108"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Объединенная стандартная неопределенность</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31</w:t>
            </w:r>
          </w:p>
        </w:tc>
      </w:tr>
      <w:tr w:rsidR="004638DA" w:rsidRPr="00FD3294" w:rsidTr="002D0282">
        <w:trPr>
          <w:gridBefore w:val="2"/>
          <w:wBefore w:w="250" w:type="dxa"/>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8.1.1</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положения</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31</w:t>
            </w:r>
          </w:p>
        </w:tc>
      </w:tr>
      <w:tr w:rsidR="004638DA" w:rsidRPr="00FD3294" w:rsidTr="002D0282">
        <w:trPr>
          <w:gridBefore w:val="2"/>
          <w:wBefore w:w="250" w:type="dxa"/>
          <w:trHeight w:val="826"/>
        </w:trPr>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8.1.2</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ind w:left="-95" w:firstLine="95"/>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Объединенная стандартная неопределенность, основанная на отдельных технических, матричных и распределительных стандартных неопределенностях</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31</w:t>
            </w:r>
          </w:p>
        </w:tc>
      </w:tr>
      <w:tr w:rsidR="00F33D38" w:rsidRPr="00FD3294" w:rsidTr="002D0282">
        <w:trPr>
          <w:gridBefore w:val="2"/>
          <w:wBefore w:w="250" w:type="dxa"/>
          <w:trHeight w:val="552"/>
        </w:trPr>
        <w:tc>
          <w:tcPr>
            <w:tcW w:w="696" w:type="dxa"/>
            <w:gridSpan w:val="3"/>
            <w:shd w:val="clear" w:color="auto" w:fill="auto"/>
          </w:tcPr>
          <w:p w:rsidR="00F33D38"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8.1.3</w:t>
            </w:r>
          </w:p>
        </w:tc>
        <w:tc>
          <w:tcPr>
            <w:tcW w:w="8129" w:type="dxa"/>
            <w:shd w:val="clear" w:color="auto" w:fill="auto"/>
          </w:tcPr>
          <w:p w:rsidR="00F33D38"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 xml:space="preserve">Объединенная стандартная неопределенность, основанная </w:t>
            </w:r>
          </w:p>
          <w:p w:rsidR="00F33D38"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только на стандартном отклонении воспроизводимости</w:t>
            </w:r>
          </w:p>
        </w:tc>
        <w:tc>
          <w:tcPr>
            <w:tcW w:w="495" w:type="dxa"/>
            <w:shd w:val="clear" w:color="auto" w:fill="auto"/>
          </w:tcPr>
          <w:p w:rsidR="00F33D38" w:rsidRPr="004638DA" w:rsidRDefault="00F33D38"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32</w:t>
            </w:r>
          </w:p>
        </w:tc>
      </w:tr>
      <w:tr w:rsidR="004638DA" w:rsidRPr="00FD3294" w:rsidTr="002D0282">
        <w:trPr>
          <w:gridBefore w:val="2"/>
          <w:wBefore w:w="250"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8.2</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Расширенная неопределенность</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33</w:t>
            </w:r>
          </w:p>
        </w:tc>
      </w:tr>
      <w:tr w:rsidR="004638DA" w:rsidRPr="00FD3294" w:rsidTr="002D0282">
        <w:trPr>
          <w:gridBefore w:val="2"/>
          <w:wBefore w:w="250"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8.3</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Рабочие примеры</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33</w:t>
            </w:r>
          </w:p>
        </w:tc>
      </w:tr>
      <w:tr w:rsidR="004638DA" w:rsidRPr="00FD3294" w:rsidTr="002D0282">
        <w:trPr>
          <w:gridBefore w:val="2"/>
          <w:wBefore w:w="250" w:type="dxa"/>
          <w:trHeight w:val="472"/>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8.3.1</w:t>
            </w:r>
          </w:p>
        </w:tc>
        <w:tc>
          <w:tcPr>
            <w:tcW w:w="8129" w:type="dxa"/>
            <w:shd w:val="clear" w:color="auto" w:fill="auto"/>
          </w:tcPr>
          <w:p w:rsidR="004638DA" w:rsidRPr="004638DA" w:rsidRDefault="004638DA" w:rsidP="00336826">
            <w:pPr>
              <w:widowControl w:val="0"/>
              <w:autoSpaceDE w:val="0"/>
              <w:autoSpaceDN w:val="0"/>
              <w:adjustRightInd w:val="0"/>
              <w:spacing w:after="0" w:line="240" w:lineRule="auto"/>
              <w:ind w:firstLine="47"/>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Пример 1. Технические, матричные и пуассоновские компоненты неопределенности</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33</w:t>
            </w:r>
          </w:p>
        </w:tc>
      </w:tr>
      <w:tr w:rsidR="004638DA" w:rsidRPr="00FD3294" w:rsidTr="002D0282">
        <w:trPr>
          <w:gridBefore w:val="2"/>
          <w:wBefore w:w="250"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8.3.2</w:t>
            </w:r>
          </w:p>
        </w:tc>
        <w:tc>
          <w:tcPr>
            <w:tcW w:w="8129" w:type="dxa"/>
            <w:shd w:val="clear" w:color="auto" w:fill="auto"/>
          </w:tcPr>
          <w:p w:rsidR="004638DA" w:rsidRPr="004638DA" w:rsidRDefault="004638DA"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Пример 2. Пренебрежимо малый компонент Пуассона</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33</w:t>
            </w:r>
          </w:p>
        </w:tc>
      </w:tr>
      <w:tr w:rsidR="004638DA" w:rsidRPr="00FD3294" w:rsidTr="002D0282">
        <w:trPr>
          <w:gridBefore w:val="2"/>
          <w:wBefore w:w="250"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8.3.4</w:t>
            </w:r>
          </w:p>
        </w:tc>
        <w:tc>
          <w:tcPr>
            <w:tcW w:w="8129" w:type="dxa"/>
            <w:shd w:val="clear" w:color="auto" w:fill="auto"/>
          </w:tcPr>
          <w:p w:rsidR="004638DA" w:rsidRPr="004638DA" w:rsidRDefault="004638DA" w:rsidP="00336826">
            <w:pPr>
              <w:widowControl w:val="0"/>
              <w:autoSpaceDE w:val="0"/>
              <w:autoSpaceDN w:val="0"/>
              <w:adjustRightInd w:val="0"/>
              <w:spacing w:after="0" w:line="240" w:lineRule="auto"/>
              <w:ind w:left="-237" w:firstLine="237"/>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Пример 3. Компоненты Пуассона, матрицы и подтверждения</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34</w:t>
            </w:r>
          </w:p>
        </w:tc>
      </w:tr>
      <w:tr w:rsidR="004638DA" w:rsidRPr="00FD3294" w:rsidTr="002D0282">
        <w:trPr>
          <w:gridBefore w:val="2"/>
          <w:wBefore w:w="250"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ind w:left="-284" w:firstLine="284"/>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8.3.4</w:t>
            </w:r>
          </w:p>
        </w:tc>
        <w:tc>
          <w:tcPr>
            <w:tcW w:w="8129" w:type="dxa"/>
            <w:shd w:val="clear" w:color="auto" w:fill="auto"/>
          </w:tcPr>
          <w:p w:rsidR="004638DA" w:rsidRPr="004638DA" w:rsidRDefault="004638DA" w:rsidP="00336826">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Пример 4. Технические, матричные и наиболее вероятные числовые компоненты</w:t>
            </w:r>
          </w:p>
        </w:tc>
        <w:tc>
          <w:tcPr>
            <w:tcW w:w="495" w:type="dxa"/>
            <w:shd w:val="clear" w:color="auto" w:fill="auto"/>
          </w:tcPr>
          <w:p w:rsidR="004638DA" w:rsidRPr="004638DA" w:rsidRDefault="004638DA" w:rsidP="00F33D38">
            <w:pPr>
              <w:widowControl w:val="0"/>
              <w:autoSpaceDE w:val="0"/>
              <w:autoSpaceDN w:val="0"/>
              <w:adjustRightInd w:val="0"/>
              <w:spacing w:after="0" w:line="240" w:lineRule="auto"/>
              <w:ind w:left="-284" w:firstLine="284"/>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34</w:t>
            </w:r>
          </w:p>
        </w:tc>
      </w:tr>
      <w:tr w:rsidR="004638DA" w:rsidRPr="00FD3294" w:rsidTr="002D0282">
        <w:tc>
          <w:tcPr>
            <w:tcW w:w="696"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4638DA">
              <w:rPr>
                <w:rFonts w:ascii="Times New Roman" w:eastAsia="Calibri" w:hAnsi="Times New Roman" w:cs="Times New Roman"/>
                <w:bCs/>
                <w:color w:val="000000"/>
                <w:sz w:val="24"/>
                <w:szCs w:val="24"/>
              </w:rPr>
              <w:t>9</w:t>
            </w:r>
          </w:p>
        </w:tc>
        <w:tc>
          <w:tcPr>
            <w:tcW w:w="8379" w:type="dxa"/>
            <w:gridSpan w:val="3"/>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Выражение неопределенности измерений в протоколах испытаний</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35</w:t>
            </w:r>
          </w:p>
        </w:tc>
      </w:tr>
      <w:tr w:rsidR="002D0282" w:rsidRPr="00FD3294" w:rsidTr="002D0282">
        <w:trPr>
          <w:gridBefore w:val="1"/>
          <w:wBefore w:w="108"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9.1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35</w:t>
            </w:r>
          </w:p>
        </w:tc>
      </w:tr>
      <w:tr w:rsidR="002D0282" w:rsidRPr="00FD3294" w:rsidTr="002D0282">
        <w:trPr>
          <w:gridBefore w:val="1"/>
          <w:wBefore w:w="108"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9.2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Результаты ниже предела количественного определения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36</w:t>
            </w:r>
          </w:p>
        </w:tc>
      </w:tr>
      <w:tr w:rsidR="002D0282" w:rsidRPr="00FD3294" w:rsidTr="002D0282">
        <w:trPr>
          <w:gridBefore w:val="1"/>
          <w:wBefore w:w="108"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9.2.1</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Общие аспекты</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36</w:t>
            </w:r>
          </w:p>
        </w:tc>
      </w:tr>
      <w:tr w:rsidR="002D0282" w:rsidRPr="00FD3294" w:rsidTr="002D0282">
        <w:trPr>
          <w:gridBefore w:val="1"/>
          <w:wBefore w:w="108" w:type="dxa"/>
        </w:trPr>
        <w:tc>
          <w:tcPr>
            <w:tcW w:w="696" w:type="dxa"/>
            <w:gridSpan w:val="3"/>
            <w:shd w:val="clear" w:color="auto" w:fill="auto"/>
          </w:tcPr>
          <w:p w:rsidR="004638DA" w:rsidRPr="004638DA" w:rsidRDefault="00F33D38"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lastRenderedPageBreak/>
              <w:t>9.2.2</w:t>
            </w:r>
          </w:p>
        </w:tc>
        <w:tc>
          <w:tcPr>
            <w:tcW w:w="8271" w:type="dxa"/>
            <w:gridSpan w:val="2"/>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Пример</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37</w:t>
            </w:r>
          </w:p>
        </w:tc>
      </w:tr>
      <w:tr w:rsidR="004638DA" w:rsidRPr="00FD3294" w:rsidTr="002D0282">
        <w:tc>
          <w:tcPr>
            <w:tcW w:w="9075" w:type="dxa"/>
            <w:gridSpan w:val="6"/>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Приложение А (информационное) Расчет стандартных отклонений для двух и более частей образцов для анализа (стандартное отклонение внутрилабораторной воспроизводимости и стандартное отклонение матричной неопределенности)</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38</w:t>
            </w:r>
          </w:p>
        </w:tc>
      </w:tr>
      <w:tr w:rsidR="004638DA" w:rsidRPr="00FD3294" w:rsidTr="002D0282">
        <w:tc>
          <w:tcPr>
            <w:tcW w:w="9075" w:type="dxa"/>
            <w:gridSpan w:val="6"/>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Приложение B (информационное) Матричный эффект и матричная неопределенность</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43</w:t>
            </w:r>
          </w:p>
        </w:tc>
      </w:tr>
      <w:tr w:rsidR="004638DA" w:rsidRPr="00FD3294" w:rsidTr="002D0282">
        <w:tc>
          <w:tcPr>
            <w:tcW w:w="9075" w:type="dxa"/>
            <w:gridSpan w:val="6"/>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Приложение C (информационное) Внутренняя изменчивость (стандартная неопределенность) оценок наиболее вероятного числа</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45</w:t>
            </w:r>
          </w:p>
        </w:tc>
      </w:tr>
      <w:tr w:rsidR="004638DA" w:rsidRPr="00FD3294" w:rsidTr="002D0282">
        <w:tc>
          <w:tcPr>
            <w:tcW w:w="9075" w:type="dxa"/>
            <w:gridSpan w:val="6"/>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Приложение D (информационное) Корректировка экспериментальных стандартных отклонений для нежелательных компонентов неопределенности</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47</w:t>
            </w:r>
          </w:p>
        </w:tc>
      </w:tr>
      <w:tr w:rsidR="004638DA" w:rsidRPr="00FD3294" w:rsidTr="002D0282">
        <w:tc>
          <w:tcPr>
            <w:tcW w:w="9075" w:type="dxa"/>
            <w:gridSpan w:val="6"/>
            <w:shd w:val="clear" w:color="auto" w:fill="auto"/>
          </w:tcPr>
          <w:p w:rsidR="004638DA" w:rsidRPr="004638DA" w:rsidRDefault="004638DA" w:rsidP="00FD4704">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rPr>
            </w:pPr>
            <w:r w:rsidRPr="004638DA">
              <w:rPr>
                <w:rFonts w:ascii="Times New Roman" w:eastAsia="Calibri" w:hAnsi="Times New Roman" w:cs="Times New Roman"/>
                <w:bCs/>
                <w:color w:val="000000"/>
                <w:sz w:val="24"/>
                <w:szCs w:val="24"/>
              </w:rPr>
              <w:t>Библиография</w:t>
            </w:r>
          </w:p>
        </w:tc>
        <w:tc>
          <w:tcPr>
            <w:tcW w:w="495" w:type="dxa"/>
            <w:shd w:val="clear" w:color="auto" w:fill="auto"/>
          </w:tcPr>
          <w:p w:rsidR="004638DA" w:rsidRPr="004638DA" w:rsidRDefault="004638DA" w:rsidP="003368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638DA">
              <w:rPr>
                <w:rFonts w:ascii="Times New Roman" w:eastAsia="Calibri" w:hAnsi="Times New Roman" w:cs="Times New Roman"/>
                <w:sz w:val="24"/>
                <w:szCs w:val="24"/>
                <w:lang w:eastAsia="ru-RU"/>
              </w:rPr>
              <w:t>50</w:t>
            </w:r>
          </w:p>
        </w:tc>
      </w:tr>
    </w:tbl>
    <w:p w:rsidR="00977724" w:rsidRDefault="00977724" w:rsidP="00A240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77724" w:rsidRDefault="0097772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A24007" w:rsidRDefault="00A24007" w:rsidP="00E3393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lastRenderedPageBreak/>
        <w:t>Введение</w:t>
      </w:r>
    </w:p>
    <w:p w:rsidR="00A27E66" w:rsidRPr="00A27E66" w:rsidRDefault="00A27E66" w:rsidP="00A24007">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A24007" w:rsidRPr="00A27E66" w:rsidRDefault="00A24007" w:rsidP="00BD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Термин «неопределенность измерения» (MU) используется для обозначения недостатка точности (правильности и прецизионности), который может быть связан с результатами анализа. В контексте количественной микробиологии настоящий термин дает представление о степени достоверности лабораторных оценок количества микробов в пищевых продуктах или других материалах.</w:t>
      </w:r>
    </w:p>
    <w:p w:rsidR="00A24007" w:rsidRPr="00A27E66" w:rsidRDefault="00A24007" w:rsidP="00BD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Руководство ISO/IEC 98-3 (также известное как «GUM») является широко применяемым нормативным документом. Основной подход ISO/IEC Guide 98-3 заключается в построении математической или компьютерной модели измерения, которая количественно описывает взаимосвязь между измеряемой величиной (измеряемым) и каждой величиной, от которой она зависит (входные величины). Затем настоящая модель измерения используется для вывода неопределенности измеряемой величины из неопределенностей входных величин.</w:t>
      </w:r>
    </w:p>
    <w:p w:rsidR="00A24007" w:rsidRPr="00A27E66" w:rsidRDefault="00A24007" w:rsidP="00BD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xml:space="preserve">Руководство ISO/IEC 98-3 признает, что установить всестороннюю математическую взаимосвязь между измеряемой величиной и отдельными входными величинами может быть невозможно, и что в таких случаях влияние нескольких входных величин может быть оценено как группа. ISO/IEC 17025 также признает, что </w:t>
      </w:r>
      <w:r w:rsidR="00AB7434">
        <w:rPr>
          <w:rFonts w:ascii="Times New Roman" w:eastAsia="Times New Roman" w:hAnsi="Times New Roman" w:cs="Times New Roman"/>
          <w:bCs/>
          <w:color w:val="000000"/>
          <w:sz w:val="24"/>
          <w:szCs w:val="24"/>
          <w:lang w:eastAsia="ru-RU"/>
        </w:rPr>
        <w:t xml:space="preserve"> сущность</w:t>
      </w:r>
      <w:r w:rsidRPr="00A27E66">
        <w:rPr>
          <w:rFonts w:ascii="Times New Roman" w:eastAsia="Times New Roman" w:hAnsi="Times New Roman" w:cs="Times New Roman"/>
          <w:bCs/>
          <w:color w:val="000000"/>
          <w:sz w:val="24"/>
          <w:szCs w:val="24"/>
          <w:lang w:eastAsia="ru-RU"/>
        </w:rPr>
        <w:t xml:space="preserve"> метода испытаний может препятствовать точному расчету неопределенности измерения.</w:t>
      </w:r>
    </w:p>
    <w:p w:rsidR="00A24007" w:rsidRPr="00A27E66" w:rsidRDefault="00AB7434" w:rsidP="00BD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FF0000"/>
          <w:sz w:val="24"/>
          <w:szCs w:val="24"/>
          <w:lang w:eastAsia="ru-RU"/>
        </w:rPr>
        <w:t xml:space="preserve"> </w:t>
      </w:r>
      <w:r w:rsidRPr="00AB7434">
        <w:rPr>
          <w:rFonts w:ascii="Times New Roman" w:eastAsia="Times New Roman" w:hAnsi="Times New Roman" w:cs="Times New Roman"/>
          <w:bCs/>
          <w:sz w:val="24"/>
          <w:szCs w:val="24"/>
          <w:lang w:eastAsia="ru-RU"/>
        </w:rPr>
        <w:t>При проведении</w:t>
      </w:r>
      <w:r w:rsidR="00A24007" w:rsidRPr="00AB7434">
        <w:rPr>
          <w:rFonts w:ascii="Times New Roman" w:eastAsia="Times New Roman" w:hAnsi="Times New Roman" w:cs="Times New Roman"/>
          <w:bCs/>
          <w:sz w:val="24"/>
          <w:szCs w:val="24"/>
          <w:lang w:eastAsia="ru-RU"/>
        </w:rPr>
        <w:t xml:space="preserve"> </w:t>
      </w:r>
      <w:r w:rsidR="00A24007" w:rsidRPr="00A27E66">
        <w:rPr>
          <w:rFonts w:ascii="Times New Roman" w:eastAsia="Times New Roman" w:hAnsi="Times New Roman" w:cs="Times New Roman"/>
          <w:bCs/>
          <w:color w:val="000000"/>
          <w:sz w:val="24"/>
          <w:szCs w:val="24"/>
          <w:lang w:eastAsia="ru-RU"/>
        </w:rPr>
        <w:t>микробиологического анализа проб из пищевой цепи невозможно построить всеобъемлющую модель количественных измерений, поскольку невозможно точно количественно определить вклад каждого входного количества, где:</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анализируемое вещество - это живой организм, физиологическое состояние которого может сильно варьироваться;</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аналитическая цель включает разные штаммы, разные виды или разные роды;</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многие входные величины трудно, если вообще возможно, определить количественно (например, физиологическое состояние);</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для многих входных величин (например, температуры, активности воды) их влияние на измеряемую величину не может быть описано количественно с достаточной точностью.</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xml:space="preserve">По вышеуказанным причинам, в настоящем </w:t>
      </w:r>
      <w:r w:rsidR="00AB7434">
        <w:rPr>
          <w:rFonts w:ascii="Times New Roman" w:eastAsia="Times New Roman" w:hAnsi="Times New Roman" w:cs="Times New Roman"/>
          <w:bCs/>
          <w:color w:val="000000"/>
          <w:sz w:val="24"/>
          <w:szCs w:val="24"/>
          <w:lang w:eastAsia="ru-RU"/>
        </w:rPr>
        <w:t xml:space="preserve"> стандарте</w:t>
      </w:r>
      <w:r w:rsidRPr="00A27E66">
        <w:rPr>
          <w:rFonts w:ascii="Times New Roman" w:eastAsia="Times New Roman" w:hAnsi="Times New Roman" w:cs="Times New Roman"/>
          <w:bCs/>
          <w:color w:val="000000"/>
          <w:sz w:val="24"/>
          <w:szCs w:val="24"/>
          <w:lang w:eastAsia="ru-RU"/>
        </w:rPr>
        <w:t xml:space="preserve"> в основном используется нисходящий или глобальный подход к «неопределенности измерения» (MU), в котором вклад большинства входных величин оценивается как стандартное отклонение воспроизводимости конечного результата процесса измерения, рассчитанное по экспериментальным результатам с повторением одних и тех же анализов в рамках процесса измерения. Настоящие величины отражают эксплуатационную изменчивость и приводят к технической неопределенности. В количественной микробиологии пищевой цепи при</w:t>
      </w:r>
      <w:r w:rsidR="009C17BC">
        <w:rPr>
          <w:rFonts w:ascii="Times New Roman" w:eastAsia="Times New Roman" w:hAnsi="Times New Roman" w:cs="Times New Roman"/>
          <w:bCs/>
          <w:color w:val="000000"/>
          <w:sz w:val="24"/>
          <w:szCs w:val="24"/>
          <w:lang w:eastAsia="ru-RU"/>
        </w:rPr>
        <w:t>своенные</w:t>
      </w:r>
      <w:r w:rsidRPr="00A27E66">
        <w:rPr>
          <w:rFonts w:ascii="Times New Roman" w:eastAsia="Times New Roman" w:hAnsi="Times New Roman" w:cs="Times New Roman"/>
          <w:bCs/>
          <w:color w:val="000000"/>
          <w:sz w:val="24"/>
          <w:szCs w:val="24"/>
          <w:lang w:eastAsia="ru-RU"/>
        </w:rPr>
        <w:t xml:space="preserve"> значения или значения эталонных величин обычно недоступны, поэтому погрешность (которая количественно выражает </w:t>
      </w:r>
      <w:r w:rsidR="006B6613">
        <w:rPr>
          <w:rFonts w:ascii="Times New Roman" w:eastAsia="Times New Roman" w:hAnsi="Times New Roman" w:cs="Times New Roman"/>
          <w:bCs/>
          <w:color w:val="000000"/>
          <w:sz w:val="24"/>
          <w:szCs w:val="24"/>
          <w:lang w:eastAsia="ru-RU"/>
        </w:rPr>
        <w:t>снижение</w:t>
      </w:r>
      <w:r w:rsidRPr="00A27E66">
        <w:rPr>
          <w:rFonts w:ascii="Times New Roman" w:eastAsia="Times New Roman" w:hAnsi="Times New Roman" w:cs="Times New Roman"/>
          <w:bCs/>
          <w:color w:val="000000"/>
          <w:sz w:val="24"/>
          <w:szCs w:val="24"/>
          <w:lang w:eastAsia="ru-RU"/>
        </w:rPr>
        <w:t xml:space="preserve"> достоверности) не может бы</w:t>
      </w:r>
      <w:r w:rsidR="009C17BC">
        <w:rPr>
          <w:rFonts w:ascii="Times New Roman" w:eastAsia="Times New Roman" w:hAnsi="Times New Roman" w:cs="Times New Roman"/>
          <w:bCs/>
          <w:color w:val="000000"/>
          <w:sz w:val="24"/>
          <w:szCs w:val="24"/>
          <w:lang w:eastAsia="ru-RU"/>
        </w:rPr>
        <w:t>ть надежно оценена и не включается</w:t>
      </w:r>
      <w:r w:rsidRPr="00A27E66">
        <w:rPr>
          <w:rFonts w:ascii="Times New Roman" w:eastAsia="Times New Roman" w:hAnsi="Times New Roman" w:cs="Times New Roman"/>
          <w:bCs/>
          <w:color w:val="000000"/>
          <w:sz w:val="24"/>
          <w:szCs w:val="24"/>
          <w:lang w:eastAsia="ru-RU"/>
        </w:rPr>
        <w:t xml:space="preserve"> в неопределенность, оцениваемую в настоящем </w:t>
      </w:r>
      <w:r w:rsidR="009C17BC">
        <w:rPr>
          <w:rFonts w:ascii="Times New Roman" w:eastAsia="Times New Roman" w:hAnsi="Times New Roman" w:cs="Times New Roman"/>
          <w:bCs/>
          <w:color w:val="000000"/>
          <w:sz w:val="24"/>
          <w:szCs w:val="24"/>
          <w:lang w:eastAsia="ru-RU"/>
        </w:rPr>
        <w:t xml:space="preserve"> стандарте</w:t>
      </w:r>
      <w:r w:rsidRPr="00A27E66">
        <w:rPr>
          <w:rFonts w:ascii="Times New Roman" w:eastAsia="Times New Roman" w:hAnsi="Times New Roman" w:cs="Times New Roman"/>
          <w:bCs/>
          <w:color w:val="000000"/>
          <w:sz w:val="24"/>
          <w:szCs w:val="24"/>
          <w:lang w:eastAsia="ru-RU"/>
        </w:rPr>
        <w:t>.</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Несмотря на то, что воспроизводимость обеспечивает общую оценку неопределенности, связанной с методом измерения, она может не от</w:t>
      </w:r>
      <w:r w:rsidR="007D2982">
        <w:rPr>
          <w:rFonts w:ascii="Times New Roman" w:eastAsia="Times New Roman" w:hAnsi="Times New Roman" w:cs="Times New Roman"/>
          <w:bCs/>
          <w:color w:val="000000"/>
          <w:sz w:val="24"/>
          <w:szCs w:val="24"/>
          <w:lang w:eastAsia="ru-RU"/>
        </w:rPr>
        <w:t>ражать характеристики, связанные</w:t>
      </w:r>
      <w:r w:rsidRPr="00A27E66">
        <w:rPr>
          <w:rFonts w:ascii="Times New Roman" w:eastAsia="Times New Roman" w:hAnsi="Times New Roman" w:cs="Times New Roman"/>
          <w:bCs/>
          <w:color w:val="000000"/>
          <w:sz w:val="24"/>
          <w:szCs w:val="24"/>
          <w:lang w:eastAsia="ru-RU"/>
        </w:rPr>
        <w:t xml:space="preserve"> с неопределенностью матрицы, возникающей в результате распределения микроорганизмов в матрице пищевых продуктов.</w:t>
      </w:r>
    </w:p>
    <w:p w:rsidR="00A24007" w:rsidRPr="00A27E66" w:rsidRDefault="00A24007" w:rsidP="00C03AE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xml:space="preserve">Кроме того, микробиологические измерения часто зависят от подсчета или обнаружения довольно небольшого количества организмов, которые распределены более или менее случайным образом, что приводит к внутренней изменчивости между повторами и соответствующей неопределенности распределения. Для методов подсчета колоний определяется неопределенность Пуассона, к которой  может быть добавлена </w:t>
      </w:r>
      <w:r w:rsidRPr="00A27E66">
        <w:rPr>
          <w:rFonts w:ascii="Times New Roman" w:eastAsia="Times New Roman" w:hAnsi="Times New Roman" w:cs="Times New Roman"/>
          <w:bCs/>
          <w:color w:val="000000"/>
          <w:sz w:val="24"/>
          <w:szCs w:val="24"/>
          <w:lang w:eastAsia="ru-RU"/>
        </w:rPr>
        <w:lastRenderedPageBreak/>
        <w:t>неопределенность, связанная с подтверждающими испытаниями, используемыми для идентификации изолированных организмов. Для определения наиболее вероятного числа (MPN) также требуется дополнительный компонент неопределенности. Соответствующие компоненты неопределенности распределения, оцениваемые на основе статистической теории, рассчитываются на основе отдельных экспериментальных данных.</w:t>
      </w:r>
    </w:p>
    <w:p w:rsidR="00A24007" w:rsidRPr="00A27E66" w:rsidRDefault="00336826" w:rsidP="00C03AE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xml:space="preserve">  Т</w:t>
      </w:r>
      <w:r w:rsidR="00A24007" w:rsidRPr="00A27E66">
        <w:rPr>
          <w:rFonts w:ascii="Times New Roman" w:eastAsia="Times New Roman" w:hAnsi="Times New Roman" w:cs="Times New Roman"/>
          <w:bCs/>
          <w:color w:val="000000"/>
          <w:sz w:val="24"/>
          <w:szCs w:val="24"/>
          <w:lang w:eastAsia="ru-RU"/>
        </w:rPr>
        <w:t>ри различных вида неопределенности (техническая, матричная и распределительная неопределенности) объединяются с использованием прин</w:t>
      </w:r>
      <w:r w:rsidR="00C03AEA">
        <w:rPr>
          <w:rFonts w:ascii="Times New Roman" w:eastAsia="Times New Roman" w:hAnsi="Times New Roman" w:cs="Times New Roman"/>
          <w:bCs/>
          <w:color w:val="000000"/>
          <w:sz w:val="24"/>
          <w:szCs w:val="24"/>
          <w:lang w:eastAsia="ru-RU"/>
        </w:rPr>
        <w:t xml:space="preserve">ципов Руководства ISO/IEC 98-3. </w:t>
      </w:r>
      <w:r w:rsidR="00B12CA0" w:rsidRPr="00A27E66">
        <w:rPr>
          <w:rFonts w:ascii="Times New Roman" w:eastAsia="Times New Roman" w:hAnsi="Times New Roman" w:cs="Times New Roman"/>
          <w:bCs/>
          <w:color w:val="000000"/>
          <w:sz w:val="24"/>
          <w:szCs w:val="24"/>
          <w:lang w:eastAsia="ru-RU"/>
        </w:rPr>
        <w:t>Данный подход аналогичен</w:t>
      </w:r>
      <w:r w:rsidR="00C03AEA">
        <w:rPr>
          <w:rFonts w:ascii="Times New Roman" w:eastAsia="Times New Roman" w:hAnsi="Times New Roman" w:cs="Times New Roman"/>
          <w:bCs/>
          <w:color w:val="000000"/>
          <w:sz w:val="24"/>
          <w:szCs w:val="24"/>
          <w:lang w:eastAsia="ru-RU"/>
        </w:rPr>
        <w:t>,</w:t>
      </w:r>
      <w:r w:rsidR="00A24007" w:rsidRPr="00A27E66">
        <w:rPr>
          <w:rFonts w:ascii="Times New Roman" w:eastAsia="Times New Roman" w:hAnsi="Times New Roman" w:cs="Times New Roman"/>
          <w:bCs/>
          <w:color w:val="000000"/>
          <w:sz w:val="24"/>
          <w:szCs w:val="24"/>
          <w:lang w:eastAsia="ru-RU"/>
        </w:rPr>
        <w:t xml:space="preserve"> ISO 29201</w:t>
      </w:r>
      <w:r w:rsidR="00C03AEA">
        <w:rPr>
          <w:rFonts w:ascii="Times New Roman" w:eastAsia="Times New Roman" w:hAnsi="Times New Roman" w:cs="Times New Roman"/>
          <w:bCs/>
          <w:color w:val="000000"/>
          <w:sz w:val="24"/>
          <w:szCs w:val="24"/>
          <w:lang w:eastAsia="ru-RU"/>
        </w:rPr>
        <w:t>,</w:t>
      </w:r>
      <w:r w:rsidR="00A24007" w:rsidRPr="00A27E66">
        <w:rPr>
          <w:rFonts w:ascii="Times New Roman" w:eastAsia="Times New Roman" w:hAnsi="Times New Roman" w:cs="Times New Roman"/>
          <w:bCs/>
          <w:color w:val="000000"/>
          <w:sz w:val="24"/>
          <w:szCs w:val="24"/>
          <w:lang w:eastAsia="ru-RU"/>
        </w:rPr>
        <w:t xml:space="preserve"> в области микробиологии воды.</w:t>
      </w:r>
    </w:p>
    <w:p w:rsidR="00B12CA0" w:rsidRPr="00A27E66" w:rsidRDefault="00A24007" w:rsidP="00C03AE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A27E66">
        <w:rPr>
          <w:rFonts w:ascii="Times New Roman" w:eastAsia="Times New Roman" w:hAnsi="Times New Roman" w:cs="Times New Roman"/>
          <w:bCs/>
          <w:color w:val="000000"/>
          <w:sz w:val="24"/>
          <w:szCs w:val="24"/>
          <w:lang w:eastAsia="ru-RU"/>
        </w:rPr>
        <w:t xml:space="preserve">Техническая неопределенность часто является наибольшей из настоящих трех видов и оценивается по стандартному отклонению воспроизводимости, которое неизбежно включает небольшое влияние двух других видов. Предпочтительная оценка технической неопределенности основана на внутрилабораторной воспроизводимости, как и в </w:t>
      </w:r>
      <w:r w:rsidR="00C03AEA">
        <w:rPr>
          <w:rFonts w:ascii="Times New Roman" w:eastAsia="Times New Roman" w:hAnsi="Times New Roman" w:cs="Times New Roman"/>
          <w:bCs/>
          <w:color w:val="000000"/>
          <w:sz w:val="24"/>
          <w:szCs w:val="24"/>
          <w:lang w:eastAsia="ru-RU"/>
        </w:rPr>
        <w:br/>
      </w:r>
      <w:r w:rsidRPr="00A27E66">
        <w:rPr>
          <w:rFonts w:ascii="Times New Roman" w:eastAsia="Times New Roman" w:hAnsi="Times New Roman" w:cs="Times New Roman"/>
          <w:bCs/>
          <w:color w:val="000000"/>
          <w:sz w:val="24"/>
          <w:szCs w:val="24"/>
          <w:lang w:eastAsia="ru-RU"/>
        </w:rPr>
        <w:t xml:space="preserve">ISO 16140-3. </w:t>
      </w:r>
    </w:p>
    <w:p w:rsidR="00A24007" w:rsidRPr="00A27E66" w:rsidRDefault="00D53F5F" w:rsidP="00C03AE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При согласовании</w:t>
      </w:r>
      <w:r w:rsidR="00A24007" w:rsidRPr="00A27E66">
        <w:rPr>
          <w:rFonts w:ascii="Times New Roman" w:eastAsia="Times New Roman" w:hAnsi="Times New Roman" w:cs="Times New Roman"/>
          <w:bCs/>
          <w:color w:val="000000"/>
          <w:sz w:val="24"/>
          <w:szCs w:val="24"/>
          <w:lang w:eastAsia="ru-RU"/>
        </w:rPr>
        <w:t xml:space="preserve"> с лабораторными протоколами и требованиями клиента, общее значение неопределенности </w:t>
      </w:r>
      <w:r>
        <w:rPr>
          <w:rFonts w:ascii="Times New Roman" w:eastAsia="Times New Roman" w:hAnsi="Times New Roman" w:cs="Times New Roman"/>
          <w:bCs/>
          <w:color w:val="000000"/>
          <w:sz w:val="24"/>
          <w:szCs w:val="24"/>
          <w:lang w:eastAsia="ru-RU"/>
        </w:rPr>
        <w:t xml:space="preserve">может быть </w:t>
      </w:r>
      <w:r w:rsidR="00A24007" w:rsidRPr="00A27E66">
        <w:rPr>
          <w:rFonts w:ascii="Times New Roman" w:eastAsia="Times New Roman" w:hAnsi="Times New Roman" w:cs="Times New Roman"/>
          <w:bCs/>
          <w:color w:val="000000"/>
          <w:sz w:val="24"/>
          <w:szCs w:val="24"/>
          <w:lang w:eastAsia="ru-RU"/>
        </w:rPr>
        <w:t>представлено как основанное  на стандартном отклонении воспроизводимости.</w:t>
      </w:r>
    </w:p>
    <w:p w:rsidR="00A24007" w:rsidRPr="00EE584C" w:rsidRDefault="00A24007" w:rsidP="00C03AE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p>
    <w:p w:rsidR="00977724" w:rsidRDefault="00977724" w:rsidP="00702313">
      <w:pPr>
        <w:autoSpaceDE w:val="0"/>
        <w:autoSpaceDN w:val="0"/>
        <w:spacing w:after="0" w:line="240" w:lineRule="auto"/>
        <w:rPr>
          <w:rFonts w:ascii="Times New Roman" w:eastAsia="Times New Roman" w:hAnsi="Times New Roman" w:cs="Times New Roman"/>
          <w:b/>
          <w:bCs/>
          <w:sz w:val="24"/>
          <w:szCs w:val="24"/>
          <w:lang w:eastAsia="ru-RU"/>
        </w:rPr>
        <w:sectPr w:rsidR="00977724" w:rsidSect="00E3393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134" w:header="708" w:footer="708" w:gutter="0"/>
          <w:pgNumType w:fmt="upperRoman"/>
          <w:cols w:space="708"/>
          <w:titlePg/>
          <w:docGrid w:linePitch="360"/>
        </w:sectPr>
      </w:pPr>
    </w:p>
    <w:p w:rsidR="00A24007" w:rsidRPr="00EE584C" w:rsidRDefault="00A24007" w:rsidP="00A24007">
      <w:pPr>
        <w:autoSpaceDE w:val="0"/>
        <w:autoSpaceDN w:val="0"/>
        <w:spacing w:after="0" w:line="240" w:lineRule="auto"/>
        <w:jc w:val="center"/>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sz w:val="24"/>
          <w:szCs w:val="24"/>
          <w:lang w:eastAsia="ru-RU"/>
        </w:rPr>
        <w:lastRenderedPageBreak/>
        <w:t>НАЦИОНАЛЬНЫЙ СТАНДАРТ РЕСПУБЛИКИ КАЗАХСТАН</w:t>
      </w:r>
    </w:p>
    <w:p w:rsidR="00A24007" w:rsidRPr="00EE584C" w:rsidRDefault="00A24007" w:rsidP="00A24007">
      <w:pPr>
        <w:widowControl w:val="0"/>
        <w:shd w:val="clear" w:color="auto" w:fill="FFFFFF"/>
        <w:tabs>
          <w:tab w:val="left" w:pos="1460"/>
          <w:tab w:val="center" w:pos="4960"/>
        </w:tabs>
        <w:autoSpaceDE w:val="0"/>
        <w:autoSpaceDN w:val="0"/>
        <w:adjustRightInd w:val="0"/>
        <w:spacing w:after="0" w:line="240" w:lineRule="auto"/>
        <w:ind w:firstLine="567"/>
        <w:rPr>
          <w:rFonts w:ascii="Arial" w:eastAsia="Times New Roman" w:hAnsi="Arial" w:cs="Arial"/>
          <w:sz w:val="24"/>
          <w:szCs w:val="24"/>
          <w:lang w:eastAsia="ru-RU"/>
        </w:rPr>
      </w:pPr>
      <w:r w:rsidRPr="00EE584C">
        <w:rPr>
          <w:rFonts w:ascii="Arial" w:eastAsia="Times New Roman" w:hAnsi="Arial" w:cs="Arial"/>
          <w:sz w:val="24"/>
          <w:szCs w:val="24"/>
          <w:lang w:eastAsia="ru-RU"/>
        </w:rPr>
        <w:tab/>
      </w:r>
      <w:r w:rsidRPr="00EE584C">
        <w:rPr>
          <w:rFonts w:ascii="Arial" w:eastAsia="Times New Roman" w:hAnsi="Arial" w:cs="Arial"/>
          <w:sz w:val="24"/>
          <w:szCs w:val="24"/>
          <w:lang w:eastAsia="ru-RU"/>
        </w:rPr>
        <w:tab/>
      </w:r>
      <w:r w:rsidR="00FB23E6">
        <w:rPr>
          <w:rFonts w:ascii="Arial" w:eastAsia="Times New Roman" w:hAnsi="Arial" w:cs="Arial"/>
          <w:noProof/>
          <w:sz w:val="24"/>
          <w:szCs w:val="24"/>
          <w:lang w:eastAsia="ru-RU"/>
        </w:rPr>
        <w:pict w14:anchorId="09B5354E">
          <v:line id="Прямая соединительная линия 47" o:spid="_x0000_s1026" style="position:absolute;left:0;text-align:left;z-index:251659264;visibility:visible;mso-wrap-distance-top:-3e-5mm;mso-wrap-distance-bottom:-3e-5mm;mso-position-horizontal-relative:text;mso-position-vertical-relative:text"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6piUAIAAFoEAAAOAAAAZHJzL2Uyb0RvYy54bWysVM1uEzEQviPxDpbv6e6mm7RZdVOhbMKl&#10;QKWWB3Bsb3aF17ZsN5sIIQFnpD4Cr8ABpEoFnmHzRoydH7VwQYgcnLFn5vM3M5/37HzVCLTkxtZK&#10;5jg5ijHikipWy0WOX1/PeqcYWUckI0JJnuM1t/h8/PTJWasz3leVEowbBCDSZq3OceWczqLI0oo3&#10;xB4pzSU4S2Ua4mBrFhEzpAX0RkT9OB5GrTJMG0W5tXBabJ14HPDLklP3qiwtd0jkGLi5sJqwzv0a&#10;jc9ItjBEVzXd0SD/wKIhtYRLD1AFcQTdmPoPqKamRllVuiOqmkiVZU15qAGqSeLfqrmqiOahFmiO&#10;1Yc22f8HS18uLw2qWY7TE4wkaWBG3efN+81t9737srlFmw/dz+5b97W76350d5uPYN9vPoHtnd39&#10;7vgWQTr0stU2A8iJvDS+G3Qlr/SFom8skmpSEbngoabrtYZ7Ep8RPUrxG6uB0bx9oRjEkBunQmNX&#10;pWk8JLQMrcL81of58ZVDFA4Ho+O4PxxgRPe+iGT7RG2se85Vg7yRY1FL31qSkeWFdZ4IyfYh/liq&#10;WS1EkIeQqM3xaNAfhASrRM2804dZs5hPhEFL4gUWfqEq8DwMM+pGsgBWccKmO9uRWmxtuFxIjwel&#10;AJ2dtVXQ21E8mp5OT9Ne2h9Oe2lcFL1ns0naG86Sk0FxXEwmRfLOU0vSrKoZ49Kz26s5Sf9OLbt3&#10;tdXhQc+HNkSP0UO/gOz+P5AOs/Tj2wphrtj60uxnDAIOwbvH5l/Iwz3YDz8J418AAAD//wMAUEsD&#10;BBQABgAIAAAAIQDorCaX2gAAAAUBAAAPAAAAZHJzL2Rvd25yZXYueG1sTI7BTsMwEETvSPyDtUhc&#10;qtYhQagNcSoE5MaFQsV1Gy9JRLxOY7cNfD0LFziNRjOaecV6cr060hg6zwauFgko4trbjhsDry/V&#10;fAkqRGSLvWcy8EkB1uX5WYG59Sd+puMmNkpGOORooI1xyLUOdUsOw8IPxJK9+9FhFDs22o54knHX&#10;6zRJbrTDjuWhxYHuW6o/NgdnIFRb2ldfs3qWvGWNp3T/8PSIxlxeTHe3oCJN8a8MP/iCDqUw7fyB&#10;bVC9getMiiIrUJKusmUKavfrdVno//TlNwAAAP//AwBQSwECLQAUAAYACAAAACEAtoM4kv4AAADh&#10;AQAAEwAAAAAAAAAAAAAAAAAAAAAAW0NvbnRlbnRfVHlwZXNdLnhtbFBLAQItABQABgAIAAAAIQA4&#10;/SH/1gAAAJQBAAALAAAAAAAAAAAAAAAAAC8BAABfcmVscy8ucmVsc1BLAQItABQABgAIAAAAIQCB&#10;Z6piUAIAAFoEAAAOAAAAAAAAAAAAAAAAAC4CAABkcnMvZTJvRG9jLnhtbFBLAQItABQABgAIAAAA&#10;IQDorCaX2gAAAAUBAAAPAAAAAAAAAAAAAAAAAKoEAABkcnMvZG93bnJldi54bWxQSwUGAAAAAAQA&#10;BADzAAAAsQUAAAAA&#10;"/>
        </w:pict>
      </w:r>
    </w:p>
    <w:p w:rsidR="00A24007" w:rsidRDefault="00A24007" w:rsidP="00A24007">
      <w:pPr>
        <w:widowControl w:val="0"/>
        <w:shd w:val="clear" w:color="auto" w:fill="FFFFFF"/>
        <w:tabs>
          <w:tab w:val="left" w:pos="1460"/>
          <w:tab w:val="center" w:pos="4960"/>
        </w:tabs>
        <w:autoSpaceDE w:val="0"/>
        <w:autoSpaceDN w:val="0"/>
        <w:adjustRightInd w:val="0"/>
        <w:spacing w:after="0" w:line="240" w:lineRule="auto"/>
        <w:ind w:firstLine="567"/>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sz w:val="24"/>
          <w:szCs w:val="24"/>
          <w:lang w:eastAsia="ru-RU"/>
        </w:rPr>
        <w:t xml:space="preserve">                                           </w:t>
      </w:r>
      <w:r w:rsidR="00715CD8">
        <w:rPr>
          <w:rFonts w:ascii="Times New Roman" w:eastAsia="Times New Roman" w:hAnsi="Times New Roman" w:cs="Times New Roman"/>
          <w:b/>
          <w:bCs/>
          <w:sz w:val="24"/>
          <w:szCs w:val="24"/>
          <w:lang w:eastAsia="ru-RU"/>
        </w:rPr>
        <w:t xml:space="preserve">      Микробиология пищевой цепочки</w:t>
      </w:r>
      <w:bookmarkStart w:id="1" w:name="_GoBack"/>
      <w:bookmarkEnd w:id="1"/>
    </w:p>
    <w:p w:rsidR="00BD1AC0" w:rsidRPr="00EE584C" w:rsidRDefault="00BD1AC0" w:rsidP="00A24007">
      <w:pPr>
        <w:widowControl w:val="0"/>
        <w:shd w:val="clear" w:color="auto" w:fill="FFFFFF"/>
        <w:tabs>
          <w:tab w:val="left" w:pos="1460"/>
          <w:tab w:val="center" w:pos="4960"/>
        </w:tabs>
        <w:autoSpaceDE w:val="0"/>
        <w:autoSpaceDN w:val="0"/>
        <w:adjustRightInd w:val="0"/>
        <w:spacing w:after="0" w:line="240" w:lineRule="auto"/>
        <w:ind w:firstLine="567"/>
        <w:rPr>
          <w:rFonts w:ascii="Times New Roman" w:eastAsia="Times New Roman" w:hAnsi="Times New Roman" w:cs="Times New Roman"/>
          <w:b/>
          <w:bCs/>
          <w:sz w:val="24"/>
          <w:szCs w:val="24"/>
          <w:lang w:eastAsia="ru-RU"/>
        </w:rPr>
      </w:pPr>
    </w:p>
    <w:p w:rsidR="00A24007" w:rsidRDefault="00A24007" w:rsidP="00A2400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sz w:val="24"/>
          <w:szCs w:val="24"/>
          <w:lang w:eastAsia="ru-RU"/>
        </w:rPr>
        <w:t>ОЦЕНКА НЕОПРЕДЕЛЕННОСТИ ИЗМЕРЕНИЙ ПРИ КОЛИЧЕСТВЕННЫХ ОПРЕДЕЛЕНИЯХ</w:t>
      </w:r>
    </w:p>
    <w:p w:rsidR="006C601D" w:rsidRPr="00EE584C" w:rsidRDefault="006C601D" w:rsidP="00A2400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24007" w:rsidRPr="00EE584C" w:rsidRDefault="00FB23E6" w:rsidP="00A24007">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color w:val="000000"/>
          <w:sz w:val="24"/>
          <w:szCs w:val="24"/>
          <w:lang w:eastAsia="ru-RU"/>
        </w:rPr>
        <w:pict w14:anchorId="43237DC4">
          <v:line id="Прямая соединительная линия 46" o:spid="_x0000_s1056" style="position:absolute;left:0;text-align:left;z-index:251660288;visibility:visible;mso-wrap-distance-top:-3e-5mm;mso-wrap-distance-bottom:-3e-5mm"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u3+UAIAAFoEAAAOAAAAZHJzL2Uyb0RvYy54bWysVM1uEzEQviPxDpbv6e6mm9CsuqlQNuFS&#10;oFLLAzi2N7vCa1u2m02EkKBnpD4Cr8ABpEoFnmHzRoydH7VwQYgcnLFn5vM3M5/39GzVCLTkxtZK&#10;5jg5ijHikipWy0WO31zNeicYWUckI0JJnuM1t/hs/PTJaasz3leVEowbBCDSZq3OceWczqLI0oo3&#10;xB4pzSU4S2Ua4mBrFhEzpAX0RkT9OB5GrTJMG0W5tXBabJ14HPDLklP3uiwtd0jkGLi5sJqwzv0a&#10;jU9JtjBEVzXd0SD/wKIhtYRLD1AFcQRdm/oPqKamRllVuiOqmkiVZU15qAGqSeLfqrmsiOahFmiO&#10;1Yc22f8HS18tLwyqWY7TIUaSNDCj7vPmw+a2+9592dyizcfuZ/et+9rddT+6u80N2PebT2B7Z3e/&#10;O75FkA69bLXNAHIiL4zvBl3JS32u6FuLpJpURC54qOlqreGexGdEj1L8xmpgNG9fKgYx5Nqp0NhV&#10;aRoPCS1DqzC/9WF+fOUQhcPB6DjuDwcY0b0vItk+URvrXnDVIG/kWNTSt5ZkZHlunSdCsn2IP5Zq&#10;VgsR5CEkanM8GvQHIcEqUTPv9GHWLOYTYdCSeIGFX6gKPA/DjLqWLIBVnLDpznakFlsbLhfS40Ep&#10;QGdnbRX0bhSPpifTk7SX9ofTXhoXRe/5bJL2hrPk2aA4LiaTInnvqSVpVtWMcenZ7dWcpH+nlt27&#10;2urwoOdDG6LH6KFfQHb/H0iHWfrxbYUwV2x9YfYzBgGH4N1j8y/k4R7sh5+E8S8AAAD//wMAUEsD&#10;BBQABgAIAAAAIQBfABIW2gAAAAUBAAAPAAAAZHJzL2Rvd25yZXYueG1sTI7BTsMwEETvSPyDtUhc&#10;KuqQVFUJ2VQIyI0LBcR1Gy9JRLxOY7cNfD2mFziOZvTmFevJ9urAo++cIFzPE1AstTOdNAivL9XV&#10;CpQPJIZ6J4zwxR7W5flZQblxR3nmwyY0KkLE54TQhjDkWvu6ZUt+7gaW2H240VKIcWy0GekY4bbX&#10;aZIstaVO4kNLA9+3XH9u9hbBV2+8q75n9Sx5zxrH6e7h6ZEQLy+mu1tQgafwN4Zf/agOZXTaur0Y&#10;r3qERRaHCMsFqNjeZKsU1PaUdVno//blDwAAAP//AwBQSwECLQAUAAYACAAAACEAtoM4kv4AAADh&#10;AQAAEwAAAAAAAAAAAAAAAAAAAAAAW0NvbnRlbnRfVHlwZXNdLnhtbFBLAQItABQABgAIAAAAIQA4&#10;/SH/1gAAAJQBAAALAAAAAAAAAAAAAAAAAC8BAABfcmVscy8ucmVsc1BLAQItABQABgAIAAAAIQDa&#10;ou3+UAIAAFoEAAAOAAAAAAAAAAAAAAAAAC4CAABkcnMvZTJvRG9jLnhtbFBLAQItABQABgAIAAAA&#10;IQBfABIW2gAAAAUBAAAPAAAAAAAAAAAAAAAAAKoEAABkcnMvZG93bnJldi54bWxQSwUGAAAAAAQA&#10;BADzAAAAsQUAAAAA&#10;"/>
        </w:pict>
      </w:r>
    </w:p>
    <w:p w:rsidR="00A24007" w:rsidRPr="00EE584C" w:rsidRDefault="00A24007" w:rsidP="00A24007">
      <w:pPr>
        <w:autoSpaceDN w:val="0"/>
        <w:spacing w:after="0" w:line="240" w:lineRule="auto"/>
        <w:jc w:val="right"/>
        <w:rPr>
          <w:rFonts w:ascii="Times New Roman" w:eastAsia="Times New Roman" w:hAnsi="Times New Roman" w:cs="Times New Roman"/>
          <w:b/>
          <w:color w:val="000000"/>
          <w:sz w:val="24"/>
          <w:szCs w:val="24"/>
        </w:rPr>
      </w:pPr>
      <w:r w:rsidRPr="00EE584C">
        <w:rPr>
          <w:rFonts w:ascii="Times New Roman" w:eastAsia="Times New Roman" w:hAnsi="Times New Roman" w:cs="Times New Roman"/>
          <w:b/>
          <w:bCs/>
          <w:color w:val="000000"/>
          <w:sz w:val="24"/>
          <w:szCs w:val="24"/>
          <w:lang w:eastAsia="ru-RU"/>
        </w:rPr>
        <w:t xml:space="preserve">Дата введения _______ </w:t>
      </w:r>
    </w:p>
    <w:p w:rsidR="00A24007" w:rsidRPr="00EE584C" w:rsidRDefault="00A24007" w:rsidP="00A24007">
      <w:pPr>
        <w:autoSpaceDN w:val="0"/>
        <w:spacing w:after="0" w:line="240" w:lineRule="auto"/>
        <w:ind w:firstLine="567"/>
        <w:jc w:val="both"/>
        <w:rPr>
          <w:rFonts w:ascii="Times New Roman" w:eastAsia="Times New Roman" w:hAnsi="Times New Roman" w:cs="Times New Roman"/>
          <w:b/>
          <w:color w:val="000000"/>
          <w:sz w:val="24"/>
          <w:szCs w:val="24"/>
        </w:rPr>
      </w:pPr>
      <w:r w:rsidRPr="00EE584C">
        <w:rPr>
          <w:rFonts w:ascii="Times New Roman" w:eastAsia="Times New Roman" w:hAnsi="Times New Roman" w:cs="Times New Roman"/>
          <w:b/>
          <w:color w:val="000000"/>
          <w:sz w:val="24"/>
          <w:szCs w:val="24"/>
        </w:rPr>
        <w:t>1 Область применения</w:t>
      </w:r>
    </w:p>
    <w:p w:rsidR="00A24007" w:rsidRPr="00E16D22" w:rsidRDefault="00A24007" w:rsidP="00A24007">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A24007" w:rsidRPr="00EE584C" w:rsidRDefault="00A24007" w:rsidP="00C964D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xml:space="preserve">Настоящий стандарт устанавливает требования </w:t>
      </w:r>
      <w:r w:rsidR="00AC0A01">
        <w:rPr>
          <w:rFonts w:ascii="Times New Roman" w:eastAsia="Times New Roman" w:hAnsi="Times New Roman" w:cs="Times New Roman"/>
          <w:color w:val="000000"/>
          <w:sz w:val="24"/>
          <w:szCs w:val="24"/>
        </w:rPr>
        <w:t xml:space="preserve">к </w:t>
      </w:r>
      <w:r w:rsidRPr="00EE584C">
        <w:rPr>
          <w:rFonts w:ascii="Times New Roman" w:eastAsia="Times New Roman" w:hAnsi="Times New Roman" w:cs="Times New Roman"/>
          <w:color w:val="000000"/>
          <w:sz w:val="24"/>
          <w:szCs w:val="24"/>
        </w:rPr>
        <w:t xml:space="preserve"> оценке и выражению неопределенности измерения (MU), связанной с количественными результата</w:t>
      </w:r>
      <w:r w:rsidR="00AC0A01">
        <w:rPr>
          <w:rFonts w:ascii="Times New Roman" w:eastAsia="Times New Roman" w:hAnsi="Times New Roman" w:cs="Times New Roman"/>
          <w:color w:val="000000"/>
          <w:sz w:val="24"/>
          <w:szCs w:val="24"/>
        </w:rPr>
        <w:t xml:space="preserve">ми в микробиологии пищевой цепи и </w:t>
      </w:r>
    </w:p>
    <w:p w:rsidR="00A24007" w:rsidRPr="00EE584C" w:rsidRDefault="00AC0A01"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Распространяется</w:t>
      </w:r>
      <w:r w:rsidR="00A24007" w:rsidRPr="00EE584C">
        <w:rPr>
          <w:rFonts w:ascii="Times New Roman" w:eastAsia="Times New Roman" w:hAnsi="Times New Roman" w:cs="Times New Roman"/>
          <w:color w:val="000000"/>
          <w:sz w:val="24"/>
          <w:szCs w:val="24"/>
        </w:rPr>
        <w:t xml:space="preserve"> для </w:t>
      </w:r>
      <w:r>
        <w:rPr>
          <w:rFonts w:ascii="Times New Roman" w:eastAsia="Times New Roman" w:hAnsi="Times New Roman" w:cs="Times New Roman"/>
          <w:color w:val="000000"/>
          <w:sz w:val="24"/>
          <w:szCs w:val="24"/>
        </w:rPr>
        <w:t xml:space="preserve">проведения </w:t>
      </w:r>
      <w:r w:rsidR="00A24007" w:rsidRPr="00EE584C">
        <w:rPr>
          <w:rFonts w:ascii="Times New Roman" w:eastAsia="Times New Roman" w:hAnsi="Times New Roman" w:cs="Times New Roman"/>
          <w:color w:val="000000"/>
          <w:sz w:val="24"/>
          <w:szCs w:val="24"/>
        </w:rPr>
        <w:t>количественного анализа</w:t>
      </w:r>
      <w:r>
        <w:rPr>
          <w:rFonts w:ascii="Times New Roman" w:eastAsia="Times New Roman" w:hAnsi="Times New Roman" w:cs="Times New Roman"/>
          <w:color w:val="000000"/>
          <w:sz w:val="24"/>
          <w:szCs w:val="24"/>
        </w:rPr>
        <w:t xml:space="preserve"> на </w:t>
      </w:r>
      <w:r w:rsidR="00A24007" w:rsidRPr="00EE584C">
        <w:rPr>
          <w:rFonts w:ascii="Times New Roman" w:eastAsia="Times New Roman" w:hAnsi="Times New Roman" w:cs="Times New Roman"/>
          <w:color w:val="000000"/>
          <w:sz w:val="24"/>
          <w:szCs w:val="24"/>
        </w:rPr>
        <w:t>:</w:t>
      </w:r>
    </w:p>
    <w:p w:rsidR="00A24007" w:rsidRPr="00EE584C" w:rsidRDefault="00A24007"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продукты, предназначенные для потребления человеком или кормления животных;</w:t>
      </w:r>
    </w:p>
    <w:p w:rsidR="00A24007" w:rsidRPr="00EE584C" w:rsidRDefault="00A24007"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пробы окружающей среды в области производства продуктов питания и обращения с ними;</w:t>
      </w:r>
    </w:p>
    <w:p w:rsidR="00A24007" w:rsidRPr="00EE584C" w:rsidRDefault="00A24007"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пробы на стадии первичного производства.</w:t>
      </w:r>
    </w:p>
    <w:p w:rsidR="00A24007" w:rsidRPr="00EE584C" w:rsidRDefault="00831F52" w:rsidP="00A2400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Количественный анализ</w:t>
      </w:r>
      <w:r w:rsidR="00A24007" w:rsidRPr="00EE584C">
        <w:rPr>
          <w:rFonts w:ascii="Times New Roman" w:eastAsia="Times New Roman" w:hAnsi="Times New Roman" w:cs="Times New Roman"/>
          <w:color w:val="000000"/>
          <w:sz w:val="24"/>
          <w:szCs w:val="24"/>
        </w:rPr>
        <w:t xml:space="preserve"> проводят путем подсчета микроорганизмов с использованием метода подсчета колоний. Настоящий </w:t>
      </w:r>
      <w:r>
        <w:rPr>
          <w:rFonts w:ascii="Times New Roman" w:eastAsia="Times New Roman" w:hAnsi="Times New Roman" w:cs="Times New Roman"/>
          <w:color w:val="000000"/>
          <w:sz w:val="24"/>
          <w:szCs w:val="24"/>
        </w:rPr>
        <w:t xml:space="preserve"> стандарт</w:t>
      </w:r>
      <w:r w:rsidR="00A24007" w:rsidRPr="00EE584C">
        <w:rPr>
          <w:rFonts w:ascii="Times New Roman" w:eastAsia="Times New Roman" w:hAnsi="Times New Roman" w:cs="Times New Roman"/>
          <w:color w:val="000000"/>
          <w:sz w:val="24"/>
          <w:szCs w:val="24"/>
        </w:rPr>
        <w:t xml:space="preserve"> также применим к другим количественным анализам, включая:</w:t>
      </w:r>
    </w:p>
    <w:p w:rsidR="00A24007" w:rsidRPr="00EE584C" w:rsidRDefault="00A24007"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методы наиболее вероятного числа (MPN);</w:t>
      </w:r>
    </w:p>
    <w:p w:rsidR="00A24007" w:rsidRPr="00EE584C" w:rsidRDefault="00A24007" w:rsidP="002339B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инструментальные методы, такие как импедиометрия, аденозинтрифосфат (АТФ) и проточная цитометрия;</w:t>
      </w:r>
    </w:p>
    <w:p w:rsidR="00A24007" w:rsidRPr="00EE584C" w:rsidRDefault="00A24007" w:rsidP="00C964D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молекулярные методы, такие как методы, основанные на количественной полимеразной цепной реакции (к</w:t>
      </w:r>
      <w:r w:rsidR="008F4A30">
        <w:rPr>
          <w:rFonts w:ascii="Times New Roman" w:eastAsia="Times New Roman" w:hAnsi="Times New Roman" w:cs="Times New Roman"/>
          <w:color w:val="000000"/>
          <w:sz w:val="24"/>
          <w:szCs w:val="24"/>
        </w:rPr>
        <w:t xml:space="preserve"> </w:t>
      </w:r>
      <w:r w:rsidRPr="00EE584C">
        <w:rPr>
          <w:rFonts w:ascii="Times New Roman" w:eastAsia="Times New Roman" w:hAnsi="Times New Roman" w:cs="Times New Roman"/>
          <w:color w:val="000000"/>
          <w:sz w:val="24"/>
          <w:szCs w:val="24"/>
        </w:rPr>
        <w:t>ПЦР).</w:t>
      </w:r>
    </w:p>
    <w:p w:rsidR="00A24007" w:rsidRPr="00EE584C" w:rsidRDefault="00A24007" w:rsidP="00BD1AC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 xml:space="preserve">Неопределенность, оцениваемая в настоящем </w:t>
      </w:r>
      <w:r w:rsidR="00831F52">
        <w:rPr>
          <w:rFonts w:ascii="Times New Roman" w:eastAsia="Times New Roman" w:hAnsi="Times New Roman" w:cs="Times New Roman"/>
          <w:color w:val="000000"/>
          <w:sz w:val="24"/>
          <w:szCs w:val="24"/>
        </w:rPr>
        <w:t xml:space="preserve"> стандарте</w:t>
      </w:r>
      <w:r w:rsidRPr="00EE584C">
        <w:rPr>
          <w:rFonts w:ascii="Times New Roman" w:eastAsia="Times New Roman" w:hAnsi="Times New Roman" w:cs="Times New Roman"/>
          <w:color w:val="000000"/>
          <w:sz w:val="24"/>
          <w:szCs w:val="24"/>
        </w:rPr>
        <w:t>, не включает систематические эффекты (систематическая ошибка).</w:t>
      </w:r>
    </w:p>
    <w:p w:rsidR="00A24007" w:rsidRPr="00E16D22" w:rsidRDefault="00A24007" w:rsidP="00A24007">
      <w:pPr>
        <w:tabs>
          <w:tab w:val="left" w:pos="567"/>
        </w:tabs>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A24007" w:rsidRPr="00E16D22" w:rsidRDefault="00A24007"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kk-KZ"/>
        </w:rPr>
      </w:pPr>
      <w:r w:rsidRPr="00E16D22">
        <w:rPr>
          <w:rFonts w:ascii="Times New Roman" w:eastAsia="Times New Roman" w:hAnsi="Times New Roman" w:cs="Times New Roman"/>
          <w:b/>
          <w:bCs/>
          <w:color w:val="000000"/>
          <w:sz w:val="24"/>
          <w:szCs w:val="24"/>
        </w:rPr>
        <w:t>2 Нормативные ссылки</w:t>
      </w:r>
      <w:r w:rsidRPr="00E16D22">
        <w:rPr>
          <w:rFonts w:ascii="Times New Roman" w:eastAsia="Times New Roman" w:hAnsi="Times New Roman" w:cs="Times New Roman"/>
          <w:b/>
          <w:bCs/>
          <w:color w:val="000000"/>
          <w:sz w:val="24"/>
          <w:szCs w:val="24"/>
          <w:lang w:val="kk-KZ"/>
        </w:rPr>
        <w:t xml:space="preserve"> </w:t>
      </w:r>
    </w:p>
    <w:p w:rsidR="00A24007" w:rsidRPr="00E16D22" w:rsidRDefault="00A24007"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A24007" w:rsidRPr="00EE584C" w:rsidRDefault="00A24007" w:rsidP="00A2400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584C">
        <w:rPr>
          <w:rFonts w:ascii="Times New Roman" w:eastAsia="Times New Roman" w:hAnsi="Times New Roman" w:cs="Times New Roman"/>
          <w:color w:val="000000"/>
          <w:sz w:val="24"/>
          <w:szCs w:val="24"/>
        </w:rPr>
        <w:t>В настоящем  стандарте  нормативные ссылки отсутствуют.</w:t>
      </w:r>
    </w:p>
    <w:p w:rsidR="00A24007" w:rsidRPr="00E16D22" w:rsidRDefault="00A24007" w:rsidP="00A24007">
      <w:pPr>
        <w:autoSpaceDE w:val="0"/>
        <w:autoSpaceDN w:val="0"/>
        <w:adjustRightInd w:val="0"/>
        <w:spacing w:after="0" w:line="240" w:lineRule="auto"/>
        <w:ind w:firstLine="567"/>
        <w:jc w:val="both"/>
        <w:rPr>
          <w:rFonts w:ascii="Times New Roman" w:eastAsia="Times New Roman" w:hAnsi="Times New Roman" w:cs="Times New Roman"/>
          <w:iCs/>
          <w:color w:val="000000"/>
          <w:sz w:val="24"/>
          <w:szCs w:val="24"/>
        </w:rPr>
      </w:pPr>
    </w:p>
    <w:p w:rsidR="00A24007" w:rsidRPr="00E16D22" w:rsidRDefault="00A24007"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E16D22">
        <w:rPr>
          <w:rFonts w:ascii="Times New Roman" w:eastAsia="Times New Roman" w:hAnsi="Times New Roman" w:cs="Times New Roman"/>
          <w:b/>
          <w:bCs/>
          <w:color w:val="000000"/>
          <w:sz w:val="24"/>
          <w:szCs w:val="24"/>
        </w:rPr>
        <w:t>3 Термины, определения и обозначения</w:t>
      </w:r>
    </w:p>
    <w:p w:rsidR="00A24007" w:rsidRPr="00E16D22" w:rsidRDefault="00A24007"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A24007" w:rsidRDefault="00A24007"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E16D22">
        <w:rPr>
          <w:rFonts w:ascii="Times New Roman" w:eastAsia="Times New Roman" w:hAnsi="Times New Roman" w:cs="Times New Roman"/>
          <w:b/>
          <w:bCs/>
          <w:color w:val="000000"/>
          <w:sz w:val="24"/>
          <w:szCs w:val="24"/>
        </w:rPr>
        <w:t>3.1 Термины и определения</w:t>
      </w:r>
    </w:p>
    <w:p w:rsidR="00E16D22" w:rsidRPr="00E16D22" w:rsidRDefault="00E16D22" w:rsidP="00A24007">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A24007" w:rsidRPr="00022624" w:rsidRDefault="00A24007" w:rsidP="00A2400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022624">
        <w:rPr>
          <w:rFonts w:ascii="Times New Roman" w:eastAsia="Times New Roman" w:hAnsi="Times New Roman" w:cs="Times New Roman"/>
          <w:color w:val="000000"/>
          <w:sz w:val="24"/>
          <w:szCs w:val="24"/>
        </w:rPr>
        <w:t>В настоящем стандарте применяются следующие термины с соответствующими определениями:</w:t>
      </w:r>
    </w:p>
    <w:p w:rsidR="00725F62" w:rsidRDefault="00A24007" w:rsidP="00A24007">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C264B0">
        <w:rPr>
          <w:rFonts w:ascii="Times New Roman" w:eastAsia="Times New Roman" w:hAnsi="Times New Roman" w:cs="Times New Roman"/>
          <w:color w:val="000000"/>
          <w:spacing w:val="-10"/>
          <w:sz w:val="24"/>
          <w:szCs w:val="24"/>
        </w:rPr>
        <w:t>3.1.1</w:t>
      </w:r>
      <w:r w:rsidR="00BD1AC0">
        <w:rPr>
          <w:rFonts w:ascii="Times New Roman" w:eastAsia="Times New Roman" w:hAnsi="Times New Roman" w:cs="Times New Roman"/>
          <w:b/>
          <w:bCs/>
          <w:color w:val="000000"/>
          <w:spacing w:val="-10"/>
          <w:sz w:val="24"/>
          <w:szCs w:val="24"/>
        </w:rPr>
        <w:t xml:space="preserve"> </w:t>
      </w:r>
      <w:r w:rsidRPr="00C264B0">
        <w:rPr>
          <w:rFonts w:ascii="Times New Roman" w:eastAsia="Times New Roman" w:hAnsi="Times New Roman" w:cs="Times New Roman"/>
          <w:b/>
          <w:bCs/>
          <w:color w:val="000000"/>
          <w:spacing w:val="-10"/>
          <w:sz w:val="24"/>
          <w:szCs w:val="24"/>
        </w:rPr>
        <w:t xml:space="preserve">Проба </w:t>
      </w:r>
      <w:r w:rsidRPr="00C264B0">
        <w:rPr>
          <w:rFonts w:ascii="Times New Roman" w:eastAsia="Times New Roman" w:hAnsi="Times New Roman" w:cs="Times New Roman"/>
          <w:color w:val="000000"/>
          <w:spacing w:val="-10"/>
          <w:sz w:val="24"/>
          <w:szCs w:val="24"/>
        </w:rPr>
        <w:t>(</w:t>
      </w:r>
      <w:r w:rsidRPr="00C264B0">
        <w:rPr>
          <w:rFonts w:ascii="Times New Roman" w:eastAsia="Times New Roman" w:hAnsi="Times New Roman" w:cs="Times New Roman"/>
          <w:color w:val="000000"/>
          <w:spacing w:val="-10"/>
          <w:sz w:val="24"/>
          <w:szCs w:val="24"/>
          <w:lang w:val="en-US"/>
        </w:rPr>
        <w:t>sample</w:t>
      </w:r>
      <w:r w:rsidRPr="00C264B0">
        <w:rPr>
          <w:rFonts w:ascii="Times New Roman" w:eastAsia="Times New Roman" w:hAnsi="Times New Roman" w:cs="Times New Roman"/>
          <w:color w:val="000000"/>
          <w:spacing w:val="-10"/>
          <w:sz w:val="24"/>
          <w:szCs w:val="24"/>
        </w:rPr>
        <w:t>):</w:t>
      </w:r>
      <w:r w:rsidRPr="00EE584C">
        <w:rPr>
          <w:rFonts w:ascii="Times New Roman" w:eastAsia="Times New Roman" w:hAnsi="Times New Roman" w:cs="Times New Roman"/>
          <w:b/>
          <w:bCs/>
          <w:color w:val="000000"/>
          <w:spacing w:val="-10"/>
          <w:sz w:val="34"/>
          <w:szCs w:val="34"/>
        </w:rPr>
        <w:t xml:space="preserve"> </w:t>
      </w:r>
      <w:r w:rsidRPr="00EE584C">
        <w:rPr>
          <w:rFonts w:ascii="Times New Roman" w:eastAsia="Times New Roman" w:hAnsi="Times New Roman" w:cs="Times New Roman"/>
          <w:bCs/>
          <w:color w:val="000000"/>
          <w:sz w:val="24"/>
          <w:szCs w:val="24"/>
          <w:lang w:eastAsia="ru-RU"/>
        </w:rPr>
        <w:t>О</w:t>
      </w:r>
      <w:r w:rsidR="00371E75">
        <w:rPr>
          <w:rFonts w:ascii="Times New Roman" w:eastAsia="Times New Roman" w:hAnsi="Times New Roman" w:cs="Times New Roman"/>
          <w:bCs/>
          <w:color w:val="000000"/>
          <w:sz w:val="24"/>
          <w:szCs w:val="24"/>
          <w:lang w:eastAsia="ru-RU"/>
        </w:rPr>
        <w:t>дин или несколько частей</w:t>
      </w:r>
      <w:r w:rsidRPr="00EE584C">
        <w:rPr>
          <w:rFonts w:ascii="Times New Roman" w:eastAsia="Times New Roman" w:hAnsi="Times New Roman" w:cs="Times New Roman"/>
          <w:bCs/>
          <w:color w:val="000000"/>
          <w:sz w:val="24"/>
          <w:szCs w:val="24"/>
          <w:lang w:eastAsia="ru-RU"/>
        </w:rPr>
        <w:t xml:space="preserve"> материала из продукции,  отобранных и объединенных определенным образом  с целью формирования пробы.</w:t>
      </w:r>
      <w:r w:rsidRPr="00EE584C">
        <w:rPr>
          <w:rFonts w:ascii="Times New Roman" w:eastAsia="Times New Roman" w:hAnsi="Times New Roman" w:cs="Times New Roman"/>
          <w:bCs/>
          <w:color w:val="000000"/>
          <w:sz w:val="28"/>
          <w:szCs w:val="28"/>
          <w:lang w:eastAsia="ru-RU"/>
        </w:rPr>
        <w:t xml:space="preserve"> </w:t>
      </w:r>
    </w:p>
    <w:p w:rsidR="00725F62" w:rsidRPr="00AD7750" w:rsidRDefault="00725F62" w:rsidP="00A24007">
      <w:pPr>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24007" w:rsidRDefault="00725F62" w:rsidP="00A24007">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B71A1">
        <w:rPr>
          <w:rFonts w:ascii="Times New Roman" w:hAnsi="Times New Roman" w:cs="Times New Roman"/>
          <w:bCs/>
          <w:color w:val="000000"/>
          <w:sz w:val="20"/>
          <w:szCs w:val="20"/>
        </w:rPr>
        <w:t>Примечание – Взято из</w:t>
      </w:r>
      <w:r>
        <w:rPr>
          <w:rFonts w:ascii="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eastAsia="ru-RU"/>
        </w:rPr>
        <w:t>ISO/TS 17728:2015, 3.2.2</w:t>
      </w:r>
    </w:p>
    <w:p w:rsidR="00725F62" w:rsidRDefault="00725F62" w:rsidP="00A24007">
      <w:pPr>
        <w:autoSpaceDE w:val="0"/>
        <w:autoSpaceDN w:val="0"/>
        <w:adjustRightInd w:val="0"/>
        <w:spacing w:after="0" w:line="240" w:lineRule="auto"/>
        <w:ind w:firstLine="567"/>
        <w:jc w:val="both"/>
        <w:rPr>
          <w:rFonts w:ascii="Times New Roman" w:eastAsia="Times New Roman" w:hAnsi="Times New Roman" w:cs="Times New Roman"/>
          <w:bCs/>
          <w:color w:val="000000"/>
          <w:spacing w:val="-10"/>
          <w:sz w:val="24"/>
          <w:szCs w:val="24"/>
          <w:lang w:eastAsia="ru-RU"/>
        </w:rPr>
      </w:pPr>
    </w:p>
    <w:p w:rsidR="00A27E66" w:rsidRDefault="00A27E66"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color w:val="000000"/>
          <w:spacing w:val="-10"/>
          <w:sz w:val="24"/>
          <w:szCs w:val="24"/>
        </w:rPr>
        <w:t>3.1.2</w:t>
      </w:r>
      <w:r>
        <w:rPr>
          <w:rFonts w:ascii="Times New Roman" w:eastAsia="Times New Roman" w:hAnsi="Times New Roman" w:cs="Times New Roman"/>
          <w:b/>
          <w:bCs/>
          <w:color w:val="000000"/>
          <w:spacing w:val="-10"/>
          <w:sz w:val="24"/>
          <w:szCs w:val="24"/>
        </w:rPr>
        <w:t xml:space="preserve"> </w:t>
      </w:r>
      <w:r w:rsidRPr="00EE584C">
        <w:rPr>
          <w:rFonts w:ascii="Times New Roman" w:eastAsia="Times New Roman" w:hAnsi="Times New Roman" w:cs="Times New Roman"/>
          <w:b/>
          <w:bCs/>
          <w:color w:val="000000"/>
          <w:spacing w:val="-10"/>
          <w:sz w:val="24"/>
          <w:szCs w:val="24"/>
        </w:rPr>
        <w:t xml:space="preserve">Лабораторная проба </w:t>
      </w:r>
      <w:r w:rsidRPr="00EE584C">
        <w:rPr>
          <w:rFonts w:ascii="Times New Roman" w:eastAsia="Times New Roman" w:hAnsi="Times New Roman" w:cs="Times New Roman"/>
          <w:color w:val="000000"/>
          <w:spacing w:val="-10"/>
          <w:sz w:val="24"/>
          <w:szCs w:val="24"/>
        </w:rPr>
        <w:t>(</w:t>
      </w:r>
      <w:r w:rsidRPr="00EE584C">
        <w:rPr>
          <w:rFonts w:ascii="Times New Roman" w:eastAsia="Times New Roman" w:hAnsi="Times New Roman" w:cs="Times New Roman"/>
          <w:bCs/>
          <w:color w:val="000000"/>
          <w:spacing w:val="-10"/>
          <w:sz w:val="24"/>
          <w:szCs w:val="24"/>
          <w:lang w:val="en-US"/>
        </w:rPr>
        <w:t>laboratory</w:t>
      </w:r>
      <w:r w:rsidRPr="00EE584C">
        <w:rPr>
          <w:rFonts w:ascii="Times New Roman" w:eastAsia="Times New Roman" w:hAnsi="Times New Roman" w:cs="Times New Roman"/>
          <w:bCs/>
          <w:color w:val="000000"/>
          <w:spacing w:val="-10"/>
          <w:sz w:val="24"/>
          <w:szCs w:val="24"/>
        </w:rPr>
        <w:t xml:space="preserve"> </w:t>
      </w:r>
      <w:r w:rsidRPr="00EE584C">
        <w:rPr>
          <w:rFonts w:ascii="Times New Roman" w:eastAsia="Times New Roman" w:hAnsi="Times New Roman" w:cs="Times New Roman"/>
          <w:bCs/>
          <w:color w:val="000000"/>
          <w:spacing w:val="-10"/>
          <w:sz w:val="24"/>
          <w:szCs w:val="24"/>
          <w:lang w:val="en-US"/>
        </w:rPr>
        <w:t>sample</w:t>
      </w:r>
      <w:r w:rsidRPr="00EE584C">
        <w:rPr>
          <w:rFonts w:ascii="Times New Roman" w:eastAsia="Times New Roman" w:hAnsi="Times New Roman" w:cs="Times New Roman"/>
          <w:color w:val="000000"/>
          <w:spacing w:val="-10"/>
          <w:sz w:val="24"/>
          <w:szCs w:val="24"/>
        </w:rPr>
        <w:t>):</w:t>
      </w:r>
      <w:r w:rsidRPr="00EE584C">
        <w:rPr>
          <w:rFonts w:ascii="Times New Roman" w:eastAsia="Times New Roman" w:hAnsi="Times New Roman" w:cs="Times New Roman"/>
          <w:b/>
          <w:bCs/>
          <w:color w:val="000000"/>
          <w:spacing w:val="-10"/>
          <w:sz w:val="24"/>
          <w:szCs w:val="24"/>
        </w:rPr>
        <w:t xml:space="preserve"> </w:t>
      </w:r>
      <w:r w:rsidRPr="00EE584C">
        <w:rPr>
          <w:rFonts w:ascii="Times New Roman" w:eastAsia="Times New Roman" w:hAnsi="Times New Roman" w:cs="Times New Roman"/>
          <w:bCs/>
          <w:color w:val="000000"/>
          <w:sz w:val="24"/>
          <w:szCs w:val="24"/>
          <w:lang w:eastAsia="ru-RU"/>
        </w:rPr>
        <w:t>Проба (3.1.1), подготовленная для отправки в лабораторию и предназначенная для  контроля или испытания.</w:t>
      </w:r>
    </w:p>
    <w:p w:rsidR="00A27E66" w:rsidRPr="00AD7750" w:rsidRDefault="00A27E66"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6C601D" w:rsidRPr="00A27E66" w:rsidRDefault="00A27E66"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B71A1">
        <w:rPr>
          <w:rFonts w:ascii="Times New Roman" w:hAnsi="Times New Roman" w:cs="Times New Roman"/>
          <w:bCs/>
          <w:color w:val="000000"/>
          <w:sz w:val="20"/>
          <w:szCs w:val="20"/>
        </w:rPr>
        <w:t>Примечание – Взято из</w:t>
      </w:r>
      <w:r>
        <w:rPr>
          <w:rFonts w:ascii="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eastAsia="ru-RU"/>
        </w:rPr>
        <w:t>ISO 6887-1:2017, 3.1</w:t>
      </w:r>
    </w:p>
    <w:p w:rsidR="00725F62" w:rsidRPr="00A27E66" w:rsidRDefault="00725F62" w:rsidP="00725F62">
      <w:pPr>
        <w:widowControl w:val="0"/>
        <w:pBdr>
          <w:bottom w:val="single" w:sz="12" w:space="1" w:color="auto"/>
        </w:pBdr>
        <w:autoSpaceDE w:val="0"/>
        <w:autoSpaceDN w:val="0"/>
        <w:adjustRightInd w:val="0"/>
        <w:spacing w:after="0" w:line="240" w:lineRule="auto"/>
        <w:jc w:val="both"/>
        <w:rPr>
          <w:rFonts w:ascii="Times New Roman" w:eastAsia="Times New Roman" w:hAnsi="Times New Roman" w:cs="Times New Roman"/>
          <w:bCs/>
          <w:color w:val="000000"/>
          <w:sz w:val="16"/>
          <w:szCs w:val="16"/>
          <w:lang w:eastAsia="ru-RU"/>
        </w:rPr>
      </w:pPr>
      <w:bookmarkStart w:id="2" w:name="bookmark3"/>
    </w:p>
    <w:p w:rsidR="00E33935" w:rsidRDefault="00725F62" w:rsidP="00A27E66">
      <w:pPr>
        <w:autoSpaceDE w:val="0"/>
        <w:autoSpaceDN w:val="0"/>
        <w:adjustRightInd w:val="0"/>
        <w:spacing w:after="0" w:line="240" w:lineRule="auto"/>
        <w:jc w:val="both"/>
        <w:rPr>
          <w:rFonts w:ascii="Times New Roman" w:eastAsia="Times New Roman" w:hAnsi="Times New Roman" w:cs="Times New Roman"/>
          <w:bCs/>
          <w:i/>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Проект, редакция 1</w:t>
      </w:r>
    </w:p>
    <w:p w:rsidR="00725F62" w:rsidRDefault="00A24007" w:rsidP="00AD7750">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color w:val="000000"/>
          <w:spacing w:val="-10"/>
          <w:sz w:val="24"/>
          <w:szCs w:val="24"/>
        </w:rPr>
        <w:lastRenderedPageBreak/>
        <w:t>3</w:t>
      </w:r>
      <w:bookmarkEnd w:id="2"/>
      <w:r w:rsidRPr="00EE584C">
        <w:rPr>
          <w:rFonts w:ascii="Times New Roman" w:eastAsia="Times New Roman" w:hAnsi="Times New Roman" w:cs="Times New Roman"/>
          <w:color w:val="000000"/>
          <w:spacing w:val="-10"/>
          <w:sz w:val="24"/>
          <w:szCs w:val="24"/>
        </w:rPr>
        <w:t>.1.3</w:t>
      </w:r>
      <w:r w:rsidRPr="00EE584C">
        <w:rPr>
          <w:rFonts w:ascii="Times New Roman" w:eastAsia="Times New Roman" w:hAnsi="Times New Roman" w:cs="Times New Roman"/>
          <w:b/>
          <w:bCs/>
          <w:color w:val="000000"/>
          <w:spacing w:val="-10"/>
          <w:sz w:val="24"/>
          <w:szCs w:val="24"/>
        </w:rPr>
        <w:t xml:space="preserve"> </w:t>
      </w:r>
      <w:r w:rsidR="004C63BA" w:rsidRPr="004C63BA">
        <w:rPr>
          <w:rFonts w:ascii="Times New Roman" w:eastAsia="Times New Roman" w:hAnsi="Times New Roman" w:cs="Times New Roman"/>
          <w:b/>
          <w:bCs/>
          <w:color w:val="000000"/>
          <w:spacing w:val="-10"/>
          <w:sz w:val="24"/>
          <w:szCs w:val="24"/>
        </w:rPr>
        <w:t xml:space="preserve"> </w:t>
      </w:r>
      <w:r w:rsidR="001C27CB">
        <w:rPr>
          <w:rFonts w:ascii="Times New Roman" w:eastAsia="Times New Roman" w:hAnsi="Times New Roman" w:cs="Times New Roman"/>
          <w:b/>
          <w:bCs/>
          <w:color w:val="000000"/>
          <w:spacing w:val="-10"/>
          <w:sz w:val="24"/>
          <w:szCs w:val="24"/>
        </w:rPr>
        <w:t xml:space="preserve">Тестовый образец </w:t>
      </w:r>
      <w:r w:rsidRPr="004C63BA">
        <w:rPr>
          <w:rFonts w:ascii="Times New Roman" w:eastAsia="Times New Roman" w:hAnsi="Times New Roman" w:cs="Times New Roman"/>
          <w:color w:val="000000"/>
          <w:spacing w:val="-10"/>
          <w:sz w:val="24"/>
          <w:szCs w:val="24"/>
        </w:rPr>
        <w:t>(</w:t>
      </w:r>
      <w:r w:rsidR="004C63BA" w:rsidRPr="004C63BA">
        <w:rPr>
          <w:rFonts w:ascii="Times New Roman" w:hAnsi="Times New Roman" w:cs="Times New Roman"/>
          <w:bCs/>
          <w:color w:val="221E1F"/>
          <w:sz w:val="24"/>
          <w:szCs w:val="24"/>
        </w:rPr>
        <w:t>test sample</w:t>
      </w:r>
      <w:r w:rsidRPr="004C63BA">
        <w:rPr>
          <w:rFonts w:ascii="Times New Roman" w:eastAsia="Times New Roman" w:hAnsi="Times New Roman" w:cs="Times New Roman"/>
          <w:color w:val="000000"/>
          <w:spacing w:val="-10"/>
          <w:sz w:val="24"/>
          <w:szCs w:val="24"/>
        </w:rPr>
        <w:t>):</w:t>
      </w:r>
      <w:r w:rsidRPr="00EE584C">
        <w:rPr>
          <w:rFonts w:ascii="Times New Roman" w:eastAsia="Times New Roman" w:hAnsi="Times New Roman" w:cs="Times New Roman"/>
          <w:b/>
          <w:bCs/>
          <w:color w:val="000000"/>
          <w:spacing w:val="-10"/>
          <w:sz w:val="24"/>
          <w:szCs w:val="24"/>
        </w:rPr>
        <w:t xml:space="preserve"> </w:t>
      </w:r>
      <w:r w:rsidR="001C27CB">
        <w:rPr>
          <w:rFonts w:ascii="Times New Roman" w:eastAsia="Times New Roman" w:hAnsi="Times New Roman" w:cs="Times New Roman"/>
          <w:bCs/>
          <w:color w:val="000000"/>
          <w:sz w:val="24"/>
          <w:szCs w:val="24"/>
          <w:lang w:eastAsia="ru-RU"/>
        </w:rPr>
        <w:t>Образец (3.1.1), приготовленный</w:t>
      </w:r>
      <w:r w:rsidRPr="00EE584C">
        <w:rPr>
          <w:rFonts w:ascii="Times New Roman" w:eastAsia="Times New Roman" w:hAnsi="Times New Roman" w:cs="Times New Roman"/>
          <w:bCs/>
          <w:color w:val="000000"/>
          <w:sz w:val="24"/>
          <w:szCs w:val="24"/>
          <w:lang w:eastAsia="ru-RU"/>
        </w:rPr>
        <w:t xml:space="preserve"> из </w:t>
      </w:r>
      <w:r w:rsidRPr="007C1B21">
        <w:rPr>
          <w:rFonts w:ascii="Times New Roman" w:eastAsia="Times New Roman" w:hAnsi="Times New Roman" w:cs="Times New Roman"/>
          <w:bCs/>
          <w:color w:val="000000"/>
          <w:sz w:val="24"/>
          <w:szCs w:val="24"/>
          <w:lang w:eastAsia="ru-RU"/>
        </w:rPr>
        <w:t>лабораторной пробы</w:t>
      </w:r>
      <w:r w:rsidRPr="00EE584C">
        <w:rPr>
          <w:rFonts w:ascii="Times New Roman" w:eastAsia="Times New Roman" w:hAnsi="Times New Roman" w:cs="Times New Roman"/>
          <w:bCs/>
          <w:color w:val="000000"/>
          <w:sz w:val="24"/>
          <w:szCs w:val="24"/>
          <w:lang w:eastAsia="ru-RU"/>
        </w:rPr>
        <w:t xml:space="preserve"> (3.1.2) в соответствии с процедурой, указанной в методе испытаний, и из которой </w:t>
      </w:r>
      <w:r w:rsidR="00D13E8C">
        <w:rPr>
          <w:rFonts w:ascii="Times New Roman" w:eastAsia="Times New Roman" w:hAnsi="Times New Roman" w:cs="Times New Roman"/>
          <w:bCs/>
          <w:color w:val="000000"/>
          <w:sz w:val="24"/>
          <w:szCs w:val="24"/>
          <w:lang w:eastAsia="ru-RU"/>
        </w:rPr>
        <w:t>отбираются</w:t>
      </w:r>
      <w:r w:rsidRPr="00EE584C">
        <w:rPr>
          <w:rFonts w:ascii="Times New Roman" w:eastAsia="Times New Roman" w:hAnsi="Times New Roman" w:cs="Times New Roman"/>
          <w:bCs/>
          <w:color w:val="000000"/>
          <w:sz w:val="24"/>
          <w:szCs w:val="24"/>
          <w:lang w:eastAsia="ru-RU"/>
        </w:rPr>
        <w:t xml:space="preserve"> </w:t>
      </w:r>
      <w:r w:rsidRPr="007724F5">
        <w:rPr>
          <w:rFonts w:ascii="Times New Roman" w:eastAsia="Times New Roman" w:hAnsi="Times New Roman" w:cs="Times New Roman"/>
          <w:bCs/>
          <w:color w:val="000000"/>
          <w:sz w:val="24"/>
          <w:szCs w:val="24"/>
          <w:lang w:eastAsia="ru-RU"/>
        </w:rPr>
        <w:t>пробы для анализа</w:t>
      </w:r>
      <w:r w:rsidR="00725F62">
        <w:rPr>
          <w:rFonts w:ascii="Times New Roman" w:eastAsia="Times New Roman" w:hAnsi="Times New Roman" w:cs="Times New Roman"/>
          <w:bCs/>
          <w:color w:val="000000"/>
          <w:sz w:val="24"/>
          <w:szCs w:val="24"/>
          <w:lang w:eastAsia="ru-RU"/>
        </w:rPr>
        <w:t xml:space="preserve"> (3.1.4)</w:t>
      </w:r>
      <w:r w:rsidR="00B12CA0">
        <w:rPr>
          <w:rFonts w:ascii="Times New Roman" w:eastAsia="Times New Roman" w:hAnsi="Times New Roman" w:cs="Times New Roman"/>
          <w:bCs/>
          <w:color w:val="000000"/>
          <w:sz w:val="24"/>
          <w:szCs w:val="24"/>
          <w:lang w:eastAsia="ru-RU"/>
        </w:rPr>
        <w:t>.</w:t>
      </w:r>
      <w:r w:rsidR="00725F62">
        <w:rPr>
          <w:rFonts w:ascii="Times New Roman" w:eastAsia="Times New Roman" w:hAnsi="Times New Roman" w:cs="Times New Roman"/>
          <w:bCs/>
          <w:color w:val="000000"/>
          <w:sz w:val="24"/>
          <w:szCs w:val="24"/>
          <w:lang w:eastAsia="ru-RU"/>
        </w:rPr>
        <w:t xml:space="preserve"> </w:t>
      </w:r>
    </w:p>
    <w:p w:rsidR="00725F62" w:rsidRPr="00AD7750" w:rsidRDefault="00725F62" w:rsidP="00E16D2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3670F4" w:rsidRDefault="00725F62" w:rsidP="00AD7750">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B71A1">
        <w:rPr>
          <w:rFonts w:ascii="Times New Roman" w:hAnsi="Times New Roman" w:cs="Times New Roman"/>
          <w:bCs/>
          <w:color w:val="000000"/>
          <w:sz w:val="20"/>
          <w:szCs w:val="20"/>
        </w:rPr>
        <w:t>Примечание – Взято из</w:t>
      </w:r>
      <w:r w:rsidR="00A24007" w:rsidRPr="00EE584C">
        <w:rPr>
          <w:rFonts w:ascii="Times New Roman" w:eastAsia="Times New Roman" w:hAnsi="Times New Roman" w:cs="Times New Roman"/>
          <w:bCs/>
          <w:color w:val="000000"/>
          <w:sz w:val="24"/>
          <w:szCs w:val="24"/>
          <w:lang w:eastAsia="ru-RU"/>
        </w:rPr>
        <w:t xml:space="preserve"> ISO 6887-1:2017,</w:t>
      </w:r>
      <w:r>
        <w:rPr>
          <w:rFonts w:ascii="Times New Roman" w:eastAsia="Times New Roman" w:hAnsi="Times New Roman" w:cs="Times New Roman"/>
          <w:bCs/>
          <w:color w:val="000000"/>
          <w:sz w:val="24"/>
          <w:szCs w:val="24"/>
          <w:lang w:eastAsia="ru-RU"/>
        </w:rPr>
        <w:t xml:space="preserve"> 3.4</w:t>
      </w:r>
      <w:r w:rsidR="007724F5">
        <w:rPr>
          <w:rFonts w:ascii="Times New Roman" w:eastAsia="Times New Roman" w:hAnsi="Times New Roman" w:cs="Times New Roman"/>
          <w:bCs/>
          <w:color w:val="000000"/>
          <w:sz w:val="24"/>
          <w:szCs w:val="24"/>
          <w:lang w:eastAsia="ru-RU"/>
        </w:rPr>
        <w:t>.</w:t>
      </w:r>
    </w:p>
    <w:p w:rsidR="00725F62" w:rsidRPr="00AD7750" w:rsidRDefault="00725F62" w:rsidP="00702313">
      <w:pPr>
        <w:autoSpaceDE w:val="0"/>
        <w:autoSpaceDN w:val="0"/>
        <w:adjustRightInd w:val="0"/>
        <w:spacing w:after="0" w:line="240" w:lineRule="auto"/>
        <w:jc w:val="both"/>
        <w:rPr>
          <w:rFonts w:ascii="Times New Roman" w:eastAsia="Times New Roman" w:hAnsi="Times New Roman" w:cs="Times New Roman"/>
          <w:bCs/>
          <w:i/>
          <w:color w:val="000000"/>
          <w:sz w:val="16"/>
          <w:szCs w:val="16"/>
          <w:lang w:eastAsia="ru-RU"/>
        </w:rPr>
      </w:pPr>
    </w:p>
    <w:p w:rsidR="00E16D22" w:rsidRPr="00B05469" w:rsidRDefault="00E16D22" w:rsidP="00AD7750">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0"/>
          <w:szCs w:val="20"/>
          <w:lang w:eastAsia="ru-RU"/>
        </w:rPr>
      </w:pPr>
      <w:r w:rsidRPr="00B05469">
        <w:rPr>
          <w:rFonts w:ascii="Times New Roman" w:eastAsia="Times New Roman" w:hAnsi="Times New Roman" w:cs="Times New Roman"/>
          <w:bCs/>
          <w:color w:val="000000"/>
          <w:sz w:val="20"/>
          <w:szCs w:val="20"/>
          <w:lang w:eastAsia="ru-RU"/>
        </w:rPr>
        <w:t>Примечание - Подготовка лабораторной пробы перед взятием части образца для анализа редко используется в микробиологических исследованиях.</w:t>
      </w:r>
    </w:p>
    <w:p w:rsidR="00E16D22" w:rsidRPr="00EE584C" w:rsidRDefault="00E16D22" w:rsidP="00702313">
      <w:pPr>
        <w:autoSpaceDE w:val="0"/>
        <w:autoSpaceDN w:val="0"/>
        <w:adjustRightInd w:val="0"/>
        <w:spacing w:after="0" w:line="240" w:lineRule="auto"/>
        <w:jc w:val="both"/>
        <w:rPr>
          <w:rFonts w:ascii="Times New Roman" w:eastAsia="Times New Roman" w:hAnsi="Times New Roman" w:cs="Times New Roman"/>
          <w:bCs/>
          <w:i/>
          <w:color w:val="000000"/>
          <w:sz w:val="24"/>
          <w:szCs w:val="24"/>
          <w:lang w:eastAsia="ru-RU"/>
        </w:rPr>
      </w:pP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3.1.4 </w:t>
      </w:r>
      <w:bookmarkStart w:id="3" w:name="_Hlk130492668"/>
      <w:r w:rsidRPr="00EE584C">
        <w:rPr>
          <w:rFonts w:ascii="Times New Roman" w:eastAsia="Times New Roman" w:hAnsi="Times New Roman" w:cs="Times New Roman"/>
          <w:b/>
          <w:bCs/>
          <w:color w:val="000000"/>
          <w:sz w:val="24"/>
          <w:szCs w:val="24"/>
          <w:lang w:eastAsia="ru-RU"/>
        </w:rPr>
        <w:t>Часть образца для анализа</w:t>
      </w:r>
      <w:bookmarkEnd w:id="3"/>
      <w:r w:rsidRPr="00EE584C">
        <w:rPr>
          <w:rFonts w:ascii="Times New Roman" w:eastAsia="Times New Roman" w:hAnsi="Times New Roman" w:cs="Times New Roman"/>
          <w:b/>
          <w:bCs/>
          <w:color w:val="000000"/>
          <w:sz w:val="24"/>
          <w:szCs w:val="24"/>
          <w:lang w:eastAsia="ru-RU"/>
        </w:rPr>
        <w:t xml:space="preserve"> </w:t>
      </w:r>
      <w:r w:rsidRPr="004C63BA">
        <w:rPr>
          <w:rFonts w:ascii="Times New Roman" w:eastAsia="Times New Roman" w:hAnsi="Times New Roman" w:cs="Times New Roman"/>
          <w:bCs/>
          <w:color w:val="000000"/>
          <w:sz w:val="24"/>
          <w:szCs w:val="24"/>
          <w:lang w:eastAsia="ru-RU"/>
        </w:rPr>
        <w:t>(</w:t>
      </w:r>
      <w:r w:rsidRPr="004C63BA">
        <w:rPr>
          <w:rFonts w:ascii="Times New Roman" w:eastAsia="Times New Roman" w:hAnsi="Times New Roman" w:cs="Times New Roman"/>
          <w:bCs/>
          <w:color w:val="221E1F"/>
          <w:sz w:val="24"/>
          <w:szCs w:val="24"/>
          <w:lang w:eastAsia="ru-RU"/>
        </w:rPr>
        <w:t>test portion)</w:t>
      </w:r>
      <w:r w:rsidRPr="004C63BA">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
          <w:bCs/>
          <w:color w:val="000000"/>
          <w:sz w:val="24"/>
          <w:szCs w:val="24"/>
          <w:lang w:eastAsia="ru-RU"/>
        </w:rPr>
        <w:t xml:space="preserve"> </w:t>
      </w:r>
      <w:r w:rsidR="005B4BBA">
        <w:rPr>
          <w:rFonts w:ascii="Times New Roman" w:eastAsia="Times New Roman" w:hAnsi="Times New Roman" w:cs="Times New Roman"/>
          <w:bCs/>
          <w:color w:val="000000"/>
          <w:sz w:val="24"/>
          <w:szCs w:val="24"/>
          <w:lang w:eastAsia="ru-RU"/>
        </w:rPr>
        <w:t>И</w:t>
      </w:r>
      <w:r w:rsidRPr="00EE584C">
        <w:rPr>
          <w:rFonts w:ascii="Times New Roman" w:eastAsia="Times New Roman" w:hAnsi="Times New Roman" w:cs="Times New Roman"/>
          <w:bCs/>
          <w:color w:val="000000"/>
          <w:sz w:val="24"/>
          <w:szCs w:val="24"/>
          <w:lang w:eastAsia="ru-RU"/>
        </w:rPr>
        <w:t xml:space="preserve">змеренная (объем или масса) репрезентативная </w:t>
      </w:r>
      <w:r w:rsidRPr="00EE584C">
        <w:rPr>
          <w:rFonts w:ascii="Times New Roman" w:eastAsia="Times New Roman" w:hAnsi="Times New Roman" w:cs="Times New Roman"/>
          <w:bCs/>
          <w:i/>
          <w:sz w:val="24"/>
          <w:szCs w:val="24"/>
          <w:lang w:eastAsia="ru-RU"/>
        </w:rPr>
        <w:t>проба</w:t>
      </w:r>
      <w:r w:rsidRPr="00EE584C">
        <w:rPr>
          <w:rFonts w:ascii="Times New Roman" w:eastAsia="Times New Roman" w:hAnsi="Times New Roman" w:cs="Times New Roman"/>
          <w:bCs/>
          <w:color w:val="000000"/>
          <w:sz w:val="24"/>
          <w:szCs w:val="24"/>
          <w:lang w:eastAsia="ru-RU"/>
        </w:rPr>
        <w:t xml:space="preserve"> (3.1.1), взятая из </w:t>
      </w:r>
      <w:r w:rsidRPr="007724F5">
        <w:rPr>
          <w:rFonts w:ascii="Times New Roman" w:eastAsia="Times New Roman" w:hAnsi="Times New Roman" w:cs="Times New Roman"/>
          <w:bCs/>
          <w:color w:val="000000"/>
          <w:sz w:val="24"/>
          <w:szCs w:val="24"/>
          <w:lang w:eastAsia="ru-RU"/>
        </w:rPr>
        <w:t>лабораторной пробы</w:t>
      </w:r>
      <w:r w:rsidRPr="00EE584C">
        <w:rPr>
          <w:rFonts w:ascii="Times New Roman" w:eastAsia="Times New Roman" w:hAnsi="Times New Roman" w:cs="Times New Roman"/>
          <w:bCs/>
          <w:color w:val="000000"/>
          <w:sz w:val="24"/>
          <w:szCs w:val="24"/>
          <w:lang w:eastAsia="ru-RU"/>
        </w:rPr>
        <w:t xml:space="preserve"> (3.1.2) для использования при приготовлении исходной суспензии</w:t>
      </w:r>
      <w:r w:rsidR="007724F5">
        <w:rPr>
          <w:rFonts w:ascii="Times New Roman" w:eastAsia="Times New Roman" w:hAnsi="Times New Roman" w:cs="Times New Roman"/>
          <w:bCs/>
          <w:color w:val="000000"/>
          <w:sz w:val="24"/>
          <w:szCs w:val="24"/>
          <w:lang w:eastAsia="ru-RU"/>
        </w:rPr>
        <w:t>.</w:t>
      </w:r>
    </w:p>
    <w:p w:rsidR="00A24007" w:rsidRPr="00AD7750"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p>
    <w:p w:rsidR="00A24007" w:rsidRPr="00B05469" w:rsidRDefault="00431244"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Примечание </w:t>
      </w:r>
      <w:r w:rsidR="00E965D0" w:rsidRPr="00B05469">
        <w:rPr>
          <w:rFonts w:ascii="Times New Roman" w:eastAsia="Times New Roman" w:hAnsi="Times New Roman" w:cs="Times New Roman"/>
          <w:bCs/>
          <w:color w:val="000000"/>
          <w:sz w:val="20"/>
          <w:szCs w:val="20"/>
          <w:lang w:eastAsia="ru-RU"/>
        </w:rPr>
        <w:t xml:space="preserve"> -  </w:t>
      </w:r>
      <w:r w:rsidR="00A24007" w:rsidRPr="00B05469">
        <w:rPr>
          <w:rFonts w:ascii="Times New Roman" w:eastAsia="Times New Roman" w:hAnsi="Times New Roman" w:cs="Times New Roman"/>
          <w:bCs/>
          <w:color w:val="000000"/>
          <w:sz w:val="20"/>
          <w:szCs w:val="20"/>
          <w:lang w:eastAsia="ru-RU"/>
        </w:rPr>
        <w:t>Иногда требуется подготовка лабораторной пробы перед взятием части образца для анализа, но настоящее редко бывает в случае микробиологических исследований.</w:t>
      </w:r>
    </w:p>
    <w:p w:rsidR="00A24007" w:rsidRPr="00725F62"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A24007" w:rsidRPr="00EE584C" w:rsidRDefault="00725F62"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7B71A1">
        <w:rPr>
          <w:rFonts w:ascii="Times New Roman" w:hAnsi="Times New Roman" w:cs="Times New Roman"/>
          <w:bCs/>
          <w:color w:val="000000"/>
          <w:sz w:val="20"/>
          <w:szCs w:val="20"/>
        </w:rPr>
        <w:t>Примечание – Взято из</w:t>
      </w:r>
      <w:r>
        <w:rPr>
          <w:rFonts w:ascii="Times New Roman" w:eastAsia="Times New Roman" w:hAnsi="Times New Roman" w:cs="Times New Roman"/>
          <w:bCs/>
          <w:color w:val="000000"/>
          <w:sz w:val="24"/>
          <w:szCs w:val="24"/>
          <w:lang w:eastAsia="ru-RU"/>
        </w:rPr>
        <w:t xml:space="preserve"> ISO 6887-1:2017, 3.5</w:t>
      </w:r>
      <w:r w:rsidR="007724F5">
        <w:rPr>
          <w:rFonts w:ascii="Times New Roman" w:eastAsia="Times New Roman" w:hAnsi="Times New Roman" w:cs="Times New Roman"/>
          <w:bCs/>
          <w:color w:val="000000"/>
          <w:sz w:val="24"/>
          <w:szCs w:val="24"/>
          <w:lang w:eastAsia="ru-RU"/>
        </w:rPr>
        <w:t>.</w:t>
      </w:r>
    </w:p>
    <w:p w:rsidR="00A24007" w:rsidRPr="00AD7750"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A24007" w:rsidRPr="00EE584C" w:rsidRDefault="00A24007" w:rsidP="005B4B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3.1.5 Измеряемая величина </w:t>
      </w:r>
      <w:r w:rsidRPr="00EE584C">
        <w:rPr>
          <w:rFonts w:ascii="Times New Roman" w:eastAsia="Times New Roman" w:hAnsi="Times New Roman" w:cs="Times New Roman"/>
          <w:bCs/>
          <w:color w:val="000000"/>
          <w:sz w:val="24"/>
          <w:szCs w:val="24"/>
          <w:lang w:eastAsia="ru-RU"/>
        </w:rPr>
        <w:t>(measurand):</w:t>
      </w:r>
      <w:r w:rsidRPr="00EE584C">
        <w:rPr>
          <w:rFonts w:ascii="Times New Roman" w:eastAsia="Times New Roman" w:hAnsi="Times New Roman" w:cs="Times New Roman"/>
          <w:b/>
          <w:bCs/>
          <w:color w:val="000000"/>
          <w:sz w:val="24"/>
          <w:szCs w:val="24"/>
          <w:lang w:eastAsia="ru-RU"/>
        </w:rPr>
        <w:t xml:space="preserve"> </w:t>
      </w:r>
      <w:r w:rsidR="005B4BBA">
        <w:rPr>
          <w:rFonts w:ascii="Times New Roman" w:eastAsia="Times New Roman" w:hAnsi="Times New Roman" w:cs="Times New Roman"/>
          <w:bCs/>
          <w:color w:val="000000"/>
          <w:sz w:val="24"/>
          <w:szCs w:val="24"/>
          <w:lang w:eastAsia="ru-RU"/>
        </w:rPr>
        <w:t>К</w:t>
      </w:r>
      <w:r w:rsidRPr="00EE584C">
        <w:rPr>
          <w:rFonts w:ascii="Times New Roman" w:eastAsia="Times New Roman" w:hAnsi="Times New Roman" w:cs="Times New Roman"/>
          <w:bCs/>
          <w:color w:val="000000"/>
          <w:sz w:val="24"/>
          <w:szCs w:val="24"/>
          <w:lang w:eastAsia="ru-RU"/>
        </w:rPr>
        <w:t>онкретная величина, подлежащая измерению</w:t>
      </w:r>
      <w:r w:rsidR="005B4BBA">
        <w:rPr>
          <w:rFonts w:ascii="Times New Roman" w:eastAsia="Times New Roman" w:hAnsi="Times New Roman" w:cs="Times New Roman"/>
          <w:bCs/>
          <w:color w:val="000000"/>
          <w:sz w:val="24"/>
          <w:szCs w:val="24"/>
          <w:lang w:eastAsia="ru-RU"/>
        </w:rPr>
        <w:t>.</w:t>
      </w:r>
    </w:p>
    <w:p w:rsidR="00725F62" w:rsidRPr="00AD7750" w:rsidRDefault="00725F62"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p>
    <w:p w:rsidR="00A24007" w:rsidRPr="005B4BBA" w:rsidRDefault="00725F62" w:rsidP="005B4B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7B71A1">
        <w:rPr>
          <w:rFonts w:ascii="Times New Roman" w:hAnsi="Times New Roman" w:cs="Times New Roman"/>
          <w:bCs/>
          <w:color w:val="000000"/>
          <w:sz w:val="20"/>
          <w:szCs w:val="20"/>
        </w:rPr>
        <w:t xml:space="preserve">Примечание – </w:t>
      </w:r>
      <w:r w:rsidRPr="005B4BBA">
        <w:rPr>
          <w:rFonts w:ascii="Times New Roman" w:hAnsi="Times New Roman" w:cs="Times New Roman"/>
          <w:bCs/>
          <w:color w:val="000000"/>
          <w:sz w:val="20"/>
          <w:szCs w:val="20"/>
        </w:rPr>
        <w:t>Взято из</w:t>
      </w:r>
      <w:r w:rsidR="00A24007" w:rsidRPr="005B4BBA">
        <w:rPr>
          <w:rFonts w:ascii="Times New Roman" w:eastAsia="Times New Roman" w:hAnsi="Times New Roman" w:cs="Times New Roman"/>
          <w:bCs/>
          <w:color w:val="000000"/>
          <w:sz w:val="20"/>
          <w:szCs w:val="20"/>
          <w:lang w:eastAsia="ru-RU"/>
        </w:rPr>
        <w:t xml:space="preserve"> </w:t>
      </w:r>
      <w:r w:rsidR="00A24007" w:rsidRPr="005B4BBA">
        <w:rPr>
          <w:rFonts w:ascii="Times New Roman" w:eastAsia="Times New Roman" w:hAnsi="Times New Roman" w:cs="Times New Roman"/>
          <w:bCs/>
          <w:color w:val="000000"/>
          <w:sz w:val="20"/>
          <w:szCs w:val="20"/>
          <w:lang w:val="en-US" w:eastAsia="ru-RU"/>
        </w:rPr>
        <w:t>ISO</w:t>
      </w:r>
      <w:r w:rsidR="00A24007" w:rsidRPr="005B4BBA">
        <w:rPr>
          <w:rFonts w:ascii="Times New Roman" w:eastAsia="Times New Roman" w:hAnsi="Times New Roman" w:cs="Times New Roman"/>
          <w:bCs/>
          <w:color w:val="000000"/>
          <w:sz w:val="20"/>
          <w:szCs w:val="20"/>
          <w:lang w:eastAsia="ru-RU"/>
        </w:rPr>
        <w:t>/</w:t>
      </w:r>
      <w:r w:rsidR="00A24007" w:rsidRPr="005B4BBA">
        <w:rPr>
          <w:rFonts w:ascii="Times New Roman" w:eastAsia="Times New Roman" w:hAnsi="Times New Roman" w:cs="Times New Roman"/>
          <w:bCs/>
          <w:color w:val="000000"/>
          <w:sz w:val="20"/>
          <w:szCs w:val="20"/>
          <w:lang w:val="en-US" w:eastAsia="ru-RU"/>
        </w:rPr>
        <w:t>IEC</w:t>
      </w:r>
      <w:r w:rsidR="00A24007" w:rsidRPr="005B4BBA">
        <w:rPr>
          <w:rFonts w:ascii="Times New Roman" w:eastAsia="Times New Roman" w:hAnsi="Times New Roman" w:cs="Times New Roman"/>
          <w:bCs/>
          <w:color w:val="000000"/>
          <w:sz w:val="20"/>
          <w:szCs w:val="20"/>
          <w:lang w:eastAsia="ru-RU"/>
        </w:rPr>
        <w:t xml:space="preserve"> </w:t>
      </w:r>
      <w:r w:rsidR="00A24007" w:rsidRPr="005B4BBA">
        <w:rPr>
          <w:rFonts w:ascii="Times New Roman" w:eastAsia="Times New Roman" w:hAnsi="Times New Roman" w:cs="Times New Roman"/>
          <w:bCs/>
          <w:color w:val="000000"/>
          <w:sz w:val="20"/>
          <w:szCs w:val="20"/>
          <w:lang w:val="en-US" w:eastAsia="ru-RU"/>
        </w:rPr>
        <w:t>Guide</w:t>
      </w:r>
      <w:r w:rsidR="00A24007" w:rsidRPr="005B4BBA">
        <w:rPr>
          <w:rFonts w:ascii="Times New Roman" w:eastAsia="Times New Roman" w:hAnsi="Times New Roman" w:cs="Times New Roman"/>
          <w:bCs/>
          <w:color w:val="000000"/>
          <w:sz w:val="20"/>
          <w:szCs w:val="20"/>
          <w:lang w:eastAsia="ru-RU"/>
        </w:rPr>
        <w:t xml:space="preserve"> 98-3:2008, </w:t>
      </w:r>
      <w:r w:rsidR="00A24007" w:rsidRPr="005B4BBA">
        <w:rPr>
          <w:rFonts w:ascii="Times New Roman" w:eastAsia="Times New Roman" w:hAnsi="Times New Roman" w:cs="Times New Roman"/>
          <w:bCs/>
          <w:color w:val="000000"/>
          <w:sz w:val="20"/>
          <w:szCs w:val="20"/>
          <w:lang w:val="en-US" w:eastAsia="ru-RU"/>
        </w:rPr>
        <w:t>B</w:t>
      </w:r>
      <w:r w:rsidR="00A24007" w:rsidRPr="005B4BBA">
        <w:rPr>
          <w:rFonts w:ascii="Times New Roman" w:eastAsia="Times New Roman" w:hAnsi="Times New Roman" w:cs="Times New Roman"/>
          <w:bCs/>
          <w:color w:val="000000"/>
          <w:sz w:val="20"/>
          <w:szCs w:val="20"/>
          <w:lang w:eastAsia="ru-RU"/>
        </w:rPr>
        <w:t>.2.9 изменено. Пример и примечание</w:t>
      </w:r>
      <w:r w:rsidRPr="005B4BBA">
        <w:rPr>
          <w:rFonts w:ascii="Times New Roman" w:eastAsia="Times New Roman" w:hAnsi="Times New Roman" w:cs="Times New Roman"/>
          <w:bCs/>
          <w:color w:val="000000"/>
          <w:sz w:val="20"/>
          <w:szCs w:val="20"/>
          <w:lang w:eastAsia="ru-RU"/>
        </w:rPr>
        <w:t xml:space="preserve"> 1 были удалены.</w:t>
      </w:r>
    </w:p>
    <w:p w:rsidR="00725F62" w:rsidRPr="00EE584C" w:rsidRDefault="00725F62"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24007" w:rsidRPr="00EE584C" w:rsidRDefault="007724F5"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 xml:space="preserve">3.1.6 </w:t>
      </w:r>
      <w:r w:rsidR="00D13E8C">
        <w:rPr>
          <w:rFonts w:ascii="Times New Roman" w:eastAsia="Times New Roman" w:hAnsi="Times New Roman" w:cs="Times New Roman"/>
          <w:b/>
          <w:bCs/>
          <w:color w:val="000000"/>
          <w:sz w:val="24"/>
          <w:szCs w:val="24"/>
          <w:lang w:eastAsia="ru-RU"/>
        </w:rPr>
        <w:t xml:space="preserve"> Точность</w:t>
      </w:r>
      <w:r w:rsidR="00A24007" w:rsidRPr="00EE584C">
        <w:rPr>
          <w:rFonts w:ascii="Times New Roman" w:eastAsia="Times New Roman" w:hAnsi="Times New Roman" w:cs="Times New Roman"/>
          <w:b/>
          <w:bCs/>
          <w:color w:val="000000"/>
          <w:sz w:val="24"/>
          <w:szCs w:val="24"/>
          <w:lang w:eastAsia="ru-RU"/>
        </w:rPr>
        <w:t xml:space="preserve"> измерения </w:t>
      </w:r>
      <w:r w:rsidR="00A24007" w:rsidRPr="00EE584C">
        <w:rPr>
          <w:rFonts w:ascii="Times New Roman" w:eastAsia="Times New Roman" w:hAnsi="Times New Roman" w:cs="Times New Roman"/>
          <w:bCs/>
          <w:color w:val="000000"/>
          <w:sz w:val="24"/>
          <w:szCs w:val="24"/>
          <w:lang w:eastAsia="ru-RU"/>
        </w:rPr>
        <w:t>(measurement trueness):</w:t>
      </w:r>
      <w:r w:rsidR="00A24007" w:rsidRPr="00EE584C">
        <w:rPr>
          <w:rFonts w:ascii="Times New Roman" w:eastAsia="Times New Roman" w:hAnsi="Times New Roman" w:cs="Times New Roman"/>
          <w:b/>
          <w:bCs/>
          <w:color w:val="000000"/>
          <w:sz w:val="24"/>
          <w:szCs w:val="24"/>
          <w:lang w:eastAsia="ru-RU"/>
        </w:rPr>
        <w:t xml:space="preserve"> </w:t>
      </w:r>
      <w:r w:rsidR="00D13E8C">
        <w:rPr>
          <w:rFonts w:ascii="Times New Roman" w:eastAsia="Times New Roman" w:hAnsi="Times New Roman" w:cs="Times New Roman"/>
          <w:bCs/>
          <w:color w:val="000000"/>
          <w:sz w:val="24"/>
          <w:szCs w:val="24"/>
          <w:lang w:eastAsia="ru-RU"/>
        </w:rPr>
        <w:t xml:space="preserve"> Приближенность</w:t>
      </w:r>
      <w:r w:rsidR="00A24007" w:rsidRPr="00EE584C">
        <w:rPr>
          <w:rFonts w:ascii="Times New Roman" w:eastAsia="Times New Roman" w:hAnsi="Times New Roman" w:cs="Times New Roman"/>
          <w:bCs/>
          <w:color w:val="000000"/>
          <w:sz w:val="24"/>
          <w:szCs w:val="24"/>
          <w:lang w:eastAsia="ru-RU"/>
        </w:rPr>
        <w:t xml:space="preserve"> соответствия между средним значением бесконечного числа повторно измеренных значений величины и эталонным значением величины</w:t>
      </w:r>
      <w:r w:rsidR="005B4BBA">
        <w:rPr>
          <w:rFonts w:ascii="Times New Roman" w:eastAsia="Times New Roman" w:hAnsi="Times New Roman" w:cs="Times New Roman"/>
          <w:bCs/>
          <w:color w:val="000000"/>
          <w:sz w:val="24"/>
          <w:szCs w:val="24"/>
          <w:lang w:eastAsia="ru-RU"/>
        </w:rPr>
        <w:t>.</w:t>
      </w:r>
    </w:p>
    <w:p w:rsidR="00A24007" w:rsidRPr="00AD7750"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p>
    <w:p w:rsidR="00431244" w:rsidRPr="0058793C" w:rsidRDefault="007724F5"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Примечания</w:t>
      </w:r>
      <w:r w:rsidR="00E965D0" w:rsidRPr="0058793C">
        <w:rPr>
          <w:rFonts w:ascii="Times New Roman" w:eastAsia="Times New Roman" w:hAnsi="Times New Roman" w:cs="Times New Roman"/>
          <w:bCs/>
          <w:color w:val="000000"/>
          <w:sz w:val="20"/>
          <w:szCs w:val="20"/>
          <w:lang w:eastAsia="ru-RU"/>
        </w:rPr>
        <w:t xml:space="preserve"> </w:t>
      </w:r>
    </w:p>
    <w:p w:rsidR="00A24007" w:rsidRPr="0058793C" w:rsidRDefault="00B05469"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1</w:t>
      </w:r>
      <w:r w:rsidR="00431244" w:rsidRPr="0058793C">
        <w:rPr>
          <w:rFonts w:ascii="Times New Roman" w:eastAsia="Times New Roman" w:hAnsi="Times New Roman" w:cs="Times New Roman"/>
          <w:bCs/>
          <w:color w:val="000000"/>
          <w:sz w:val="20"/>
          <w:szCs w:val="20"/>
          <w:lang w:eastAsia="ru-RU"/>
        </w:rPr>
        <w:t xml:space="preserve"> </w:t>
      </w:r>
      <w:r w:rsidR="00A24007" w:rsidRPr="0058793C">
        <w:rPr>
          <w:rFonts w:ascii="Times New Roman" w:eastAsia="Times New Roman" w:hAnsi="Times New Roman" w:cs="Times New Roman"/>
          <w:bCs/>
          <w:color w:val="000000"/>
          <w:sz w:val="20"/>
          <w:szCs w:val="20"/>
          <w:lang w:eastAsia="ru-RU"/>
        </w:rPr>
        <w:t>Правильность не является количеством и, следовательно, не может быть выражена численно, но меры для близости к согласованности приведены в ISO 5725 (все части).</w:t>
      </w:r>
    </w:p>
    <w:p w:rsidR="00A24007" w:rsidRPr="0058793C" w:rsidRDefault="00B05469"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2  </w:t>
      </w:r>
      <w:r w:rsidR="00A24007" w:rsidRPr="0058793C">
        <w:rPr>
          <w:rFonts w:ascii="Times New Roman" w:eastAsia="Times New Roman" w:hAnsi="Times New Roman" w:cs="Times New Roman"/>
          <w:bCs/>
          <w:color w:val="000000"/>
          <w:sz w:val="20"/>
          <w:szCs w:val="20"/>
          <w:lang w:eastAsia="ru-RU"/>
        </w:rPr>
        <w:t>Правильность обратно пропорциональна систематической ошибке измерения, но не связана со случайной ошибкой измерения.</w:t>
      </w:r>
    </w:p>
    <w:p w:rsidR="00A24007" w:rsidRPr="0058793C" w:rsidRDefault="00431244"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3 </w:t>
      </w:r>
      <w:r w:rsidR="00A24007" w:rsidRPr="0058793C">
        <w:rPr>
          <w:rFonts w:ascii="Times New Roman" w:eastAsia="Times New Roman" w:hAnsi="Times New Roman" w:cs="Times New Roman"/>
          <w:bCs/>
          <w:color w:val="000000"/>
          <w:sz w:val="20"/>
          <w:szCs w:val="20"/>
          <w:lang w:eastAsia="ru-RU"/>
        </w:rPr>
        <w:t>Точность измерения» не следует использовать для «правильности» и наоборот.</w:t>
      </w:r>
    </w:p>
    <w:p w:rsidR="00A24007" w:rsidRPr="00725F62"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A24007" w:rsidRPr="005B4BBA" w:rsidRDefault="00725F62"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7B71A1">
        <w:rPr>
          <w:rFonts w:ascii="Times New Roman" w:hAnsi="Times New Roman" w:cs="Times New Roman"/>
          <w:bCs/>
          <w:color w:val="000000"/>
          <w:sz w:val="20"/>
          <w:szCs w:val="20"/>
        </w:rPr>
        <w:t xml:space="preserve">Примечание – </w:t>
      </w:r>
      <w:r w:rsidRPr="005B4BBA">
        <w:rPr>
          <w:rFonts w:ascii="Times New Roman" w:hAnsi="Times New Roman" w:cs="Times New Roman"/>
          <w:bCs/>
          <w:color w:val="000000"/>
          <w:sz w:val="20"/>
          <w:szCs w:val="20"/>
        </w:rPr>
        <w:t>Взято из</w:t>
      </w:r>
      <w:r w:rsidR="00A24007" w:rsidRPr="005B4BBA">
        <w:rPr>
          <w:rFonts w:ascii="Times New Roman" w:eastAsia="Times New Roman" w:hAnsi="Times New Roman" w:cs="Times New Roman"/>
          <w:bCs/>
          <w:color w:val="000000"/>
          <w:sz w:val="20"/>
          <w:szCs w:val="20"/>
          <w:lang w:eastAsia="ru-RU"/>
        </w:rPr>
        <w:t xml:space="preserve"> ISO/IEC Guide 99:2007, 2.14, изменено — предпочтительный термин был изменен с «правильност</w:t>
      </w:r>
      <w:r w:rsidRPr="005B4BBA">
        <w:rPr>
          <w:rFonts w:ascii="Times New Roman" w:eastAsia="Times New Roman" w:hAnsi="Times New Roman" w:cs="Times New Roman"/>
          <w:bCs/>
          <w:color w:val="000000"/>
          <w:sz w:val="20"/>
          <w:szCs w:val="20"/>
          <w:lang w:eastAsia="ru-RU"/>
        </w:rPr>
        <w:t>ь измерения» на «правильность».</w:t>
      </w:r>
    </w:p>
    <w:p w:rsidR="00725F62" w:rsidRPr="00EE584C" w:rsidRDefault="00725F62"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24007" w:rsidRDefault="007724F5" w:rsidP="005B4B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3.1.7С</w:t>
      </w:r>
      <w:r w:rsidR="00A24007" w:rsidRPr="00EE584C">
        <w:rPr>
          <w:rFonts w:ascii="Times New Roman" w:eastAsia="Times New Roman" w:hAnsi="Times New Roman" w:cs="Times New Roman"/>
          <w:b/>
          <w:bCs/>
          <w:color w:val="000000"/>
          <w:sz w:val="24"/>
          <w:szCs w:val="24"/>
          <w:lang w:eastAsia="ru-RU"/>
        </w:rPr>
        <w:t xml:space="preserve">истематическая погрешность измерения </w:t>
      </w:r>
      <w:r w:rsidR="00A24007" w:rsidRPr="00EE584C">
        <w:rPr>
          <w:rFonts w:ascii="Times New Roman" w:eastAsia="Times New Roman" w:hAnsi="Times New Roman" w:cs="Times New Roman"/>
          <w:bCs/>
          <w:color w:val="000000"/>
          <w:sz w:val="24"/>
          <w:szCs w:val="24"/>
          <w:lang w:eastAsia="ru-RU"/>
        </w:rPr>
        <w:t>(</w:t>
      </w:r>
      <w:r w:rsidR="00A24007" w:rsidRPr="00EE584C">
        <w:rPr>
          <w:rFonts w:ascii="Times New Roman" w:eastAsia="Times New Roman" w:hAnsi="Times New Roman" w:cs="Times New Roman"/>
          <w:bCs/>
          <w:color w:val="221E1F"/>
          <w:sz w:val="24"/>
          <w:szCs w:val="24"/>
          <w:lang w:eastAsia="ru-RU"/>
        </w:rPr>
        <w:t>measurement bias)</w:t>
      </w:r>
      <w:r w:rsidR="00A24007" w:rsidRPr="00EE584C">
        <w:rPr>
          <w:rFonts w:ascii="Times New Roman" w:eastAsia="Times New Roman" w:hAnsi="Times New Roman" w:cs="Times New Roman"/>
          <w:b/>
          <w:bCs/>
          <w:color w:val="000000"/>
          <w:sz w:val="24"/>
          <w:szCs w:val="24"/>
          <w:lang w:eastAsia="ru-RU"/>
        </w:rPr>
        <w:t xml:space="preserve">: </w:t>
      </w:r>
      <w:r w:rsidR="005B4BBA">
        <w:rPr>
          <w:rFonts w:ascii="Times New Roman" w:eastAsia="Times New Roman" w:hAnsi="Times New Roman" w:cs="Times New Roman"/>
          <w:bCs/>
          <w:color w:val="000000"/>
          <w:sz w:val="24"/>
          <w:szCs w:val="24"/>
          <w:lang w:eastAsia="ru-RU"/>
        </w:rPr>
        <w:t>О</w:t>
      </w:r>
      <w:r w:rsidR="00A24007" w:rsidRPr="00EE584C">
        <w:rPr>
          <w:rFonts w:ascii="Times New Roman" w:eastAsia="Times New Roman" w:hAnsi="Times New Roman" w:cs="Times New Roman"/>
          <w:bCs/>
          <w:color w:val="000000"/>
          <w:sz w:val="24"/>
          <w:szCs w:val="24"/>
          <w:lang w:eastAsia="ru-RU"/>
        </w:rPr>
        <w:t>ценка систематической  погрешности измерения</w:t>
      </w:r>
      <w:r w:rsidR="005B4BBA">
        <w:rPr>
          <w:rFonts w:ascii="Times New Roman" w:eastAsia="Times New Roman" w:hAnsi="Times New Roman" w:cs="Times New Roman"/>
          <w:bCs/>
          <w:color w:val="000000"/>
          <w:sz w:val="24"/>
          <w:szCs w:val="24"/>
          <w:lang w:eastAsia="ru-RU"/>
        </w:rPr>
        <w:t>.</w:t>
      </w:r>
    </w:p>
    <w:p w:rsidR="00725F62" w:rsidRPr="00AD7750" w:rsidRDefault="00725F62" w:rsidP="005B4B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24007" w:rsidRPr="007724F5" w:rsidRDefault="00725F62" w:rsidP="005B4B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7B71A1">
        <w:rPr>
          <w:rFonts w:ascii="Times New Roman" w:hAnsi="Times New Roman" w:cs="Times New Roman"/>
          <w:bCs/>
          <w:color w:val="000000"/>
          <w:sz w:val="20"/>
          <w:szCs w:val="20"/>
        </w:rPr>
        <w:t xml:space="preserve">Примечание – Взято </w:t>
      </w:r>
      <w:r w:rsidRPr="00A27E66">
        <w:rPr>
          <w:rFonts w:ascii="Times New Roman" w:hAnsi="Times New Roman" w:cs="Times New Roman"/>
          <w:bCs/>
          <w:color w:val="000000"/>
          <w:sz w:val="20"/>
          <w:szCs w:val="20"/>
        </w:rPr>
        <w:t>из</w:t>
      </w:r>
      <w:r w:rsidR="00A24007" w:rsidRPr="00A27E66">
        <w:rPr>
          <w:rFonts w:ascii="Times New Roman" w:eastAsia="Times New Roman" w:hAnsi="Times New Roman" w:cs="Times New Roman"/>
          <w:bCs/>
          <w:color w:val="000000"/>
          <w:sz w:val="20"/>
          <w:szCs w:val="20"/>
          <w:lang w:eastAsia="ru-RU"/>
        </w:rPr>
        <w:t xml:space="preserve"> ISO/IEC Guide 99:2007, 2.18</w:t>
      </w:r>
      <w:r w:rsidR="00A24007" w:rsidRPr="007724F5">
        <w:rPr>
          <w:rFonts w:ascii="Times New Roman" w:eastAsia="Times New Roman" w:hAnsi="Times New Roman" w:cs="Times New Roman"/>
          <w:bCs/>
          <w:color w:val="000000"/>
          <w:sz w:val="20"/>
          <w:szCs w:val="20"/>
          <w:lang w:eastAsia="ru-RU"/>
        </w:rPr>
        <w:t>, изменено — Предпочтительный термин был изменен с «систематическая  порешность измерения» на «систематическая пог</w:t>
      </w:r>
      <w:r w:rsidRPr="007724F5">
        <w:rPr>
          <w:rFonts w:ascii="Times New Roman" w:eastAsia="Times New Roman" w:hAnsi="Times New Roman" w:cs="Times New Roman"/>
          <w:bCs/>
          <w:color w:val="000000"/>
          <w:sz w:val="20"/>
          <w:szCs w:val="20"/>
          <w:lang w:eastAsia="ru-RU"/>
        </w:rPr>
        <w:t>решность».</w:t>
      </w:r>
    </w:p>
    <w:p w:rsidR="006C601D" w:rsidRPr="007724F5" w:rsidRDefault="006C601D"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p>
    <w:p w:rsidR="00A24007" w:rsidRPr="00EE584C"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3.1.8 Внутрилабораторная воспроизводимость</w:t>
      </w:r>
    </w:p>
    <w:p w:rsidR="00A24007"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
          <w:bCs/>
          <w:color w:val="000000"/>
          <w:sz w:val="24"/>
          <w:szCs w:val="24"/>
          <w:lang w:eastAsia="ru-RU"/>
        </w:rPr>
        <w:t>Промежуточная прецизионность</w:t>
      </w:r>
      <w:r w:rsidRPr="00EE584C">
        <w:rPr>
          <w:rFonts w:ascii="Arial" w:eastAsia="Times New Roman" w:hAnsi="Arial" w:cs="Cambria"/>
          <w:b/>
          <w:bCs/>
          <w:color w:val="221E1F"/>
          <w:lang w:eastAsia="ru-RU"/>
        </w:rPr>
        <w:t xml:space="preserve"> </w:t>
      </w:r>
      <w:r w:rsidRPr="00EE584C">
        <w:rPr>
          <w:rFonts w:ascii="Times New Roman" w:eastAsia="Times New Roman" w:hAnsi="Times New Roman" w:cs="Times New Roman"/>
          <w:bCs/>
          <w:color w:val="221E1F"/>
          <w:sz w:val="24"/>
          <w:szCs w:val="24"/>
          <w:lang w:eastAsia="ru-RU"/>
        </w:rPr>
        <w:t>(intermediate precision)</w:t>
      </w:r>
      <w:r w:rsidRPr="00EE584C">
        <w:rPr>
          <w:rFonts w:ascii="Times New Roman" w:eastAsia="Times New Roman" w:hAnsi="Times New Roman" w:cs="Times New Roman"/>
          <w:b/>
          <w:bCs/>
          <w:color w:val="000000"/>
          <w:sz w:val="24"/>
          <w:szCs w:val="24"/>
          <w:lang w:eastAsia="ru-RU"/>
        </w:rPr>
        <w:t xml:space="preserve">: </w:t>
      </w:r>
      <w:r w:rsidR="005B4BBA">
        <w:rPr>
          <w:rFonts w:ascii="Times New Roman" w:eastAsia="Times New Roman" w:hAnsi="Times New Roman" w:cs="Times New Roman"/>
          <w:bCs/>
          <w:color w:val="000000"/>
          <w:sz w:val="24"/>
          <w:szCs w:val="24"/>
          <w:lang w:eastAsia="ru-RU"/>
        </w:rPr>
        <w:t>Б</w:t>
      </w:r>
      <w:r w:rsidRPr="00EE584C">
        <w:rPr>
          <w:rFonts w:ascii="Times New Roman" w:eastAsia="Times New Roman" w:hAnsi="Times New Roman" w:cs="Times New Roman"/>
          <w:bCs/>
          <w:color w:val="000000"/>
          <w:sz w:val="24"/>
          <w:szCs w:val="24"/>
          <w:lang w:eastAsia="ru-RU"/>
        </w:rPr>
        <w:t>лизость результатов испытаний, полученных одним и тем же методом на одних и тех же или подобных испытуемых материалах в одной и той же лаборатории разными операторами с использованием разного оборудования</w:t>
      </w:r>
      <w:r w:rsidR="005B4BBA">
        <w:rPr>
          <w:rFonts w:ascii="Times New Roman" w:eastAsia="Times New Roman" w:hAnsi="Times New Roman" w:cs="Times New Roman"/>
          <w:bCs/>
          <w:color w:val="000000"/>
          <w:sz w:val="24"/>
          <w:szCs w:val="24"/>
          <w:lang w:eastAsia="ru-RU"/>
        </w:rPr>
        <w:t>.</w:t>
      </w:r>
    </w:p>
    <w:p w:rsidR="00AD7750" w:rsidRPr="00AD7750"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D7750" w:rsidRPr="005B4BBA" w:rsidRDefault="00725F62"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B4BBA">
        <w:rPr>
          <w:rFonts w:ascii="Times New Roman" w:hAnsi="Times New Roman" w:cs="Times New Roman"/>
          <w:bCs/>
          <w:color w:val="000000"/>
          <w:sz w:val="20"/>
          <w:szCs w:val="20"/>
        </w:rPr>
        <w:t>Примечание – Взято из</w:t>
      </w:r>
      <w:r w:rsidRPr="005B4BBA">
        <w:rPr>
          <w:rFonts w:ascii="Times New Roman" w:eastAsia="Times New Roman" w:hAnsi="Times New Roman" w:cs="Times New Roman"/>
          <w:bCs/>
          <w:color w:val="000000"/>
          <w:sz w:val="20"/>
          <w:szCs w:val="20"/>
          <w:lang w:eastAsia="ru-RU"/>
        </w:rPr>
        <w:t xml:space="preserve"> ISO 8199:2018, 3.6</w:t>
      </w:r>
      <w:r w:rsidR="005B4BBA">
        <w:rPr>
          <w:rFonts w:ascii="Times New Roman" w:eastAsia="Times New Roman" w:hAnsi="Times New Roman" w:cs="Times New Roman"/>
          <w:bCs/>
          <w:color w:val="000000"/>
          <w:sz w:val="20"/>
          <w:szCs w:val="20"/>
          <w:lang w:eastAsia="ru-RU"/>
        </w:rPr>
        <w:t>.</w:t>
      </w:r>
    </w:p>
    <w:p w:rsidR="006C601D" w:rsidRPr="00EE584C" w:rsidRDefault="006C601D"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5B4BBA" w:rsidP="006C601D">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3.1.9 Н</w:t>
      </w:r>
      <w:r w:rsidR="00A24007" w:rsidRPr="00EE584C">
        <w:rPr>
          <w:rFonts w:ascii="Times New Roman" w:eastAsia="Times New Roman" w:hAnsi="Times New Roman" w:cs="Times New Roman"/>
          <w:b/>
          <w:bCs/>
          <w:color w:val="000000"/>
          <w:sz w:val="24"/>
          <w:szCs w:val="24"/>
          <w:lang w:eastAsia="ru-RU"/>
        </w:rPr>
        <w:t>еопределенность измерения</w:t>
      </w:r>
    </w:p>
    <w:p w:rsidR="00A24007" w:rsidRPr="00A27E66"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MU: </w:t>
      </w:r>
      <w:r w:rsidR="005B4BBA">
        <w:rPr>
          <w:rFonts w:ascii="Times New Roman" w:eastAsia="Times New Roman" w:hAnsi="Times New Roman" w:cs="Times New Roman"/>
          <w:bCs/>
          <w:color w:val="000000"/>
          <w:sz w:val="24"/>
          <w:szCs w:val="24"/>
          <w:lang w:eastAsia="ru-RU"/>
        </w:rPr>
        <w:t>П</w:t>
      </w:r>
      <w:r w:rsidRPr="00EE584C">
        <w:rPr>
          <w:rFonts w:ascii="Times New Roman" w:eastAsia="Times New Roman" w:hAnsi="Times New Roman" w:cs="Times New Roman"/>
          <w:bCs/>
          <w:color w:val="000000"/>
          <w:sz w:val="24"/>
          <w:szCs w:val="24"/>
          <w:lang w:eastAsia="ru-RU"/>
        </w:rPr>
        <w:t xml:space="preserve">араметр, связанный с результатом измерения, характеризующим дисперсию значений, которые можно обоснованно отнести к </w:t>
      </w:r>
      <w:r w:rsidRPr="00EE584C">
        <w:rPr>
          <w:rFonts w:ascii="Times New Roman" w:eastAsia="Times New Roman" w:hAnsi="Times New Roman" w:cs="Times New Roman"/>
          <w:bCs/>
          <w:i/>
          <w:color w:val="000000"/>
          <w:sz w:val="24"/>
          <w:szCs w:val="24"/>
          <w:lang w:eastAsia="ru-RU"/>
        </w:rPr>
        <w:t>измеряемой величине</w:t>
      </w:r>
      <w:r w:rsidRPr="00EE584C">
        <w:rPr>
          <w:rFonts w:ascii="Times New Roman" w:eastAsia="Times New Roman" w:hAnsi="Times New Roman" w:cs="Times New Roman"/>
          <w:bCs/>
          <w:color w:val="000000"/>
          <w:sz w:val="24"/>
          <w:szCs w:val="24"/>
          <w:lang w:eastAsia="ru-RU"/>
        </w:rPr>
        <w:t xml:space="preserve"> (3.1.5)</w:t>
      </w:r>
    </w:p>
    <w:p w:rsidR="0058793C" w:rsidRPr="0058793C" w:rsidRDefault="005B4BBA"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lastRenderedPageBreak/>
        <w:t>Примечания</w:t>
      </w:r>
    </w:p>
    <w:p w:rsidR="00A24007" w:rsidRPr="0058793C" w:rsidRDefault="00B05469"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1</w:t>
      </w:r>
      <w:r w:rsidR="0058793C" w:rsidRPr="0058793C">
        <w:rPr>
          <w:rFonts w:ascii="Times New Roman" w:eastAsia="Times New Roman" w:hAnsi="Times New Roman" w:cs="Times New Roman"/>
          <w:bCs/>
          <w:color w:val="000000"/>
          <w:sz w:val="20"/>
          <w:szCs w:val="20"/>
          <w:lang w:eastAsia="ru-RU"/>
        </w:rPr>
        <w:t xml:space="preserve"> </w:t>
      </w:r>
      <w:r w:rsidR="00A24007" w:rsidRPr="0058793C">
        <w:rPr>
          <w:rFonts w:ascii="Times New Roman" w:eastAsia="Times New Roman" w:hAnsi="Times New Roman" w:cs="Times New Roman"/>
          <w:bCs/>
          <w:color w:val="000000"/>
          <w:sz w:val="20"/>
          <w:szCs w:val="20"/>
          <w:lang w:eastAsia="ru-RU"/>
        </w:rPr>
        <w:t>Параметр может быть, например, стандартным отклонением (или заданным кратным ему) или полушириной интервала, имеющего установленный уровень достоверности.</w:t>
      </w:r>
    </w:p>
    <w:p w:rsidR="00A24007" w:rsidRPr="0058793C" w:rsidRDefault="0058793C"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3 </w:t>
      </w:r>
      <w:r w:rsidR="00A24007" w:rsidRPr="0058793C">
        <w:rPr>
          <w:rFonts w:ascii="Times New Roman" w:eastAsia="Times New Roman" w:hAnsi="Times New Roman" w:cs="Times New Roman"/>
          <w:bCs/>
          <w:color w:val="000000"/>
          <w:sz w:val="20"/>
          <w:szCs w:val="20"/>
          <w:lang w:eastAsia="ru-RU"/>
        </w:rPr>
        <w:t>Неопределенность измерения, как правило, состоит из многих компонентов. Некоторые из настоящих компонентов могут быть оценены по статистическому распределению результатов серии измерений и могут быть охарактеризованы экспериментальными стандартными отклонениями. Другие компоненты, которые также могут быть охарактеризованы стандартными отклонениями, оцениваются по предполагаемым распределениям вероятностей на основе опыта или другой информации.</w:t>
      </w:r>
    </w:p>
    <w:p w:rsidR="00A24007" w:rsidRPr="0058793C" w:rsidRDefault="0058793C"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3 </w:t>
      </w:r>
      <w:r w:rsidR="00A24007" w:rsidRPr="0058793C">
        <w:rPr>
          <w:rFonts w:ascii="Times New Roman" w:eastAsia="Times New Roman" w:hAnsi="Times New Roman" w:cs="Times New Roman"/>
          <w:bCs/>
          <w:color w:val="000000"/>
          <w:sz w:val="20"/>
          <w:szCs w:val="20"/>
          <w:lang w:eastAsia="ru-RU"/>
        </w:rPr>
        <w:t>Подразумевается, что результат измерения является наилучшей оценкой значения измеряемой величины и что все компоненты неопределенности, в том числе возникающие из-за систематических эффектов, такие как компоненты, связанные с поправками и стандартными образцами, вносят свой вклад в дисперсию.</w:t>
      </w:r>
    </w:p>
    <w:p w:rsidR="00A24007" w:rsidRPr="00AD7750"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16"/>
          <w:szCs w:val="16"/>
          <w:lang w:eastAsia="ru-RU"/>
        </w:rPr>
      </w:pPr>
    </w:p>
    <w:p w:rsidR="00A24007" w:rsidRPr="005B4BBA"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B4BBA">
        <w:rPr>
          <w:rFonts w:ascii="Times New Roman" w:hAnsi="Times New Roman" w:cs="Times New Roman"/>
          <w:bCs/>
          <w:color w:val="000000"/>
          <w:sz w:val="20"/>
          <w:szCs w:val="20"/>
        </w:rPr>
        <w:t>Примечание – Взято из</w:t>
      </w:r>
      <w:r w:rsidR="00A24007" w:rsidRPr="005B4BBA">
        <w:rPr>
          <w:rFonts w:ascii="Times New Roman" w:eastAsia="Times New Roman" w:hAnsi="Times New Roman" w:cs="Times New Roman"/>
          <w:bCs/>
          <w:color w:val="000000"/>
          <w:sz w:val="20"/>
          <w:szCs w:val="20"/>
          <w:lang w:eastAsia="ru-RU"/>
        </w:rPr>
        <w:t xml:space="preserve"> ISO/IEC Guide 98-3:2008, 2.2.3, изменено. Предпочтительный термин был изменен с «неопределенности измерения» н</w:t>
      </w:r>
      <w:r w:rsidRPr="005B4BBA">
        <w:rPr>
          <w:rFonts w:ascii="Times New Roman" w:eastAsia="Times New Roman" w:hAnsi="Times New Roman" w:cs="Times New Roman"/>
          <w:bCs/>
          <w:color w:val="000000"/>
          <w:sz w:val="20"/>
          <w:szCs w:val="20"/>
          <w:lang w:eastAsia="ru-RU"/>
        </w:rPr>
        <w:t>а «неопределенность измерения».</w:t>
      </w:r>
    </w:p>
    <w:p w:rsidR="00AD7750" w:rsidRPr="00EE584C"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5B4BBA" w:rsidP="006C601D">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3.1.10 С</w:t>
      </w:r>
      <w:r w:rsidR="00A24007" w:rsidRPr="00EE584C">
        <w:rPr>
          <w:rFonts w:ascii="Times New Roman" w:eastAsia="Times New Roman" w:hAnsi="Times New Roman" w:cs="Times New Roman"/>
          <w:b/>
          <w:bCs/>
          <w:color w:val="000000"/>
          <w:sz w:val="24"/>
          <w:szCs w:val="24"/>
          <w:lang w:eastAsia="ru-RU"/>
        </w:rPr>
        <w:t>тандартная неопределенность</w:t>
      </w:r>
    </w:p>
    <w:p w:rsidR="00A24007"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B4BBA">
        <w:rPr>
          <w:rFonts w:ascii="Times New Roman" w:eastAsia="Times New Roman" w:hAnsi="Times New Roman" w:cs="Times New Roman"/>
          <w:b/>
          <w:bCs/>
          <w:i/>
          <w:color w:val="000000"/>
          <w:sz w:val="24"/>
          <w:szCs w:val="24"/>
          <w:lang w:eastAsia="ru-RU"/>
        </w:rPr>
        <w:t>u</w:t>
      </w:r>
      <w:r w:rsidRPr="005B4BBA">
        <w:rPr>
          <w:rFonts w:ascii="Times New Roman" w:eastAsia="Times New Roman" w:hAnsi="Times New Roman" w:cs="Times New Roman"/>
          <w:b/>
          <w:bCs/>
          <w:color w:val="000000"/>
          <w:sz w:val="24"/>
          <w:szCs w:val="24"/>
          <w:lang w:eastAsia="ru-RU"/>
        </w:rPr>
        <w:t>:</w:t>
      </w:r>
      <w:r w:rsidR="005B4BBA">
        <w:rPr>
          <w:rFonts w:ascii="Times New Roman" w:eastAsia="Times New Roman" w:hAnsi="Times New Roman" w:cs="Times New Roman"/>
          <w:bCs/>
          <w:color w:val="000000"/>
          <w:sz w:val="24"/>
          <w:szCs w:val="24"/>
          <w:lang w:eastAsia="ru-RU"/>
        </w:rPr>
        <w:t xml:space="preserve"> Н</w:t>
      </w:r>
      <w:r w:rsidRPr="00EE584C">
        <w:rPr>
          <w:rFonts w:ascii="Times New Roman" w:eastAsia="Times New Roman" w:hAnsi="Times New Roman" w:cs="Times New Roman"/>
          <w:bCs/>
          <w:color w:val="000000"/>
          <w:sz w:val="24"/>
          <w:szCs w:val="24"/>
          <w:lang w:eastAsia="ru-RU"/>
        </w:rPr>
        <w:t>еопределенность результата измерения, выраженная в виде стандартного отклонения</w:t>
      </w:r>
      <w:r w:rsidR="005B4BBA">
        <w:rPr>
          <w:rFonts w:ascii="Times New Roman" w:eastAsia="Times New Roman" w:hAnsi="Times New Roman" w:cs="Times New Roman"/>
          <w:bCs/>
          <w:color w:val="000000"/>
          <w:sz w:val="24"/>
          <w:szCs w:val="24"/>
          <w:lang w:eastAsia="ru-RU"/>
        </w:rPr>
        <w:t>.</w:t>
      </w:r>
    </w:p>
    <w:p w:rsidR="00AD7750" w:rsidRPr="00ED2FC6"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24007" w:rsidRPr="005B4BBA"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B4BBA">
        <w:rPr>
          <w:rFonts w:ascii="Times New Roman" w:hAnsi="Times New Roman" w:cs="Times New Roman"/>
          <w:bCs/>
          <w:color w:val="000000"/>
          <w:sz w:val="20"/>
          <w:szCs w:val="20"/>
        </w:rPr>
        <w:t>Примечание – Взято из</w:t>
      </w:r>
      <w:r w:rsidR="00A24007" w:rsidRPr="005B4BBA">
        <w:rPr>
          <w:rFonts w:ascii="Times New Roman" w:eastAsia="Times New Roman" w:hAnsi="Times New Roman" w:cs="Times New Roman"/>
          <w:bCs/>
          <w:color w:val="000000"/>
          <w:sz w:val="20"/>
          <w:szCs w:val="20"/>
          <w:lang w:eastAsia="ru-RU"/>
        </w:rPr>
        <w:t xml:space="preserve"> ISO/IEC Guide 98-3:2008, 2.3.1, изменено.</w:t>
      </w:r>
      <w:r w:rsidRPr="005B4BBA">
        <w:rPr>
          <w:rFonts w:ascii="Times New Roman" w:eastAsia="Times New Roman" w:hAnsi="Times New Roman" w:cs="Times New Roman"/>
          <w:bCs/>
          <w:color w:val="000000"/>
          <w:sz w:val="20"/>
          <w:szCs w:val="20"/>
          <w:lang w:eastAsia="ru-RU"/>
        </w:rPr>
        <w:t xml:space="preserve"> Добавлен символ.</w:t>
      </w:r>
    </w:p>
    <w:p w:rsidR="00AD7750" w:rsidRPr="00EE584C"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5B4BBA" w:rsidP="006C601D">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3.1.11 О</w:t>
      </w:r>
      <w:r w:rsidR="00A24007" w:rsidRPr="00EE584C">
        <w:rPr>
          <w:rFonts w:ascii="Times New Roman" w:eastAsia="Times New Roman" w:hAnsi="Times New Roman" w:cs="Times New Roman"/>
          <w:b/>
          <w:bCs/>
          <w:color w:val="000000"/>
          <w:sz w:val="24"/>
          <w:szCs w:val="24"/>
          <w:lang w:eastAsia="ru-RU"/>
        </w:rPr>
        <w:t>бъединенная стандартная неопределенность</w:t>
      </w:r>
    </w:p>
    <w:p w:rsidR="00A24007"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B4BBA">
        <w:rPr>
          <w:rFonts w:ascii="Times New Roman" w:eastAsia="Times New Roman" w:hAnsi="Times New Roman" w:cs="Times New Roman"/>
          <w:b/>
          <w:bCs/>
          <w:i/>
          <w:color w:val="000000"/>
          <w:sz w:val="24"/>
          <w:szCs w:val="24"/>
          <w:lang w:eastAsia="ru-RU"/>
        </w:rPr>
        <w:t>u</w:t>
      </w:r>
      <w:r w:rsidRPr="005B4BBA">
        <w:rPr>
          <w:rFonts w:ascii="Times New Roman" w:eastAsia="Times New Roman" w:hAnsi="Times New Roman" w:cs="Times New Roman"/>
          <w:b/>
          <w:bCs/>
          <w:i/>
          <w:color w:val="000000"/>
          <w:sz w:val="24"/>
          <w:szCs w:val="24"/>
          <w:vertAlign w:val="subscript"/>
          <w:lang w:eastAsia="ru-RU"/>
        </w:rPr>
        <w:t>c</w:t>
      </w:r>
      <w:r w:rsidRPr="005B4BBA">
        <w:rPr>
          <w:rFonts w:ascii="Times New Roman" w:eastAsia="Times New Roman" w:hAnsi="Times New Roman" w:cs="Times New Roman"/>
          <w:b/>
          <w:bCs/>
          <w:i/>
          <w:color w:val="000000"/>
          <w:sz w:val="24"/>
          <w:szCs w:val="24"/>
          <w:lang w:eastAsia="ru-RU"/>
        </w:rPr>
        <w:t>(у)</w:t>
      </w:r>
      <w:r w:rsidRPr="00EE584C">
        <w:rPr>
          <w:rFonts w:ascii="Times New Roman" w:eastAsia="Times New Roman" w:hAnsi="Times New Roman" w:cs="Times New Roman"/>
          <w:bCs/>
          <w:color w:val="000000"/>
          <w:sz w:val="24"/>
          <w:szCs w:val="24"/>
          <w:lang w:eastAsia="ru-RU"/>
        </w:rPr>
        <w:t xml:space="preserve">: </w:t>
      </w:r>
      <w:r w:rsidR="005B4BBA" w:rsidRPr="005B4BBA">
        <w:rPr>
          <w:rFonts w:ascii="Times New Roman" w:eastAsia="Times New Roman" w:hAnsi="Times New Roman" w:cs="Times New Roman"/>
          <w:bCs/>
          <w:color w:val="000000"/>
          <w:sz w:val="24"/>
          <w:szCs w:val="24"/>
          <w:lang w:eastAsia="ru-RU"/>
        </w:rPr>
        <w:t>С</w:t>
      </w:r>
      <w:r w:rsidRPr="005B4BBA">
        <w:rPr>
          <w:rFonts w:ascii="Times New Roman" w:eastAsia="Times New Roman" w:hAnsi="Times New Roman" w:cs="Times New Roman"/>
          <w:bCs/>
          <w:color w:val="000000"/>
          <w:sz w:val="24"/>
          <w:szCs w:val="24"/>
          <w:lang w:eastAsia="ru-RU"/>
        </w:rPr>
        <w:t>тандартная неопределенность</w:t>
      </w:r>
      <w:r w:rsidRPr="00EE584C">
        <w:rPr>
          <w:rFonts w:ascii="Times New Roman" w:eastAsia="Times New Roman" w:hAnsi="Times New Roman" w:cs="Times New Roman"/>
          <w:bCs/>
          <w:color w:val="000000"/>
          <w:sz w:val="24"/>
          <w:szCs w:val="24"/>
          <w:lang w:eastAsia="ru-RU"/>
        </w:rPr>
        <w:t xml:space="preserve"> (3.1.10) результата измерения, когда настоящий результат получен из значений ряда других величин, равных положительному квадратному корню из суммы членов, являющихся дисперсиями или ковариациями таких других величин, взвешенных в соответствии с тем, как изменяется результат измерения при изменении настоящих величин</w:t>
      </w:r>
      <w:r w:rsidR="005B4BBA">
        <w:rPr>
          <w:rFonts w:ascii="Times New Roman" w:eastAsia="Times New Roman" w:hAnsi="Times New Roman" w:cs="Times New Roman"/>
          <w:bCs/>
          <w:color w:val="000000"/>
          <w:sz w:val="24"/>
          <w:szCs w:val="24"/>
          <w:lang w:eastAsia="ru-RU"/>
        </w:rPr>
        <w:t>.</w:t>
      </w:r>
    </w:p>
    <w:p w:rsidR="00AD7750" w:rsidRPr="00ED2FC6"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24007" w:rsidRPr="005B4BBA"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B4BBA">
        <w:rPr>
          <w:rFonts w:ascii="Times New Roman" w:hAnsi="Times New Roman" w:cs="Times New Roman"/>
          <w:bCs/>
          <w:color w:val="000000"/>
          <w:sz w:val="20"/>
          <w:szCs w:val="20"/>
        </w:rPr>
        <w:t>Примечание – Взято из</w:t>
      </w:r>
      <w:r w:rsidRPr="005B4BBA">
        <w:rPr>
          <w:rFonts w:ascii="Times New Roman" w:eastAsia="Times New Roman" w:hAnsi="Times New Roman" w:cs="Times New Roman"/>
          <w:bCs/>
          <w:color w:val="000000"/>
          <w:sz w:val="20"/>
          <w:szCs w:val="20"/>
          <w:lang w:eastAsia="ru-RU"/>
        </w:rPr>
        <w:t xml:space="preserve"> </w:t>
      </w:r>
      <w:r w:rsidR="00A24007" w:rsidRPr="005B4BBA">
        <w:rPr>
          <w:rFonts w:ascii="Times New Roman" w:eastAsia="Times New Roman" w:hAnsi="Times New Roman" w:cs="Times New Roman"/>
          <w:bCs/>
          <w:color w:val="000000"/>
          <w:sz w:val="20"/>
          <w:szCs w:val="20"/>
          <w:lang w:eastAsia="ru-RU"/>
        </w:rPr>
        <w:t>ISO/IEC Guide 98-3:2008, 2.</w:t>
      </w:r>
      <w:r w:rsidRPr="005B4BBA">
        <w:rPr>
          <w:rFonts w:ascii="Times New Roman" w:eastAsia="Times New Roman" w:hAnsi="Times New Roman" w:cs="Times New Roman"/>
          <w:bCs/>
          <w:color w:val="000000"/>
          <w:sz w:val="20"/>
          <w:szCs w:val="20"/>
          <w:lang w:eastAsia="ru-RU"/>
        </w:rPr>
        <w:t>3.4, изменено. Добавлен символ.</w:t>
      </w:r>
    </w:p>
    <w:p w:rsidR="00AD7750" w:rsidRPr="00EE584C" w:rsidRDefault="00AD7750"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E273CE" w:rsidP="006C601D">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3.1.12 Р</w:t>
      </w:r>
      <w:r w:rsidR="00A24007" w:rsidRPr="00EE584C">
        <w:rPr>
          <w:rFonts w:ascii="Times New Roman" w:eastAsia="Times New Roman" w:hAnsi="Times New Roman" w:cs="Times New Roman"/>
          <w:b/>
          <w:bCs/>
          <w:color w:val="000000"/>
          <w:sz w:val="24"/>
          <w:szCs w:val="24"/>
          <w:lang w:eastAsia="ru-RU"/>
        </w:rPr>
        <w:t>асширенная неопределенность</w:t>
      </w:r>
    </w:p>
    <w:p w:rsidR="00A24007" w:rsidRPr="00EE584C"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B4BBA">
        <w:rPr>
          <w:rFonts w:ascii="Times New Roman" w:eastAsia="Times New Roman" w:hAnsi="Times New Roman" w:cs="Times New Roman"/>
          <w:b/>
          <w:bCs/>
          <w:i/>
          <w:color w:val="000000"/>
          <w:sz w:val="24"/>
          <w:szCs w:val="24"/>
          <w:lang w:eastAsia="ru-RU"/>
        </w:rPr>
        <w:t>U</w:t>
      </w:r>
      <w:r w:rsidRPr="005B4BBA">
        <w:rPr>
          <w:rFonts w:ascii="Times New Roman" w:eastAsia="Times New Roman" w:hAnsi="Times New Roman" w:cs="Times New Roman"/>
          <w:b/>
          <w:bCs/>
          <w:color w:val="000000"/>
          <w:sz w:val="24"/>
          <w:szCs w:val="24"/>
          <w:lang w:eastAsia="ru-RU"/>
        </w:rPr>
        <w:t>:</w:t>
      </w:r>
      <w:r w:rsidR="005B4BBA">
        <w:rPr>
          <w:rFonts w:ascii="Times New Roman" w:eastAsia="Times New Roman" w:hAnsi="Times New Roman" w:cs="Times New Roman"/>
          <w:bCs/>
          <w:color w:val="000000"/>
          <w:sz w:val="24"/>
          <w:szCs w:val="24"/>
          <w:lang w:eastAsia="ru-RU"/>
        </w:rPr>
        <w:t xml:space="preserve"> В</w:t>
      </w:r>
      <w:r w:rsidRPr="00EE584C">
        <w:rPr>
          <w:rFonts w:ascii="Times New Roman" w:eastAsia="Times New Roman" w:hAnsi="Times New Roman" w:cs="Times New Roman"/>
          <w:bCs/>
          <w:color w:val="000000"/>
          <w:sz w:val="24"/>
          <w:szCs w:val="24"/>
          <w:lang w:eastAsia="ru-RU"/>
        </w:rPr>
        <w:t xml:space="preserve">еличина, определяющая интервал относительно результата измерения, который, как можно ожидать, будет охватывать большую часть распределения значений, которые можно обоснованно отнести к </w:t>
      </w:r>
      <w:r w:rsidRPr="005B4BBA">
        <w:rPr>
          <w:rFonts w:ascii="Times New Roman" w:eastAsia="Times New Roman" w:hAnsi="Times New Roman" w:cs="Times New Roman"/>
          <w:bCs/>
          <w:color w:val="000000"/>
          <w:sz w:val="24"/>
          <w:szCs w:val="24"/>
          <w:lang w:eastAsia="ru-RU"/>
        </w:rPr>
        <w:t>измеряемой величине</w:t>
      </w:r>
      <w:r w:rsidRPr="00EE584C">
        <w:rPr>
          <w:rFonts w:ascii="Times New Roman" w:eastAsia="Times New Roman" w:hAnsi="Times New Roman" w:cs="Times New Roman"/>
          <w:bCs/>
          <w:color w:val="000000"/>
          <w:sz w:val="24"/>
          <w:szCs w:val="24"/>
          <w:lang w:eastAsia="ru-RU"/>
        </w:rPr>
        <w:t xml:space="preserve"> (3.1.5)</w:t>
      </w:r>
    </w:p>
    <w:p w:rsidR="00A24007" w:rsidRPr="00ED2FC6"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58793C" w:rsidRPr="0058793C" w:rsidRDefault="00A24007"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П</w:t>
      </w:r>
      <w:r w:rsidR="005B4BBA">
        <w:rPr>
          <w:rFonts w:ascii="Times New Roman" w:eastAsia="Times New Roman" w:hAnsi="Times New Roman" w:cs="Times New Roman"/>
          <w:bCs/>
          <w:color w:val="000000"/>
          <w:sz w:val="20"/>
          <w:szCs w:val="20"/>
          <w:lang w:eastAsia="ru-RU"/>
        </w:rPr>
        <w:t>римечания</w:t>
      </w:r>
      <w:r w:rsidR="00E965D0" w:rsidRPr="0058793C">
        <w:rPr>
          <w:rFonts w:ascii="Times New Roman" w:eastAsia="Times New Roman" w:hAnsi="Times New Roman" w:cs="Times New Roman"/>
          <w:bCs/>
          <w:color w:val="000000"/>
          <w:sz w:val="20"/>
          <w:szCs w:val="20"/>
          <w:lang w:eastAsia="ru-RU"/>
        </w:rPr>
        <w:t xml:space="preserve"> </w:t>
      </w:r>
    </w:p>
    <w:p w:rsidR="00A24007" w:rsidRPr="0058793C" w:rsidRDefault="0058793C"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1</w:t>
      </w:r>
      <w:r w:rsidR="00E965D0" w:rsidRPr="0058793C">
        <w:rPr>
          <w:rFonts w:ascii="Times New Roman" w:eastAsia="Times New Roman" w:hAnsi="Times New Roman" w:cs="Times New Roman"/>
          <w:bCs/>
          <w:color w:val="000000"/>
          <w:sz w:val="20"/>
          <w:szCs w:val="20"/>
          <w:lang w:eastAsia="ru-RU"/>
        </w:rPr>
        <w:t xml:space="preserve"> </w:t>
      </w:r>
      <w:r w:rsidR="00A24007" w:rsidRPr="0058793C">
        <w:rPr>
          <w:rFonts w:ascii="Times New Roman" w:eastAsia="Times New Roman" w:hAnsi="Times New Roman" w:cs="Times New Roman"/>
          <w:bCs/>
          <w:color w:val="000000"/>
          <w:sz w:val="20"/>
          <w:szCs w:val="20"/>
          <w:lang w:eastAsia="ru-RU"/>
        </w:rPr>
        <w:t>Доля может рассматриваться как вероятность охвата или уровень достоверности интервала.</w:t>
      </w:r>
    </w:p>
    <w:p w:rsidR="00A24007" w:rsidRPr="0058793C" w:rsidRDefault="005B4BBA"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2 </w:t>
      </w:r>
      <w:r w:rsidR="00A24007" w:rsidRPr="0058793C">
        <w:rPr>
          <w:rFonts w:ascii="Times New Roman" w:eastAsia="Times New Roman" w:hAnsi="Times New Roman" w:cs="Times New Roman"/>
          <w:bCs/>
          <w:color w:val="000000"/>
          <w:sz w:val="20"/>
          <w:szCs w:val="20"/>
          <w:lang w:eastAsia="ru-RU"/>
        </w:rPr>
        <w:t xml:space="preserve">Чтобы связать конкретный уровень достоверности с интервалом, определяемым расширенной неопределенностью, требуются явные или неявные допущения относительно распределения вероятностей, характеризуемого результатом измерения и его </w:t>
      </w:r>
      <w:r w:rsidR="00A24007" w:rsidRPr="0058793C">
        <w:rPr>
          <w:rFonts w:ascii="Times New Roman" w:eastAsia="Times New Roman" w:hAnsi="Times New Roman" w:cs="Times New Roman"/>
          <w:bCs/>
          <w:i/>
          <w:color w:val="000000"/>
          <w:sz w:val="20"/>
          <w:szCs w:val="20"/>
          <w:lang w:eastAsia="ru-RU"/>
        </w:rPr>
        <w:t>объединенной стандартной неопределенностью</w:t>
      </w:r>
      <w:r w:rsidR="00A24007" w:rsidRPr="0058793C">
        <w:rPr>
          <w:rFonts w:ascii="Times New Roman" w:eastAsia="Times New Roman" w:hAnsi="Times New Roman" w:cs="Times New Roman"/>
          <w:bCs/>
          <w:color w:val="000000"/>
          <w:sz w:val="20"/>
          <w:szCs w:val="20"/>
          <w:lang w:eastAsia="ru-RU"/>
        </w:rPr>
        <w:t xml:space="preserve"> (3.1.11). Уровень достоверности, который можно отнести к настоящему интервалу, может быть известен только в той степени, в какой такие предположения могут быть оправданы.</w:t>
      </w:r>
    </w:p>
    <w:p w:rsidR="00D46E88" w:rsidRPr="00ED2FC6" w:rsidRDefault="0058793C" w:rsidP="006C601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3 </w:t>
      </w:r>
      <w:r w:rsidR="00A24007" w:rsidRPr="0058793C">
        <w:rPr>
          <w:rFonts w:ascii="Times New Roman" w:eastAsia="Times New Roman" w:hAnsi="Times New Roman" w:cs="Times New Roman"/>
          <w:bCs/>
          <w:color w:val="000000"/>
          <w:sz w:val="20"/>
          <w:szCs w:val="20"/>
          <w:lang w:eastAsia="ru-RU"/>
        </w:rPr>
        <w:t xml:space="preserve">Расширенную неопределенность </w:t>
      </w:r>
      <w:r w:rsidR="00A24007" w:rsidRPr="0058793C">
        <w:rPr>
          <w:rFonts w:ascii="Times New Roman" w:eastAsia="Times New Roman" w:hAnsi="Times New Roman" w:cs="Times New Roman"/>
          <w:bCs/>
          <w:i/>
          <w:color w:val="000000"/>
          <w:sz w:val="20"/>
          <w:szCs w:val="20"/>
          <w:lang w:eastAsia="ru-RU"/>
        </w:rPr>
        <w:t>U</w:t>
      </w:r>
      <w:r w:rsidR="00A24007" w:rsidRPr="0058793C">
        <w:rPr>
          <w:rFonts w:ascii="Times New Roman" w:eastAsia="Times New Roman" w:hAnsi="Times New Roman" w:cs="Times New Roman"/>
          <w:bCs/>
          <w:color w:val="000000"/>
          <w:sz w:val="20"/>
          <w:szCs w:val="20"/>
          <w:lang w:eastAsia="ru-RU"/>
        </w:rPr>
        <w:t xml:space="preserve"> рассчитывают из объединенной стандартной неопределенности </w:t>
      </w:r>
      <w:r w:rsidR="00A24007" w:rsidRPr="0058793C">
        <w:rPr>
          <w:rFonts w:ascii="Times New Roman" w:eastAsia="Times New Roman" w:hAnsi="Times New Roman" w:cs="Times New Roman"/>
          <w:bCs/>
          <w:i/>
          <w:color w:val="000000"/>
          <w:sz w:val="20"/>
          <w:szCs w:val="20"/>
          <w:lang w:eastAsia="ru-RU"/>
        </w:rPr>
        <w:t>u</w:t>
      </w:r>
      <w:r w:rsidR="00A24007" w:rsidRPr="0058793C">
        <w:rPr>
          <w:rFonts w:ascii="Times New Roman" w:eastAsia="Times New Roman" w:hAnsi="Times New Roman" w:cs="Times New Roman"/>
          <w:bCs/>
          <w:i/>
          <w:color w:val="000000"/>
          <w:sz w:val="20"/>
          <w:szCs w:val="20"/>
          <w:vertAlign w:val="subscript"/>
          <w:lang w:eastAsia="ru-RU"/>
        </w:rPr>
        <w:t>c</w:t>
      </w:r>
      <w:r w:rsidR="00A24007" w:rsidRPr="0058793C">
        <w:rPr>
          <w:rFonts w:ascii="Times New Roman" w:eastAsia="Times New Roman" w:hAnsi="Times New Roman" w:cs="Times New Roman"/>
          <w:bCs/>
          <w:i/>
          <w:color w:val="000000"/>
          <w:sz w:val="20"/>
          <w:szCs w:val="20"/>
          <w:lang w:eastAsia="ru-RU"/>
        </w:rPr>
        <w:t>(y)</w:t>
      </w:r>
      <w:r w:rsidR="00A24007" w:rsidRPr="0058793C">
        <w:rPr>
          <w:rFonts w:ascii="Times New Roman" w:eastAsia="Times New Roman" w:hAnsi="Times New Roman" w:cs="Times New Roman"/>
          <w:bCs/>
          <w:color w:val="000000"/>
          <w:sz w:val="20"/>
          <w:szCs w:val="20"/>
          <w:lang w:eastAsia="ru-RU"/>
        </w:rPr>
        <w:t xml:space="preserve"> и </w:t>
      </w:r>
      <w:r w:rsidR="00A24007" w:rsidRPr="0058793C">
        <w:rPr>
          <w:rFonts w:ascii="Times New Roman" w:eastAsia="Times New Roman" w:hAnsi="Times New Roman" w:cs="Times New Roman"/>
          <w:bCs/>
          <w:i/>
          <w:color w:val="000000"/>
          <w:sz w:val="20"/>
          <w:szCs w:val="20"/>
          <w:lang w:eastAsia="ru-RU"/>
        </w:rPr>
        <w:t>коэффициента охвата k</w:t>
      </w:r>
      <w:r w:rsidR="00ED2FC6">
        <w:rPr>
          <w:rFonts w:ascii="Times New Roman" w:eastAsia="Times New Roman" w:hAnsi="Times New Roman" w:cs="Times New Roman"/>
          <w:bCs/>
          <w:color w:val="000000"/>
          <w:sz w:val="20"/>
          <w:szCs w:val="20"/>
          <w:lang w:eastAsia="ru-RU"/>
        </w:rPr>
        <w:t xml:space="preserve"> (3.1.13), используя:</w:t>
      </w:r>
    </w:p>
    <w:p w:rsidR="005B4BBA" w:rsidRDefault="00A24007" w:rsidP="00A27E66">
      <w:pPr>
        <w:widowControl w:val="0"/>
        <w:autoSpaceDE w:val="0"/>
        <w:autoSpaceDN w:val="0"/>
        <w:adjustRightInd w:val="0"/>
        <w:spacing w:after="0" w:line="240" w:lineRule="auto"/>
        <w:ind w:firstLine="720"/>
        <w:jc w:val="center"/>
        <w:rPr>
          <w:rFonts w:ascii="Times New Roman" w:eastAsia="Times New Roman" w:hAnsi="Times New Roman" w:cs="Times New Roman"/>
          <w:bCs/>
          <w:i/>
          <w:color w:val="000000"/>
          <w:sz w:val="32"/>
          <w:szCs w:val="32"/>
          <w:lang w:eastAsia="ru-RU"/>
        </w:rPr>
      </w:pPr>
      <w:r w:rsidRPr="0058793C">
        <w:rPr>
          <w:rFonts w:ascii="Times New Roman" w:eastAsia="Times New Roman" w:hAnsi="Times New Roman" w:cs="Times New Roman"/>
          <w:bCs/>
          <w:i/>
          <w:color w:val="000000"/>
          <w:sz w:val="24"/>
          <w:szCs w:val="24"/>
          <w:lang w:eastAsia="ru-RU"/>
        </w:rPr>
        <w:t>U = k × u</w:t>
      </w:r>
      <w:r w:rsidRPr="0058793C">
        <w:rPr>
          <w:rFonts w:ascii="Times New Roman" w:eastAsia="Times New Roman" w:hAnsi="Times New Roman" w:cs="Times New Roman"/>
          <w:bCs/>
          <w:i/>
          <w:color w:val="000000"/>
          <w:sz w:val="24"/>
          <w:szCs w:val="24"/>
          <w:vertAlign w:val="subscript"/>
          <w:lang w:eastAsia="ru-RU"/>
        </w:rPr>
        <w:t>c</w:t>
      </w:r>
      <w:r w:rsidRPr="0058793C">
        <w:rPr>
          <w:rFonts w:ascii="Times New Roman" w:eastAsia="Times New Roman" w:hAnsi="Times New Roman" w:cs="Times New Roman"/>
          <w:bCs/>
          <w:i/>
          <w:color w:val="000000"/>
          <w:sz w:val="24"/>
          <w:szCs w:val="24"/>
          <w:lang w:eastAsia="ru-RU"/>
        </w:rPr>
        <w:t xml:space="preserve"> (у</w:t>
      </w:r>
      <w:r w:rsidR="00ED2FC6">
        <w:rPr>
          <w:rFonts w:ascii="Times New Roman" w:eastAsia="Times New Roman" w:hAnsi="Times New Roman" w:cs="Times New Roman"/>
          <w:bCs/>
          <w:i/>
          <w:color w:val="000000"/>
          <w:sz w:val="32"/>
          <w:szCs w:val="32"/>
          <w:lang w:eastAsia="ru-RU"/>
        </w:rPr>
        <w:t>)</w:t>
      </w:r>
    </w:p>
    <w:p w:rsidR="00A27E66" w:rsidRPr="00A27E66" w:rsidRDefault="00A27E66" w:rsidP="00A27E66">
      <w:pPr>
        <w:widowControl w:val="0"/>
        <w:autoSpaceDE w:val="0"/>
        <w:autoSpaceDN w:val="0"/>
        <w:adjustRightInd w:val="0"/>
        <w:spacing w:after="0" w:line="240" w:lineRule="auto"/>
        <w:ind w:firstLine="720"/>
        <w:jc w:val="center"/>
        <w:rPr>
          <w:rFonts w:ascii="Times New Roman" w:eastAsia="Times New Roman" w:hAnsi="Times New Roman" w:cs="Times New Roman"/>
          <w:bCs/>
          <w:i/>
          <w:color w:val="000000"/>
          <w:sz w:val="20"/>
          <w:szCs w:val="20"/>
          <w:lang w:eastAsia="ru-RU"/>
        </w:rPr>
      </w:pPr>
    </w:p>
    <w:p w:rsidR="00A24007" w:rsidRPr="005B4BBA" w:rsidRDefault="00AD7750"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B4BBA">
        <w:rPr>
          <w:rFonts w:ascii="Times New Roman" w:hAnsi="Times New Roman" w:cs="Times New Roman"/>
          <w:bCs/>
          <w:color w:val="000000"/>
          <w:sz w:val="20"/>
          <w:szCs w:val="20"/>
        </w:rPr>
        <w:t>Примечание – Взято из</w:t>
      </w:r>
      <w:r w:rsidRPr="005B4BBA">
        <w:rPr>
          <w:rFonts w:ascii="Times New Roman" w:eastAsia="Times New Roman" w:hAnsi="Times New Roman" w:cs="Times New Roman"/>
          <w:bCs/>
          <w:color w:val="000000"/>
          <w:sz w:val="20"/>
          <w:szCs w:val="20"/>
          <w:lang w:eastAsia="ru-RU"/>
        </w:rPr>
        <w:t xml:space="preserve"> </w:t>
      </w:r>
      <w:r w:rsidR="00A24007" w:rsidRPr="005B4BBA">
        <w:rPr>
          <w:rFonts w:ascii="Times New Roman" w:eastAsia="Times New Roman" w:hAnsi="Times New Roman" w:cs="Times New Roman"/>
          <w:bCs/>
          <w:color w:val="000000"/>
          <w:sz w:val="20"/>
          <w:szCs w:val="20"/>
          <w:lang w:eastAsia="ru-RU"/>
        </w:rPr>
        <w:t>ISO/IEC Guide 98-3:2008, 2.3.5, изменено. Добав</w:t>
      </w:r>
      <w:r w:rsidR="00D774A6" w:rsidRPr="005B4BBA">
        <w:rPr>
          <w:rFonts w:ascii="Times New Roman" w:eastAsia="Times New Roman" w:hAnsi="Times New Roman" w:cs="Times New Roman"/>
          <w:bCs/>
          <w:color w:val="000000"/>
          <w:sz w:val="20"/>
          <w:szCs w:val="20"/>
          <w:lang w:eastAsia="ru-RU"/>
        </w:rPr>
        <w:t>лен символ и заменено Примечание</w:t>
      </w:r>
      <w:r w:rsidRPr="005B4BBA">
        <w:rPr>
          <w:rFonts w:ascii="Times New Roman" w:eastAsia="Times New Roman" w:hAnsi="Times New Roman" w:cs="Times New Roman"/>
          <w:bCs/>
          <w:color w:val="000000"/>
          <w:sz w:val="20"/>
          <w:szCs w:val="20"/>
          <w:lang w:eastAsia="ru-RU"/>
        </w:rPr>
        <w:t xml:space="preserve"> 3.</w:t>
      </w:r>
    </w:p>
    <w:p w:rsidR="00ED2FC6" w:rsidRPr="00EE584C" w:rsidRDefault="00ED2FC6"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24007" w:rsidRPr="00EE584C" w:rsidRDefault="00E273CE"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3.1.13 К</w:t>
      </w:r>
      <w:r w:rsidR="00A24007" w:rsidRPr="00EE584C">
        <w:rPr>
          <w:rFonts w:ascii="Times New Roman" w:eastAsia="Times New Roman" w:hAnsi="Times New Roman" w:cs="Times New Roman"/>
          <w:b/>
          <w:bCs/>
          <w:color w:val="000000"/>
          <w:sz w:val="24"/>
          <w:szCs w:val="24"/>
          <w:lang w:eastAsia="ru-RU"/>
        </w:rPr>
        <w:t>оэффициент охвата</w:t>
      </w:r>
    </w:p>
    <w:p w:rsidR="00AD7750"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273CE">
        <w:rPr>
          <w:rFonts w:ascii="Times New Roman" w:eastAsia="Times New Roman" w:hAnsi="Times New Roman" w:cs="Times New Roman"/>
          <w:b/>
          <w:bCs/>
          <w:i/>
          <w:color w:val="000000"/>
          <w:sz w:val="24"/>
          <w:szCs w:val="24"/>
          <w:lang w:eastAsia="ru-RU"/>
        </w:rPr>
        <w:t>k</w:t>
      </w:r>
      <w:r w:rsidRPr="00E273CE">
        <w:rPr>
          <w:rFonts w:ascii="Times New Roman" w:eastAsia="Times New Roman" w:hAnsi="Times New Roman" w:cs="Times New Roman"/>
          <w:b/>
          <w:bCs/>
          <w:color w:val="000000"/>
          <w:sz w:val="24"/>
          <w:szCs w:val="24"/>
          <w:lang w:eastAsia="ru-RU"/>
        </w:rPr>
        <w:t>:</w:t>
      </w:r>
      <w:r w:rsidR="00E273CE">
        <w:rPr>
          <w:rFonts w:ascii="Times New Roman" w:eastAsia="Times New Roman" w:hAnsi="Times New Roman" w:cs="Times New Roman"/>
          <w:bCs/>
          <w:color w:val="000000"/>
          <w:sz w:val="24"/>
          <w:szCs w:val="24"/>
          <w:lang w:eastAsia="ru-RU"/>
        </w:rPr>
        <w:t xml:space="preserve"> Ч</w:t>
      </w:r>
      <w:r w:rsidRPr="00EE584C">
        <w:rPr>
          <w:rFonts w:ascii="Times New Roman" w:eastAsia="Times New Roman" w:hAnsi="Times New Roman" w:cs="Times New Roman"/>
          <w:bCs/>
          <w:color w:val="000000"/>
          <w:sz w:val="24"/>
          <w:szCs w:val="24"/>
          <w:lang w:eastAsia="ru-RU"/>
        </w:rPr>
        <w:t xml:space="preserve">исло больше единицы, на которое умножается </w:t>
      </w:r>
      <w:r w:rsidRPr="00EE584C">
        <w:rPr>
          <w:rFonts w:ascii="Times New Roman" w:eastAsia="Times New Roman" w:hAnsi="Times New Roman" w:cs="Times New Roman"/>
          <w:bCs/>
          <w:i/>
          <w:color w:val="000000"/>
          <w:sz w:val="24"/>
          <w:szCs w:val="24"/>
          <w:lang w:eastAsia="ru-RU"/>
        </w:rPr>
        <w:t>объединенная стандартная неопределенность</w:t>
      </w:r>
      <w:r w:rsidRPr="00EE584C">
        <w:rPr>
          <w:rFonts w:ascii="Times New Roman" w:eastAsia="Times New Roman" w:hAnsi="Times New Roman" w:cs="Times New Roman"/>
          <w:bCs/>
          <w:color w:val="000000"/>
          <w:sz w:val="24"/>
          <w:szCs w:val="24"/>
          <w:lang w:eastAsia="ru-RU"/>
        </w:rPr>
        <w:t xml:space="preserve"> (3.1.11) для получения </w:t>
      </w:r>
      <w:r w:rsidRPr="00EE584C">
        <w:rPr>
          <w:rFonts w:ascii="Times New Roman" w:eastAsia="Times New Roman" w:hAnsi="Times New Roman" w:cs="Times New Roman"/>
          <w:bCs/>
          <w:i/>
          <w:color w:val="000000"/>
          <w:sz w:val="24"/>
          <w:szCs w:val="24"/>
          <w:lang w:eastAsia="ru-RU"/>
        </w:rPr>
        <w:t>расширенной неопределенности</w:t>
      </w:r>
      <w:r w:rsidRPr="00EE584C">
        <w:rPr>
          <w:rFonts w:ascii="Times New Roman" w:eastAsia="Times New Roman" w:hAnsi="Times New Roman" w:cs="Times New Roman"/>
          <w:bCs/>
          <w:color w:val="000000"/>
          <w:sz w:val="24"/>
          <w:szCs w:val="24"/>
          <w:lang w:eastAsia="ru-RU"/>
        </w:rPr>
        <w:t xml:space="preserve"> (3.1.12)</w:t>
      </w:r>
      <w:r w:rsidR="00E273CE">
        <w:rPr>
          <w:rFonts w:ascii="Times New Roman" w:eastAsia="Times New Roman" w:hAnsi="Times New Roman" w:cs="Times New Roman"/>
          <w:bCs/>
          <w:color w:val="000000"/>
          <w:sz w:val="24"/>
          <w:szCs w:val="24"/>
          <w:lang w:eastAsia="ru-RU"/>
        </w:rPr>
        <w:t>.</w:t>
      </w:r>
    </w:p>
    <w:p w:rsidR="00E273CE" w:rsidRPr="00ED2FC6" w:rsidRDefault="00E273CE"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D7750" w:rsidRPr="00A27E66" w:rsidRDefault="00AD7750"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E273CE">
        <w:rPr>
          <w:rFonts w:ascii="Times New Roman" w:hAnsi="Times New Roman" w:cs="Times New Roman"/>
          <w:bCs/>
          <w:color w:val="000000"/>
          <w:sz w:val="20"/>
          <w:szCs w:val="20"/>
        </w:rPr>
        <w:t>Примечание – Взято из</w:t>
      </w:r>
      <w:r w:rsidRPr="00E273CE">
        <w:rPr>
          <w:rFonts w:ascii="Times New Roman" w:eastAsia="Times New Roman" w:hAnsi="Times New Roman" w:cs="Times New Roman"/>
          <w:bCs/>
          <w:color w:val="000000"/>
          <w:sz w:val="20"/>
          <w:szCs w:val="20"/>
          <w:lang w:eastAsia="ru-RU"/>
        </w:rPr>
        <w:t xml:space="preserve"> </w:t>
      </w:r>
      <w:r w:rsidR="00A24007" w:rsidRPr="00E273CE">
        <w:rPr>
          <w:rFonts w:ascii="Times New Roman" w:eastAsia="Times New Roman" w:hAnsi="Times New Roman" w:cs="Times New Roman"/>
          <w:bCs/>
          <w:color w:val="000000"/>
          <w:sz w:val="20"/>
          <w:szCs w:val="20"/>
          <w:lang w:eastAsia="ru-RU"/>
        </w:rPr>
        <w:t>ISO/IEC Guide 98-3:2008, 2.3.6, изменено. Добавлен символ и изм</w:t>
      </w:r>
      <w:r w:rsidRPr="00E273CE">
        <w:rPr>
          <w:rFonts w:ascii="Times New Roman" w:eastAsia="Times New Roman" w:hAnsi="Times New Roman" w:cs="Times New Roman"/>
          <w:bCs/>
          <w:color w:val="000000"/>
          <w:sz w:val="20"/>
          <w:szCs w:val="20"/>
          <w:lang w:eastAsia="ru-RU"/>
        </w:rPr>
        <w:t>енена формулировка определения.</w:t>
      </w:r>
    </w:p>
    <w:p w:rsidR="00A24007" w:rsidRPr="00EE584C" w:rsidRDefault="00E273CE"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3.1.14 Т</w:t>
      </w:r>
      <w:r w:rsidR="00A24007" w:rsidRPr="00EE584C">
        <w:rPr>
          <w:rFonts w:ascii="Times New Roman" w:eastAsia="Times New Roman" w:hAnsi="Times New Roman" w:cs="Times New Roman"/>
          <w:b/>
          <w:bCs/>
          <w:color w:val="000000"/>
          <w:sz w:val="24"/>
          <w:szCs w:val="24"/>
          <w:lang w:eastAsia="ru-RU"/>
        </w:rPr>
        <w:t xml:space="preserve">ехническая неопределенность: </w:t>
      </w:r>
      <w:r>
        <w:rPr>
          <w:rFonts w:ascii="Times New Roman" w:eastAsia="Times New Roman" w:hAnsi="Times New Roman" w:cs="Times New Roman"/>
          <w:bCs/>
          <w:color w:val="000000"/>
          <w:sz w:val="24"/>
          <w:szCs w:val="24"/>
          <w:lang w:eastAsia="ru-RU"/>
        </w:rPr>
        <w:t>Н</w:t>
      </w:r>
      <w:r w:rsidR="00A24007" w:rsidRPr="00EE584C">
        <w:rPr>
          <w:rFonts w:ascii="Times New Roman" w:eastAsia="Times New Roman" w:hAnsi="Times New Roman" w:cs="Times New Roman"/>
          <w:bCs/>
          <w:color w:val="000000"/>
          <w:sz w:val="24"/>
          <w:szCs w:val="24"/>
          <w:lang w:eastAsia="ru-RU"/>
        </w:rPr>
        <w:t>еопределенность, возникающая из-за эксплуатационной изменчивости, связанной с техническими этапами аналитической процедуры</w:t>
      </w:r>
      <w:r>
        <w:rPr>
          <w:rFonts w:ascii="Times New Roman" w:eastAsia="Times New Roman" w:hAnsi="Times New Roman" w:cs="Times New Roman"/>
          <w:bCs/>
          <w:color w:val="000000"/>
          <w:sz w:val="24"/>
          <w:szCs w:val="24"/>
          <w:lang w:eastAsia="ru-RU"/>
        </w:rPr>
        <w:t>.</w:t>
      </w:r>
    </w:p>
    <w:p w:rsidR="0058793C" w:rsidRPr="00ED2FC6" w:rsidRDefault="0058793C"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58793C" w:rsidRPr="0058793C"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П</w:t>
      </w:r>
      <w:r w:rsidR="00E273CE">
        <w:rPr>
          <w:rFonts w:ascii="Times New Roman" w:eastAsia="Times New Roman" w:hAnsi="Times New Roman" w:cs="Times New Roman"/>
          <w:bCs/>
          <w:color w:val="000000"/>
          <w:sz w:val="20"/>
          <w:szCs w:val="20"/>
          <w:lang w:eastAsia="ru-RU"/>
        </w:rPr>
        <w:t>римечания</w:t>
      </w:r>
      <w:r w:rsidR="00E965D0" w:rsidRPr="0058793C">
        <w:rPr>
          <w:rFonts w:ascii="Times New Roman" w:eastAsia="Times New Roman" w:hAnsi="Times New Roman" w:cs="Times New Roman"/>
          <w:bCs/>
          <w:color w:val="000000"/>
          <w:sz w:val="20"/>
          <w:szCs w:val="20"/>
          <w:lang w:eastAsia="ru-RU"/>
        </w:rPr>
        <w:t xml:space="preserve"> </w:t>
      </w:r>
    </w:p>
    <w:p w:rsidR="00A24007" w:rsidRPr="0058793C" w:rsidRDefault="0058793C"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1</w:t>
      </w:r>
      <w:r w:rsidR="00E965D0" w:rsidRPr="0058793C">
        <w:rPr>
          <w:rFonts w:ascii="Times New Roman" w:eastAsia="Times New Roman" w:hAnsi="Times New Roman" w:cs="Times New Roman"/>
          <w:bCs/>
          <w:color w:val="000000"/>
          <w:sz w:val="20"/>
          <w:szCs w:val="20"/>
          <w:lang w:eastAsia="ru-RU"/>
        </w:rPr>
        <w:t xml:space="preserve"> </w:t>
      </w:r>
      <w:r w:rsidR="00A24007" w:rsidRPr="0058793C">
        <w:rPr>
          <w:rFonts w:ascii="Times New Roman" w:eastAsia="Times New Roman" w:hAnsi="Times New Roman" w:cs="Times New Roman"/>
          <w:bCs/>
          <w:color w:val="000000"/>
          <w:sz w:val="20"/>
          <w:szCs w:val="20"/>
          <w:lang w:eastAsia="ru-RU"/>
        </w:rPr>
        <w:t xml:space="preserve">Техническая неопределенность включает вариабельность отбора, смешивания и разбавления </w:t>
      </w:r>
      <w:r w:rsidR="00A24007" w:rsidRPr="00E273CE">
        <w:rPr>
          <w:rFonts w:ascii="Times New Roman" w:eastAsia="Times New Roman" w:hAnsi="Times New Roman" w:cs="Times New Roman"/>
          <w:bCs/>
          <w:color w:val="000000"/>
          <w:sz w:val="20"/>
          <w:szCs w:val="20"/>
          <w:lang w:eastAsia="ru-RU"/>
        </w:rPr>
        <w:t>части образца для анализа</w:t>
      </w:r>
      <w:r w:rsidR="00A24007" w:rsidRPr="0058793C">
        <w:rPr>
          <w:rFonts w:ascii="Times New Roman" w:eastAsia="Times New Roman" w:hAnsi="Times New Roman" w:cs="Times New Roman"/>
          <w:bCs/>
          <w:color w:val="000000"/>
          <w:sz w:val="20"/>
          <w:szCs w:val="20"/>
          <w:lang w:eastAsia="ru-RU"/>
        </w:rPr>
        <w:t xml:space="preserve"> (3.1.4), взятой из </w:t>
      </w:r>
      <w:r w:rsidR="00A24007" w:rsidRPr="00E273CE">
        <w:rPr>
          <w:rFonts w:ascii="Times New Roman" w:eastAsia="Times New Roman" w:hAnsi="Times New Roman" w:cs="Times New Roman"/>
          <w:bCs/>
          <w:color w:val="000000"/>
          <w:sz w:val="20"/>
          <w:szCs w:val="20"/>
          <w:lang w:eastAsia="ru-RU"/>
        </w:rPr>
        <w:t>лабораторной пробы</w:t>
      </w:r>
      <w:r w:rsidR="00A24007" w:rsidRPr="0058793C">
        <w:rPr>
          <w:rFonts w:ascii="Times New Roman" w:eastAsia="Times New Roman" w:hAnsi="Times New Roman" w:cs="Times New Roman"/>
          <w:bCs/>
          <w:color w:val="000000"/>
          <w:sz w:val="20"/>
          <w:szCs w:val="20"/>
          <w:lang w:eastAsia="ru-RU"/>
        </w:rPr>
        <w:t xml:space="preserve"> (3.1.2), для приготовления исходной суспензии и последующих разбавлений. Он также включает эффекты изменчивости инкубации и среды.</w:t>
      </w:r>
    </w:p>
    <w:p w:rsidR="00A24007" w:rsidRPr="0058793C" w:rsidRDefault="0058793C"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2 </w:t>
      </w:r>
      <w:r w:rsidR="00A24007" w:rsidRPr="0058793C">
        <w:rPr>
          <w:rFonts w:ascii="Times New Roman" w:eastAsia="Times New Roman" w:hAnsi="Times New Roman" w:cs="Times New Roman"/>
          <w:bCs/>
          <w:color w:val="000000"/>
          <w:sz w:val="20"/>
          <w:szCs w:val="20"/>
          <w:lang w:eastAsia="ru-RU"/>
        </w:rPr>
        <w:t>Адаптировано из ISO 29201:2012, 3.4.2.</w:t>
      </w:r>
    </w:p>
    <w:p w:rsidR="00A24007" w:rsidRPr="00EE584C"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Default="00E273CE"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3.1.15 М</w:t>
      </w:r>
      <w:r w:rsidR="00A24007" w:rsidRPr="00EE584C">
        <w:rPr>
          <w:rFonts w:ascii="Times New Roman" w:eastAsia="Times New Roman" w:hAnsi="Times New Roman" w:cs="Times New Roman"/>
          <w:b/>
          <w:bCs/>
          <w:color w:val="000000"/>
          <w:sz w:val="24"/>
          <w:szCs w:val="24"/>
          <w:lang w:eastAsia="ru-RU"/>
        </w:rPr>
        <w:t xml:space="preserve">атричная неопределенность: </w:t>
      </w:r>
      <w:r>
        <w:rPr>
          <w:rFonts w:ascii="Times New Roman" w:eastAsia="Times New Roman" w:hAnsi="Times New Roman" w:cs="Times New Roman"/>
          <w:bCs/>
          <w:color w:val="000000"/>
          <w:sz w:val="24"/>
          <w:szCs w:val="24"/>
          <w:lang w:eastAsia="ru-RU"/>
        </w:rPr>
        <w:t>Н</w:t>
      </w:r>
      <w:r w:rsidR="00A24007" w:rsidRPr="00EE584C">
        <w:rPr>
          <w:rFonts w:ascii="Times New Roman" w:eastAsia="Times New Roman" w:hAnsi="Times New Roman" w:cs="Times New Roman"/>
          <w:bCs/>
          <w:color w:val="000000"/>
          <w:sz w:val="24"/>
          <w:szCs w:val="24"/>
          <w:lang w:eastAsia="ru-RU"/>
        </w:rPr>
        <w:t xml:space="preserve">еопределенность, возникающая из-за того, что </w:t>
      </w:r>
      <w:r w:rsidR="00A24007" w:rsidRPr="00EE584C">
        <w:rPr>
          <w:rFonts w:ascii="Times New Roman" w:eastAsia="Times New Roman" w:hAnsi="Times New Roman" w:cs="Times New Roman"/>
          <w:bCs/>
          <w:i/>
          <w:color w:val="000000"/>
          <w:sz w:val="24"/>
          <w:szCs w:val="24"/>
          <w:lang w:eastAsia="ru-RU"/>
        </w:rPr>
        <w:t>часть образца для анализа</w:t>
      </w:r>
      <w:r w:rsidR="00A24007" w:rsidRPr="00EE584C">
        <w:rPr>
          <w:rFonts w:ascii="Times New Roman" w:eastAsia="Times New Roman" w:hAnsi="Times New Roman" w:cs="Times New Roman"/>
          <w:bCs/>
          <w:color w:val="000000"/>
          <w:sz w:val="24"/>
          <w:szCs w:val="24"/>
          <w:lang w:eastAsia="ru-RU"/>
        </w:rPr>
        <w:t xml:space="preserve"> (3.1.4) не является действительно репрезентативной </w:t>
      </w:r>
      <w:r w:rsidR="00A24007" w:rsidRPr="00EE584C">
        <w:rPr>
          <w:rFonts w:ascii="Times New Roman" w:eastAsia="Times New Roman" w:hAnsi="Times New Roman" w:cs="Times New Roman"/>
          <w:bCs/>
          <w:i/>
          <w:color w:val="000000"/>
          <w:sz w:val="24"/>
          <w:szCs w:val="24"/>
          <w:lang w:eastAsia="ru-RU"/>
        </w:rPr>
        <w:t>лабораторной пробы</w:t>
      </w:r>
      <w:r w:rsidR="00A24007" w:rsidRPr="00EE584C">
        <w:rPr>
          <w:rFonts w:ascii="Times New Roman" w:eastAsia="Times New Roman" w:hAnsi="Times New Roman" w:cs="Times New Roman"/>
          <w:bCs/>
          <w:color w:val="000000"/>
          <w:sz w:val="24"/>
          <w:szCs w:val="24"/>
          <w:lang w:eastAsia="ru-RU"/>
        </w:rPr>
        <w:t xml:space="preserve"> (3.1.2)</w:t>
      </w:r>
      <w:r>
        <w:rPr>
          <w:rFonts w:ascii="Times New Roman" w:eastAsia="Times New Roman" w:hAnsi="Times New Roman" w:cs="Times New Roman"/>
          <w:bCs/>
          <w:color w:val="000000"/>
          <w:sz w:val="24"/>
          <w:szCs w:val="24"/>
          <w:lang w:eastAsia="ru-RU"/>
        </w:rPr>
        <w:t>.</w:t>
      </w:r>
    </w:p>
    <w:p w:rsidR="00AD7750" w:rsidRPr="00EE584C" w:rsidRDefault="00AD7750"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E273CE"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3.1.16 Н</w:t>
      </w:r>
      <w:r w:rsidR="00A24007" w:rsidRPr="00EE584C">
        <w:rPr>
          <w:rFonts w:ascii="Times New Roman" w:eastAsia="Times New Roman" w:hAnsi="Times New Roman" w:cs="Times New Roman"/>
          <w:b/>
          <w:bCs/>
          <w:color w:val="000000"/>
          <w:sz w:val="24"/>
          <w:szCs w:val="24"/>
          <w:lang w:eastAsia="ru-RU"/>
        </w:rPr>
        <w:t xml:space="preserve">еопределенность распределения: </w:t>
      </w:r>
      <w:r>
        <w:rPr>
          <w:rFonts w:ascii="Times New Roman" w:eastAsia="Times New Roman" w:hAnsi="Times New Roman" w:cs="Times New Roman"/>
          <w:bCs/>
          <w:color w:val="000000"/>
          <w:sz w:val="24"/>
          <w:szCs w:val="24"/>
          <w:lang w:eastAsia="ru-RU"/>
        </w:rPr>
        <w:t>Н</w:t>
      </w:r>
      <w:r w:rsidR="00A24007" w:rsidRPr="00EE584C">
        <w:rPr>
          <w:rFonts w:ascii="Times New Roman" w:eastAsia="Times New Roman" w:hAnsi="Times New Roman" w:cs="Times New Roman"/>
          <w:bCs/>
          <w:color w:val="000000"/>
          <w:sz w:val="24"/>
          <w:szCs w:val="24"/>
          <w:lang w:eastAsia="ru-RU"/>
        </w:rPr>
        <w:t xml:space="preserve">еопределенность, возникающая из-за внутренней изменчивости, связанной с распределением микроорганизмов в </w:t>
      </w:r>
      <w:r w:rsidR="00A24007" w:rsidRPr="00EE584C">
        <w:rPr>
          <w:rFonts w:ascii="Times New Roman" w:eastAsia="Times New Roman" w:hAnsi="Times New Roman" w:cs="Times New Roman"/>
          <w:bCs/>
          <w:i/>
          <w:color w:val="000000"/>
          <w:sz w:val="24"/>
          <w:szCs w:val="24"/>
          <w:lang w:eastAsia="ru-RU"/>
        </w:rPr>
        <w:t>пробе</w:t>
      </w:r>
      <w:r w:rsidR="00A24007" w:rsidRPr="00EE584C">
        <w:rPr>
          <w:rFonts w:ascii="Times New Roman" w:eastAsia="Times New Roman" w:hAnsi="Times New Roman" w:cs="Times New Roman"/>
          <w:bCs/>
          <w:color w:val="000000"/>
          <w:sz w:val="24"/>
          <w:szCs w:val="24"/>
          <w:lang w:eastAsia="ru-RU"/>
        </w:rPr>
        <w:t xml:space="preserve"> (3.1.1), начальной суспензии и последующими разбавлениями</w:t>
      </w:r>
      <w:r>
        <w:rPr>
          <w:rFonts w:ascii="Times New Roman" w:eastAsia="Times New Roman" w:hAnsi="Times New Roman" w:cs="Times New Roman"/>
          <w:bCs/>
          <w:color w:val="000000"/>
          <w:sz w:val="24"/>
          <w:szCs w:val="24"/>
          <w:lang w:eastAsia="ru-RU"/>
        </w:rPr>
        <w:t>.</w:t>
      </w:r>
    </w:p>
    <w:p w:rsidR="00A24007" w:rsidRPr="00ED2FC6"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58793C" w:rsidRPr="0058793C" w:rsidRDefault="00E965D0"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Примечание </w:t>
      </w:r>
    </w:p>
    <w:p w:rsidR="00A24007" w:rsidRPr="0058793C" w:rsidRDefault="00E273CE"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1 В </w:t>
      </w:r>
      <w:r w:rsidR="00A24007" w:rsidRPr="0058793C">
        <w:rPr>
          <w:rFonts w:ascii="Times New Roman" w:eastAsia="Times New Roman" w:hAnsi="Times New Roman" w:cs="Times New Roman"/>
          <w:bCs/>
          <w:color w:val="000000"/>
          <w:sz w:val="20"/>
          <w:szCs w:val="20"/>
          <w:lang w:eastAsia="ru-RU"/>
        </w:rPr>
        <w:t>микробиологических суспензиях внутренняя изменчивость обычно моделируется распределением Пуассона. Когда практикуется частичное подтверждение или используется принцип MPN, результирующее распределение может отличаться от распределения Пуассона.</w:t>
      </w:r>
    </w:p>
    <w:p w:rsidR="00A24007" w:rsidRPr="0058793C" w:rsidRDefault="00B05469" w:rsidP="00A27E6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 xml:space="preserve">2 </w:t>
      </w:r>
      <w:r w:rsidR="00A24007" w:rsidRPr="0058793C">
        <w:rPr>
          <w:rFonts w:ascii="Times New Roman" w:eastAsia="Times New Roman" w:hAnsi="Times New Roman" w:cs="Times New Roman"/>
          <w:bCs/>
          <w:color w:val="000000"/>
          <w:sz w:val="20"/>
          <w:szCs w:val="20"/>
          <w:lang w:eastAsia="ru-RU"/>
        </w:rPr>
        <w:t>Адаптировано из ISO 29201:2012, 3.4.3.</w:t>
      </w:r>
    </w:p>
    <w:p w:rsidR="00A24007"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A24007" w:rsidRPr="00EE584C"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3.2 Обозначения</w:t>
      </w:r>
    </w:p>
    <w:p w:rsidR="00A24007" w:rsidRPr="00EE584C" w:rsidRDefault="00A24007" w:rsidP="00A27E66">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E273CE"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6C601D">
        <w:rPr>
          <w:rFonts w:ascii="Times New Roman" w:eastAsia="Times New Roman" w:hAnsi="Times New Roman" w:cs="Times New Roman"/>
          <w:bCs/>
          <w:color w:val="000000"/>
          <w:sz w:val="24"/>
          <w:szCs w:val="24"/>
          <w:lang w:eastAsia="ru-RU"/>
        </w:rPr>
        <w:t xml:space="preserve">Для целей настоящего </w:t>
      </w:r>
      <w:r w:rsidR="00290517">
        <w:rPr>
          <w:rFonts w:ascii="Times New Roman" w:eastAsia="Times New Roman" w:hAnsi="Times New Roman" w:cs="Times New Roman"/>
          <w:bCs/>
          <w:color w:val="000000"/>
          <w:sz w:val="24"/>
          <w:szCs w:val="24"/>
          <w:lang w:eastAsia="ru-RU"/>
        </w:rPr>
        <w:t>стандарта</w:t>
      </w:r>
      <w:r w:rsidR="00E273CE">
        <w:rPr>
          <w:rFonts w:ascii="Times New Roman" w:eastAsia="Times New Roman" w:hAnsi="Times New Roman" w:cs="Times New Roman"/>
          <w:bCs/>
          <w:color w:val="000000"/>
          <w:sz w:val="24"/>
          <w:szCs w:val="24"/>
          <w:lang w:eastAsia="ru-RU"/>
        </w:rPr>
        <w:t xml:space="preserve"> применяются следующие </w:t>
      </w:r>
      <w:r w:rsidR="005328F4">
        <w:rPr>
          <w:rFonts w:ascii="Times New Roman" w:eastAsia="Times New Roman" w:hAnsi="Times New Roman" w:cs="Times New Roman"/>
          <w:bCs/>
          <w:color w:val="000000"/>
          <w:sz w:val="24"/>
          <w:szCs w:val="24"/>
          <w:lang w:eastAsia="ru-RU"/>
        </w:rPr>
        <w:t>обозначения</w:t>
      </w:r>
      <w:r w:rsidR="00E273CE">
        <w:rPr>
          <w:rFonts w:ascii="Times New Roman" w:eastAsia="Times New Roman" w:hAnsi="Times New Roman" w:cs="Times New Roman"/>
          <w:bCs/>
          <w:color w:val="000000"/>
          <w:sz w:val="24"/>
          <w:szCs w:val="24"/>
          <w:lang w:eastAsia="ru-RU"/>
        </w:rPr>
        <w:t xml:space="preserve"> :</w:t>
      </w:r>
    </w:p>
    <w:p w:rsidR="00A62985" w:rsidRPr="006C601D" w:rsidRDefault="00A62985"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tbl>
      <w:tblPr>
        <w:tblW w:w="0" w:type="auto"/>
        <w:tblLook w:val="04A0" w:firstRow="1" w:lastRow="0" w:firstColumn="1" w:lastColumn="0" w:noHBand="0" w:noVBand="1"/>
      </w:tblPr>
      <w:tblGrid>
        <w:gridCol w:w="1242"/>
        <w:gridCol w:w="8222"/>
      </w:tblGrid>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C601D">
              <w:rPr>
                <w:rFonts w:ascii="Times New Roman" w:eastAsia="Times New Roman" w:hAnsi="Times New Roman" w:cs="Times New Roman"/>
                <w:bCs/>
                <w:color w:val="000000"/>
                <w:sz w:val="24"/>
                <w:szCs w:val="24"/>
                <w:lang w:eastAsia="ru-RU"/>
              </w:rPr>
              <w:t>ΣС</w:t>
            </w:r>
          </w:p>
          <w:p w:rsidR="00A24007" w:rsidRPr="006C601D" w:rsidRDefault="00A24007" w:rsidP="00A62985">
            <w:pPr>
              <w:widowControl w:val="0"/>
              <w:autoSpaceDE w:val="0"/>
              <w:autoSpaceDN w:val="0"/>
              <w:adjustRightInd w:val="0"/>
              <w:spacing w:after="0" w:line="240" w:lineRule="auto"/>
              <w:ind w:firstLine="567"/>
              <w:rPr>
                <w:rFonts w:ascii="Times New Roman" w:eastAsia="Times New Roman" w:hAnsi="Times New Roman" w:cs="Times New Roman"/>
                <w:bCs/>
                <w:color w:val="000000"/>
                <w:sz w:val="24"/>
                <w:szCs w:val="24"/>
                <w:lang w:eastAsia="ru-RU"/>
              </w:rPr>
            </w:pP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для методов подсчета колоний общее количество подсчитанных колоний, использованное для расчета результатов измерений</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n</w:t>
            </w:r>
            <w:r w:rsidRPr="006C601D">
              <w:rPr>
                <w:rFonts w:ascii="Times New Roman" w:eastAsia="Times New Roman" w:hAnsi="Times New Roman" w:cs="Times New Roman"/>
                <w:bCs/>
                <w:color w:val="000000"/>
                <w:sz w:val="24"/>
                <w:szCs w:val="24"/>
                <w:vertAlign w:val="subscript"/>
                <w:lang w:eastAsia="ru-RU"/>
              </w:rPr>
              <w:t>p</w:t>
            </w:r>
            <w:r w:rsidRPr="006C601D">
              <w:rPr>
                <w:rFonts w:ascii="Times New Roman" w:eastAsia="Times New Roman" w:hAnsi="Times New Roman" w:cs="Times New Roman"/>
                <w:bCs/>
                <w:i/>
                <w:color w:val="000000"/>
                <w:sz w:val="24"/>
                <w:szCs w:val="24"/>
                <w:lang w:eastAsia="ru-RU"/>
              </w:rPr>
              <w:t>, n</w:t>
            </w:r>
            <w:r w:rsidRPr="006C601D">
              <w:rPr>
                <w:rFonts w:ascii="Times New Roman" w:eastAsia="Times New Roman" w:hAnsi="Times New Roman" w:cs="Times New Roman"/>
                <w:bCs/>
                <w:color w:val="000000"/>
                <w:sz w:val="24"/>
                <w:szCs w:val="24"/>
                <w:vertAlign w:val="subscript"/>
                <w:lang w:eastAsia="ru-RU"/>
              </w:rPr>
              <w:t>c</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для методов подсчета колоний с частичным подтверждением, количество испытанных предполагаемых колоний, и количество подтвержденных колоний, соответственно</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R</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стандартное отклонение воспроизводимости</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IR</w:t>
            </w:r>
          </w:p>
          <w:p w:rsidR="00A24007" w:rsidRPr="006C601D" w:rsidRDefault="00A24007" w:rsidP="00A62985">
            <w:pPr>
              <w:widowControl w:val="0"/>
              <w:autoSpaceDE w:val="0"/>
              <w:autoSpaceDN w:val="0"/>
              <w:adjustRightInd w:val="0"/>
              <w:spacing w:after="0" w:line="240" w:lineRule="auto"/>
              <w:ind w:firstLine="567"/>
              <w:rPr>
                <w:rFonts w:ascii="Times New Roman" w:eastAsia="Times New Roman" w:hAnsi="Times New Roman" w:cs="Times New Roman"/>
                <w:bCs/>
                <w:i/>
                <w:color w:val="000000"/>
                <w:sz w:val="24"/>
                <w:szCs w:val="24"/>
                <w:lang w:eastAsia="ru-RU"/>
              </w:rPr>
            </w:pPr>
          </w:p>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IR: corr</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стандартное отклонение внутрилабораторной воспроизводимости</w:t>
            </w:r>
          </w:p>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стандартное отклонение внутрилабораторной воспроизводимости, скорректированное путем вычитания компонентов матрицы и распределения</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r</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стандартное отклонение повторяемости</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r: corr</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стандартное отклонение повторяемости, скорректированное путем вычитания компонентов распределения</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S</w:t>
            </w:r>
            <w:r w:rsidRPr="006C601D">
              <w:rPr>
                <w:rFonts w:ascii="Times New Roman" w:eastAsia="Times New Roman" w:hAnsi="Times New Roman" w:cs="Times New Roman"/>
                <w:bCs/>
                <w:i/>
                <w:color w:val="000000"/>
                <w:sz w:val="24"/>
                <w:szCs w:val="24"/>
                <w:vertAlign w:val="subscript"/>
                <w:lang w:eastAsia="ru-RU"/>
              </w:rPr>
              <w:t>unwanted</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сумма квадратов нежелательных компонентов</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distrib</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распределения</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tech</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техническая стандартная неопределенность</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conf</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подтверждения</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matrix</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матрицы</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MPN</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наиболее вероятного числа</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unwanted</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нежелательного компонента</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color w:val="000000"/>
                <w:sz w:val="24"/>
                <w:szCs w:val="24"/>
                <w:vertAlign w:val="subscript"/>
                <w:lang w:eastAsia="ru-RU"/>
              </w:rPr>
              <w:t>Poisson</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стандартная неопределенность Пуассона</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r w:rsidRPr="006C601D">
              <w:rPr>
                <w:rFonts w:ascii="Times New Roman" w:eastAsia="Times New Roman" w:hAnsi="Times New Roman" w:cs="Times New Roman"/>
                <w:bCs/>
                <w:i/>
                <w:color w:val="000000"/>
                <w:sz w:val="24"/>
                <w:szCs w:val="24"/>
                <w:vertAlign w:val="subscript"/>
                <w:lang w:eastAsia="ru-RU"/>
              </w:rPr>
              <w:t>c</w:t>
            </w:r>
            <w:r w:rsidRPr="006C601D">
              <w:rPr>
                <w:rFonts w:ascii="Times New Roman" w:eastAsia="Times New Roman" w:hAnsi="Times New Roman" w:cs="Times New Roman"/>
                <w:bCs/>
                <w:i/>
                <w:color w:val="000000"/>
                <w:sz w:val="24"/>
                <w:szCs w:val="24"/>
                <w:lang w:eastAsia="ru-RU"/>
              </w:rPr>
              <w:t>(у)</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объединенная стандартная неопределенность (оценки результата)</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k</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коэффициент охвата</w:t>
            </w:r>
          </w:p>
        </w:tc>
      </w:tr>
      <w:tr w:rsidR="00A24007" w:rsidRPr="006C601D" w:rsidTr="00A62985">
        <w:tc>
          <w:tcPr>
            <w:tcW w:w="1242" w:type="dxa"/>
            <w:shd w:val="clear" w:color="auto" w:fill="auto"/>
          </w:tcPr>
          <w:p w:rsidR="00A24007" w:rsidRPr="006C601D" w:rsidRDefault="00A24007" w:rsidP="00A62985">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eastAsia="ru-RU"/>
              </w:rPr>
            </w:pPr>
            <w:r w:rsidRPr="006C601D">
              <w:rPr>
                <w:rFonts w:ascii="Times New Roman" w:eastAsia="Times New Roman" w:hAnsi="Times New Roman" w:cs="Times New Roman"/>
                <w:bCs/>
                <w:i/>
                <w:color w:val="000000"/>
                <w:sz w:val="24"/>
                <w:szCs w:val="24"/>
                <w:lang w:eastAsia="ru-RU"/>
              </w:rPr>
              <w:t>U</w:t>
            </w:r>
          </w:p>
        </w:tc>
        <w:tc>
          <w:tcPr>
            <w:tcW w:w="8222" w:type="dxa"/>
            <w:shd w:val="clear" w:color="auto" w:fill="auto"/>
          </w:tcPr>
          <w:p w:rsidR="00A24007" w:rsidRPr="00A62985" w:rsidRDefault="00A24007" w:rsidP="00A6298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A62985">
              <w:rPr>
                <w:rFonts w:ascii="Times New Roman" w:eastAsia="Times New Roman" w:hAnsi="Times New Roman" w:cs="Times New Roman"/>
                <w:bCs/>
                <w:color w:val="000000"/>
                <w:sz w:val="24"/>
                <w:szCs w:val="24"/>
                <w:lang w:eastAsia="ru-RU"/>
              </w:rPr>
              <w:t xml:space="preserve">расширенная неопределенность (оценки выхода) = </w:t>
            </w:r>
            <w:r w:rsidRPr="00A62985">
              <w:rPr>
                <w:rFonts w:ascii="Times New Roman" w:eastAsia="Times New Roman" w:hAnsi="Times New Roman" w:cs="Times New Roman"/>
                <w:bCs/>
                <w:i/>
                <w:color w:val="000000"/>
                <w:sz w:val="24"/>
                <w:szCs w:val="24"/>
                <w:lang w:eastAsia="ru-RU"/>
              </w:rPr>
              <w:t>k × u</w:t>
            </w:r>
            <w:r w:rsidRPr="00A62985">
              <w:rPr>
                <w:rFonts w:ascii="Times New Roman" w:eastAsia="Times New Roman" w:hAnsi="Times New Roman" w:cs="Times New Roman"/>
                <w:bCs/>
                <w:i/>
                <w:color w:val="000000"/>
                <w:sz w:val="24"/>
                <w:szCs w:val="24"/>
                <w:vertAlign w:val="subscript"/>
                <w:lang w:eastAsia="ru-RU"/>
              </w:rPr>
              <w:t>c</w:t>
            </w:r>
            <w:r w:rsidRPr="00A62985">
              <w:rPr>
                <w:rFonts w:ascii="Times New Roman" w:eastAsia="Times New Roman" w:hAnsi="Times New Roman" w:cs="Times New Roman"/>
                <w:bCs/>
                <w:i/>
                <w:color w:val="000000"/>
                <w:sz w:val="24"/>
                <w:szCs w:val="24"/>
                <w:lang w:eastAsia="ru-RU"/>
              </w:rPr>
              <w:t>(y)</w:t>
            </w:r>
          </w:p>
        </w:tc>
      </w:tr>
    </w:tbl>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EE584C">
        <w:rPr>
          <w:rFonts w:ascii="Times New Roman" w:eastAsia="Times New Roman" w:hAnsi="Times New Roman" w:cs="Times New Roman"/>
          <w:b/>
          <w:bCs/>
          <w:color w:val="000000"/>
          <w:sz w:val="24"/>
          <w:szCs w:val="24"/>
          <w:lang w:eastAsia="ru-RU"/>
        </w:rPr>
        <w:lastRenderedPageBreak/>
        <w:t xml:space="preserve">4 Общие </w:t>
      </w:r>
      <w:r w:rsidRPr="00EE584C">
        <w:rPr>
          <w:rFonts w:ascii="Times New Roman" w:eastAsia="Times New Roman" w:hAnsi="Times New Roman" w:cs="Times New Roman"/>
          <w:b/>
          <w:bCs/>
          <w:sz w:val="24"/>
          <w:szCs w:val="24"/>
          <w:lang w:eastAsia="ru-RU"/>
        </w:rPr>
        <w:t>положения</w:t>
      </w:r>
    </w:p>
    <w:p w:rsidR="00A24007" w:rsidRPr="00B05469"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измерения (MU), связанная с любым значением измерения, включает несколько компонентов.</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Как указано в разделе </w:t>
      </w:r>
      <w:r w:rsidR="005328F4">
        <w:rPr>
          <w:rFonts w:ascii="Times New Roman" w:eastAsia="Times New Roman" w:hAnsi="Times New Roman" w:cs="Times New Roman"/>
          <w:bCs/>
          <w:color w:val="000000"/>
          <w:sz w:val="24"/>
          <w:szCs w:val="24"/>
          <w:lang w:eastAsia="ru-RU"/>
        </w:rPr>
        <w:t xml:space="preserve">1 </w:t>
      </w:r>
      <w:r w:rsidRPr="00EE584C">
        <w:rPr>
          <w:rFonts w:ascii="Times New Roman" w:eastAsia="Times New Roman" w:hAnsi="Times New Roman" w:cs="Times New Roman"/>
          <w:bCs/>
          <w:color w:val="000000"/>
          <w:sz w:val="24"/>
          <w:szCs w:val="24"/>
          <w:lang w:eastAsia="ru-RU"/>
        </w:rPr>
        <w:t>«Область применения» (см</w:t>
      </w:r>
      <w:r w:rsidR="007D4F6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раздел 1), неопределенность, оцениваемая в настоящем документе, не включает влияния систематических погрешностей (систематических ошибок). В количественной микробиологии пищевой цепи приписанные значения или значения эталонных количеств обычно недоступны, поэтому систематическая ошибка не может быть надежно оценена.</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настоящем </w:t>
      </w:r>
      <w:r w:rsidR="00371E75">
        <w:rPr>
          <w:rFonts w:ascii="Times New Roman" w:eastAsia="Times New Roman" w:hAnsi="Times New Roman" w:cs="Times New Roman"/>
          <w:bCs/>
          <w:color w:val="000000"/>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 xml:space="preserve"> рассматриваются три различных типа компонента неопределенности: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техническая неопределенность;</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матричная неопределенность;</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распределительная неопределенность.</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Техническая неопределенность возникает из-за эксплуатационной изменчивости и оценивается с использованием глобального подхода по стандартному отклонению воспроизводимости конечного результата процесса измерения (см</w:t>
      </w:r>
      <w:r w:rsidR="007D4F6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раздел 5). Настоящий глобальный подход означает, что оценка технической неопределенности исходит из окончательных результатов испытаний, а не путем расчетов с использованием оценок неопределенности на каждом отдельном этапе испытаний.</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матрицы возникает из-за несовершенного перемешивания лабораторной пробы, что приводит к плохой воспроизводимости микробных уровней между частями образца для анализа, которые могут быть большими для твердых матриц, и особенно для составных пищевых продуктов. Неопределенность матрицы оценивается для каждого вида матрицы (см</w:t>
      </w:r>
      <w:r w:rsidR="007D4F6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раздел 6).</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Даже для однородных материалов случайное распределение микроорганизмов приводит к неопределенности распределения (см</w:t>
      </w:r>
      <w:r w:rsidR="007D4F6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раздел 7), три возможных вида которых рассматриваются в настоящем </w:t>
      </w:r>
      <w:r w:rsidR="00D965B7">
        <w:rPr>
          <w:rFonts w:ascii="Times New Roman" w:eastAsia="Times New Roman" w:hAnsi="Times New Roman" w:cs="Times New Roman"/>
          <w:bCs/>
          <w:color w:val="000000"/>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 Актуальность каждого зависит от используемого метода:</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для методов подсчета колоний:</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нео</w:t>
      </w:r>
      <w:r w:rsidR="00D965B7">
        <w:rPr>
          <w:rFonts w:ascii="Times New Roman" w:eastAsia="Times New Roman" w:hAnsi="Times New Roman" w:cs="Times New Roman"/>
          <w:bCs/>
          <w:color w:val="000000"/>
          <w:sz w:val="24"/>
          <w:szCs w:val="24"/>
          <w:lang w:eastAsia="ru-RU"/>
        </w:rPr>
        <w:t>пределенность Пуассона (см.</w:t>
      </w:r>
      <w:r w:rsidRPr="00EE584C">
        <w:rPr>
          <w:rFonts w:ascii="Times New Roman" w:eastAsia="Times New Roman" w:hAnsi="Times New Roman" w:cs="Times New Roman"/>
          <w:bCs/>
          <w:color w:val="000000"/>
          <w:sz w:val="24"/>
          <w:szCs w:val="24"/>
          <w:lang w:eastAsia="ru-RU"/>
        </w:rPr>
        <w:t xml:space="preserve"> 7.2);</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неопреде</w:t>
      </w:r>
      <w:r w:rsidR="00D965B7">
        <w:rPr>
          <w:rFonts w:ascii="Times New Roman" w:eastAsia="Times New Roman" w:hAnsi="Times New Roman" w:cs="Times New Roman"/>
          <w:bCs/>
          <w:color w:val="000000"/>
          <w:sz w:val="24"/>
          <w:szCs w:val="24"/>
          <w:lang w:eastAsia="ru-RU"/>
        </w:rPr>
        <w:t>ленность подтверждения (см.</w:t>
      </w:r>
      <w:r w:rsidRPr="00EE584C">
        <w:rPr>
          <w:rFonts w:ascii="Times New Roman" w:eastAsia="Times New Roman" w:hAnsi="Times New Roman" w:cs="Times New Roman"/>
          <w:bCs/>
          <w:color w:val="000000"/>
          <w:sz w:val="24"/>
          <w:szCs w:val="24"/>
          <w:lang w:eastAsia="ru-RU"/>
        </w:rPr>
        <w:t xml:space="preserve"> 7.3);</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для методов MPN</w:t>
      </w:r>
      <w:r w:rsidR="00D965B7">
        <w:rPr>
          <w:rFonts w:ascii="Times New Roman" w:eastAsia="Times New Roman" w:hAnsi="Times New Roman" w:cs="Times New Roman"/>
          <w:bCs/>
          <w:color w:val="000000"/>
          <w:sz w:val="24"/>
          <w:szCs w:val="24"/>
          <w:lang w:eastAsia="ru-RU"/>
        </w:rPr>
        <w:t>: неопределенность MPN (см.</w:t>
      </w:r>
      <w:r w:rsidRPr="00EE584C">
        <w:rPr>
          <w:rFonts w:ascii="Times New Roman" w:eastAsia="Times New Roman" w:hAnsi="Times New Roman" w:cs="Times New Roman"/>
          <w:bCs/>
          <w:color w:val="000000"/>
          <w:sz w:val="24"/>
          <w:szCs w:val="24"/>
          <w:lang w:eastAsia="ru-RU"/>
        </w:rPr>
        <w:t xml:space="preserve"> 7.4).</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для каждого источника неопределенности распределения оценивается математически.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настоящем </w:t>
      </w:r>
      <w:r w:rsidR="00D965B7">
        <w:rPr>
          <w:rFonts w:ascii="Times New Roman" w:eastAsia="Times New Roman" w:hAnsi="Times New Roman" w:cs="Times New Roman"/>
          <w:bCs/>
          <w:color w:val="000000"/>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 xml:space="preserve"> представлены два варианта оценки совокупной неопределенности для сообщаемого измерения.</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а) Компоненты технической, матричной и распределительной неопределенности для записанного значения могут оцениваться отдельно друг от друга (см</w:t>
      </w:r>
      <w:r w:rsidR="00D965B7">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 xml:space="preserve">разделы 5, 6 и 7), после чего  три компонента </w:t>
      </w:r>
      <w:r w:rsidR="00D965B7">
        <w:rPr>
          <w:rFonts w:ascii="Times New Roman" w:eastAsia="Times New Roman" w:hAnsi="Times New Roman" w:cs="Times New Roman"/>
          <w:bCs/>
          <w:color w:val="000000"/>
          <w:sz w:val="24"/>
          <w:szCs w:val="24"/>
          <w:lang w:eastAsia="ru-RU"/>
        </w:rPr>
        <w:t>объединяются (см.</w:t>
      </w:r>
      <w:r w:rsidRPr="00EE584C">
        <w:rPr>
          <w:rFonts w:ascii="Times New Roman" w:eastAsia="Times New Roman" w:hAnsi="Times New Roman" w:cs="Times New Roman"/>
          <w:bCs/>
          <w:color w:val="000000"/>
          <w:sz w:val="24"/>
          <w:szCs w:val="24"/>
          <w:lang w:eastAsia="ru-RU"/>
        </w:rPr>
        <w:t xml:space="preserve"> 8.1.2).</w:t>
      </w:r>
    </w:p>
    <w:p w:rsidR="00D46E88"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b) Общее значение неопределенности может быть представлено только как основанное на стандартном отклонении воспроизводимости, если оно соответствует лабораторным протоколам и требованиям заказчика (</w:t>
      </w:r>
      <w:r w:rsidR="00D965B7">
        <w:rPr>
          <w:rFonts w:ascii="Times New Roman" w:eastAsia="Times New Roman" w:hAnsi="Times New Roman" w:cs="Times New Roman"/>
          <w:bCs/>
          <w:color w:val="000000"/>
          <w:sz w:val="24"/>
          <w:szCs w:val="24"/>
          <w:lang w:eastAsia="ru-RU"/>
        </w:rPr>
        <w:t xml:space="preserve">см. </w:t>
      </w:r>
      <w:r w:rsidRPr="00EE584C">
        <w:rPr>
          <w:rFonts w:ascii="Times New Roman" w:eastAsia="Times New Roman" w:hAnsi="Times New Roman" w:cs="Times New Roman"/>
          <w:bCs/>
          <w:color w:val="000000"/>
          <w:sz w:val="24"/>
          <w:szCs w:val="24"/>
          <w:lang w:eastAsia="ru-RU"/>
        </w:rPr>
        <w:t>8.1.3). Техническая неопределенность действительно часто является самой большой из трех компонентов неопределенности.</w:t>
      </w:r>
    </w:p>
    <w:p w:rsidR="00BE4D1E" w:rsidRDefault="00BE4D1E"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62985" w:rsidRDefault="00A62985"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62985" w:rsidRDefault="00A62985"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62985" w:rsidRDefault="00A62985"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62985" w:rsidRPr="00ED2FC6" w:rsidRDefault="00A62985"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lastRenderedPageBreak/>
        <w:t>5 Техническая неопределенность</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5.1 Идентификация основных источников неопределенности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D965B7">
        <w:rPr>
          <w:rFonts w:ascii="Times New Roman" w:eastAsia="Times New Roman" w:hAnsi="Times New Roman" w:cs="Times New Roman"/>
          <w:b/>
          <w:bCs/>
          <w:color w:val="000000"/>
          <w:sz w:val="24"/>
          <w:szCs w:val="24"/>
          <w:lang w:eastAsia="ru-RU"/>
        </w:rPr>
        <w:t>5.1.1</w:t>
      </w:r>
      <w:r w:rsidRPr="00EE584C">
        <w:rPr>
          <w:rFonts w:ascii="Times New Roman" w:eastAsia="Times New Roman" w:hAnsi="Times New Roman" w:cs="Times New Roman"/>
          <w:bCs/>
          <w:color w:val="000000"/>
          <w:sz w:val="24"/>
          <w:szCs w:val="24"/>
          <w:lang w:eastAsia="ru-RU"/>
        </w:rPr>
        <w:t xml:space="preserve"> </w:t>
      </w:r>
      <w:r w:rsidRPr="00D965B7">
        <w:rPr>
          <w:rFonts w:ascii="Times New Roman" w:eastAsia="Times New Roman" w:hAnsi="Times New Roman" w:cs="Times New Roman"/>
          <w:b/>
          <w:bCs/>
          <w:color w:val="000000"/>
          <w:sz w:val="24"/>
          <w:szCs w:val="24"/>
          <w:lang w:eastAsia="ru-RU"/>
        </w:rPr>
        <w:t>Общие аспекты</w:t>
      </w:r>
    </w:p>
    <w:p w:rsidR="00A24007" w:rsidRPr="00EE584C" w:rsidRDefault="00803560"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Р</w:t>
      </w:r>
      <w:r w:rsidR="00A24007" w:rsidRPr="00EE584C">
        <w:rPr>
          <w:rFonts w:ascii="Times New Roman" w:eastAsia="Times New Roman" w:hAnsi="Times New Roman" w:cs="Times New Roman"/>
          <w:bCs/>
          <w:color w:val="000000"/>
          <w:sz w:val="24"/>
          <w:szCs w:val="24"/>
          <w:lang w:eastAsia="ru-RU"/>
        </w:rPr>
        <w:t>ассмотреть источник</w:t>
      </w:r>
      <w:r>
        <w:rPr>
          <w:rFonts w:ascii="Times New Roman" w:eastAsia="Times New Roman" w:hAnsi="Times New Roman" w:cs="Times New Roman"/>
          <w:bCs/>
          <w:color w:val="000000"/>
          <w:sz w:val="24"/>
          <w:szCs w:val="24"/>
          <w:lang w:eastAsia="ru-RU"/>
        </w:rPr>
        <w:t>и технической неопределенности,</w:t>
      </w:r>
      <w:r w:rsidR="00A24007" w:rsidRPr="00EE584C">
        <w:rPr>
          <w:rFonts w:ascii="Times New Roman" w:eastAsia="Times New Roman" w:hAnsi="Times New Roman" w:cs="Times New Roman"/>
          <w:bCs/>
          <w:color w:val="000000"/>
          <w:sz w:val="24"/>
          <w:szCs w:val="24"/>
          <w:lang w:eastAsia="ru-RU"/>
        </w:rPr>
        <w:t xml:space="preserve"> связанные с основными этапами микробиологического метода. Типичными источниками для методов подсчета колоний или MPN являются:</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взятие пробы из лабораторной пробы (или образца для испытаний);</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подготовка исходной суспензии;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серийное разбавление;</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инокуляция (посев);</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инкубация;</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подсчет колоний методом подсчета колоний и/или обнаружение роста (как в методе MPN);</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подтверждение (при необходимости).</w:t>
      </w:r>
    </w:p>
    <w:p w:rsidR="00906C57" w:rsidRPr="00A03F97"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FF0000"/>
          <w:sz w:val="24"/>
          <w:szCs w:val="24"/>
          <w:lang w:eastAsia="ru-RU"/>
        </w:rPr>
      </w:pPr>
      <w:r w:rsidRPr="00EE584C">
        <w:rPr>
          <w:rFonts w:ascii="Times New Roman" w:eastAsia="Times New Roman" w:hAnsi="Times New Roman" w:cs="Times New Roman"/>
          <w:bCs/>
          <w:color w:val="000000"/>
          <w:sz w:val="24"/>
          <w:szCs w:val="24"/>
          <w:lang w:eastAsia="ru-RU"/>
        </w:rPr>
        <w:t xml:space="preserve">На рисунке 1 приведены основные источники неопределенности в микробиологии пищевой цепи, рассматриваемые в настоящем </w:t>
      </w:r>
      <w:r w:rsidR="005328F4">
        <w:rPr>
          <w:rFonts w:ascii="Times New Roman" w:eastAsia="Times New Roman" w:hAnsi="Times New Roman" w:cs="Times New Roman"/>
          <w:bCs/>
          <w:color w:val="FF0000"/>
          <w:sz w:val="24"/>
          <w:szCs w:val="24"/>
          <w:lang w:eastAsia="ru-RU"/>
        </w:rPr>
        <w:t xml:space="preserve"> </w:t>
      </w:r>
      <w:r w:rsidR="005328F4" w:rsidRPr="005328F4">
        <w:rPr>
          <w:rFonts w:ascii="Times New Roman" w:eastAsia="Times New Roman" w:hAnsi="Times New Roman" w:cs="Times New Roman"/>
          <w:bCs/>
          <w:sz w:val="24"/>
          <w:szCs w:val="24"/>
          <w:lang w:eastAsia="ru-RU"/>
        </w:rPr>
        <w:t>стандарте</w:t>
      </w:r>
      <w:r w:rsidRPr="005328F4">
        <w:rPr>
          <w:rFonts w:ascii="Times New Roman" w:eastAsia="Times New Roman" w:hAnsi="Times New Roman" w:cs="Times New Roman"/>
          <w:bCs/>
          <w:sz w:val="24"/>
          <w:szCs w:val="24"/>
          <w:lang w:eastAsia="ru-RU"/>
        </w:rPr>
        <w:t>.</w:t>
      </w:r>
    </w:p>
    <w:p w:rsidR="00A62985" w:rsidRDefault="00A62985"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62985" w:rsidRPr="00EE584C" w:rsidRDefault="00A62985"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FB23E6" w:rsidP="006002E9">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r>
      <w:r>
        <w:rPr>
          <w:rFonts w:ascii="Times New Roman" w:eastAsia="Times New Roman" w:hAnsi="Times New Roman" w:cs="Times New Roman"/>
          <w:bCs/>
          <w:color w:val="000000"/>
          <w:sz w:val="24"/>
          <w:szCs w:val="24"/>
          <w:lang w:eastAsia="ru-RU"/>
        </w:rPr>
        <w:pict w14:anchorId="4C061A5A">
          <v:group id="_x0000_s1065" style="width:455.4pt;height:230.75pt;mso-position-horizontal-relative:char;mso-position-vertical-relative:line" coordorigin="1845,7169" coordsize="9108,4615">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Блок-схема: перфолента 40" o:spid="_x0000_s1029" type="#_x0000_t122" style="position:absolute;left:8883;top:7269;width:1795;height:95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hK3AIAAJUFAAAOAAAAZHJzL2Uyb0RvYy54bWysVN1u0zAUvkfiHSzfb0m7ttuipVPVqQip&#10;sEor2rXrOE2EYxvbbVKuAMED8Ca72Q3j5xXSN+LYSbeOcYXIReTzb3/nO+fsvCo4WjNtcili3DkM&#10;MWKCyiQXyxi/mU8OTjAyloiEcClYjDfM4PPh82dnpYpYV2aSJ0wjSCJMVKoYZ9aqKAgMzVhBzKFU&#10;TIAxlbogFkS9DBJNSshe8KAbhoOglDpRWlJmDGgvGiMe+vxpyqi9TFPDLOIxhrtZ/9f+v3D/YHhG&#10;oqUmKstpew3yD7coSC6g6H2qC2IJWun8Saoip1oamdpDKotApmlOmX8DvKYT/vGaq4wo5t8C4Bh1&#10;D5P5f2np6/VMozyJcQ/gEaSAHtVf67v6Z/3tYPtx+6W+rb/XNxGqf9W32w/bz2C4A92P7af6BkEM&#10;AFgqE0GeKzXTDgKjppK+NWAIHlmcYFqfKtWF8wUAUOW7sbnvBqssoqDsdI5OT7p9jCjYBuHx4LTv&#10;qgUk2kUrbewLJgvkDjFOuSzHGdF2thLAn2TeoEcisp4a24TuQvxFJc+TSc65FzZmzDVaEyAK8CuR&#10;JUacGAvKGE/811Y3+2FcoDLG3X4vBPgoAQannFg4FgowNWKJEeFLGA1qtSfIo2jzpOgcXr9XOPSf&#10;D+Sr4pVMmgsO+qBvuAtqYHijPtqpAaMmtYfrUUkHwAUxWRMBXk5oX8aFQ4L5sWkRe2iaO9lqUXmy&#10;HLkIp1nIZAME0rKZLKPoJIcKU0BuRjSMEsAC68Fews/1J8ayPWGUSf3+b3rnDwwHK0YljCbg+G5F&#10;NANcXgrg/mmn58hqvdDrH3dB0PuWxb5FrIqxhKZ2YBEp6o/O3/LdMdWyuIYtMnJVwUSAPBKa7jrW&#10;CmPbrAzYQ5SNRt4N5lcROxVXirrkDjmH7by6Jlq1jLTQzddyN8ZPiNj4ukghRysr09yz9AHXdoRg&#10;9n0j2z3llsu+7L0etunwNwAAAP//AwBQSwMEFAAGAAgAAAAhAF4wbDPcAAAABwEAAA8AAABkcnMv&#10;ZG93bnJldi54bWxMj8FOwzAMhu9Ie4fIk7ixlImWUppO2yQOnNg6HsBrTFtokqrJttKnxzuxm63v&#10;1+/P+Wo0nTjT4FtnFTwuIhBkK6dbWyv4PLw9pCB8QKuxc5YU/JKHVTG7yzHT7mL3dC5DLbjE+gwV&#10;NCH0mZS+asigX7ieLLMvNxgMvA611ANeuNx0chlFiTTYWr7QYE/bhqqf8mQUxDva7Dfpx05PJR6+&#10;5Ti17/Gk1P18XL+CCDSG/zBc9VkdCnY6upPVXnQKnp+SmKNXIBi/LBN+7chDnIIscnnrX/wBAAD/&#10;/wMAUEsBAi0AFAAGAAgAAAAhALaDOJL+AAAA4QEAABMAAAAAAAAAAAAAAAAAAAAAAFtDb250ZW50&#10;X1R5cGVzXS54bWxQSwECLQAUAAYACAAAACEAOP0h/9YAAACUAQAACwAAAAAAAAAAAAAAAAAvAQAA&#10;X3JlbHMvLnJlbHNQSwECLQAUAAYACAAAACEAWomYStwCAACVBQAADgAAAAAAAAAAAAAAAAAuAgAA&#10;ZHJzL2Uyb0RvYy54bWxQSwECLQAUAAYACAAAACEAXjBsM9wAAAAHAQAADwAAAAAAAAAAAAAAAAA2&#10;BQAAZHJzL2Rvd25yZXYueG1sUEsFBgAAAAAEAAQA8wAAAD8GAAAAAA==&#10;" fillcolor="window" strokecolor="#595959" strokeweight="2pt">
              <v:stroke dashstyle="3 1"/>
              <v:path arrowok="t"/>
              <v:textbox style="mso-next-textbox:#Блок-схема: перфолента 40">
                <w:txbxContent>
                  <w:p w:rsidR="005328F4" w:rsidRDefault="005328F4" w:rsidP="00A24007">
                    <w:pPr>
                      <w:jc w:val="right"/>
                    </w:pPr>
                  </w:p>
                </w:txbxContent>
              </v:textbox>
            </v:shape>
            <v:rect id="Прямоугольник 32" o:spid="_x0000_s1032" style="position:absolute;left:4544;top:8978;width:1563;height:9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gYKUQIAAGAEAAAOAAAAZHJzL2Uyb0RvYy54bWysVM2O0zAQviPxDpbvNG22Xdqo6WrVpQhp&#10;gZUWHsBxnMbCsc3YbbqckPaKxCPwEFwQP/sM6RsxcdrSBU6IHCxPZvzlm+8bZ3q2qRRZC3DS6JQO&#10;en1KhOYml3qZ0tevFo/GlDjPdM6U0SKlN8LRs9nDB9PaJiI2pVG5AIIg2iW1TWnpvU2iyPFSVMz1&#10;jBUak4WBinkMYRnlwGpEr1QU9/unUW0gt2C4cA7fXnRJOgv4RSG4f1kUTniiUorcfFghrFm7RrMp&#10;S5bAbCn5jgb7BxYVkxo/eoC6YJ6RFcg/oCrJwThT+B43VWSKQnIResBuBv3furkumRWhFxTH2YNM&#10;7v/B8hfrKyAyT+lJTIlmFXrUfNq+335svjd329vmc3PXfNt+aH40X5qvBItQsdq6BA9e2ytoe3b2&#10;0vA3jmgzL5leinMAU5eC5chz0NZH9w60gcOjJKufmxy/x1beBPE2BVQtIMpCNsGjm4NHYuMJx5eT&#10;STzqjyjhmBqN48lJ8DBiyf6wBeefClORdpNSwBEI4Gx96XxLhiX7kkDeKJkvpFIhgGU2V0DWDMdl&#10;EZ7AH3s8LlOa1MhkFI8C8r2cO4boh+dvEJX0OPdKVikdH4pY0qr2ROdhKj2TqtsjZaV3MrbKdQ74&#10;TbYJzp3uPclMfoO6gunGHK8lbkoD7yipccRT6t6uGAhK1DON3kwGw2F7J0IwHD2OMYDjTHacYZoj&#10;VEo9Jd127rt7tLIglyV+aRDU0OYc/Sxk0Lr1umO1o49jHCzYXbn2nhzHoerXj2H2EwAA//8DAFBL&#10;AwQUAAYACAAAACEA1BpGjd8AAAAKAQAADwAAAGRycy9kb3ducmV2LnhtbEyPy07DMBBF90j8gzVI&#10;7KjzgKgNcSoEKhLLNt2wm8QmCcTjKHbawNczrMpydI/uPVNsFzuIk5l870hBvIpAGGqc7qlVcKx2&#10;d2sQPiBpHBwZBd/Gw7a8viow1+5Me3M6hFZwCfkcFXQhjLmUvumMRb9yoyHOPtxkMfA5tVJPeOZy&#10;O8gkijJpsSde6HA0z51pvg6zVVD3yRF/9tVrZDe7NLwt1ef8/qLU7c3y9AgimCVcYPjTZ3Uo2al2&#10;M2kvBgVpnGSMKkjSFAQD99l6A6JmMn6IQZaF/P9C+QsAAP//AwBQSwECLQAUAAYACAAAACEAtoM4&#10;kv4AAADhAQAAEwAAAAAAAAAAAAAAAAAAAAAAW0NvbnRlbnRfVHlwZXNdLnhtbFBLAQItABQABgAI&#10;AAAAIQA4/SH/1gAAAJQBAAALAAAAAAAAAAAAAAAAAC8BAABfcmVscy8ucmVsc1BLAQItABQABgAI&#10;AAAAIQDv8gYKUQIAAGAEAAAOAAAAAAAAAAAAAAAAAC4CAABkcnMvZTJvRG9jLnhtbFBLAQItABQA&#10;BgAIAAAAIQDUGkaN3wAAAAoBAAAPAAAAAAAAAAAAAAAAAKsEAABkcnMvZG93bnJldi54bWxQSwUG&#10;AAAAAAQABADzAAAAtwUAAAAA&#10;">
              <v:textbox style="mso-next-textbox:#Прямоугольник 32">
                <w:txbxContent>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Взятие части образца для анализа</w:t>
                    </w:r>
                  </w:p>
                </w:txbxContent>
              </v:textbox>
            </v:rect>
            <v:shape id="Блок-схема: перфолента 18" o:spid="_x0000_s1037" type="#_x0000_t122" style="position:absolute;left:1932;top:10542;width:2051;height:87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IGk2wIAAJYFAAAOAAAAZHJzL2Uyb0RvYy54bWysVN1u0zAUvkfiHSzfb0m6Zoxo6VR1KkIq&#10;rNKKdu06ThPh2MZ2m5YrQPAAvMludsP4eYX0jTh20q1jXCFyEfn829/5zjk9W1ccrZg2pRQpjg5D&#10;jJigMivFIsVvZuODE4yMJSIjXAqW4g0z+Gzw9MlprRLWk4XkGdMIkgiT1CrFhbUqCQJDC1YRcygV&#10;E2DMpa6IBVEvgkyTGrJXPOiF4XFQS50pLSkzBrTnrREPfP48Z9Re5LlhFvEUw92s/2v/n7t/MDgl&#10;yUITVZS0uwb5h1tUpBRQ9C7VObEELXX5KFVVUi2NzO0hlVUg87ykzL8BXhOFf7zmsiCK+bcAOEbd&#10;wWT+X1r6ejXVqMygd9ApQSroUfO1uW1+Nt8Oth+3X5qb5ntznaDmV3Oz/bD9DIZb0P3YfmquEcQA&#10;gLUyCeS5VFPtIDBqIulbA4bggcUJpvNZ57pyvgAAWvtubO66wdYWUVBGR2Hv6CTGiIItjk+i49hV&#10;C0iyi1ba2BdMVsgdUpxzWY8Kou10KYA/2axFjyRkNTG2Dd2F+ItKXmbjknMvbMyIa7QiQBTgVyZr&#10;jDgxFpQpHvuvq272w7hAdYp7cT8EdlECDM45sXCsFGBqxAIjwhcwGtRqT5AH0eZR0Rm8fq9w6D8f&#10;yJfVK5m1FzyOQd9yF9TA8FZ9tFMDRm1qD9eDkg6Ac2KKNgK8nNC9jAuHBPNj0yF23zR3suv5uiVL&#10;5EKcai6zDTBIy3a0jKLjEkpMALop0TBLgAvsB3sBP9egFMvuhFEh9fu/6Z0/UBysGNUwmwDkuyXR&#10;DIB5KYD8z6N+3w2zF/rxsx4Iet8y37eIZTWS0NUINpGi/uj8Ld8dcy2rK1gjQ1cVTATYI6HrrmWd&#10;MLLtzoBFRNlw6N1ggBWxE3GpqEvuoHPgztZXRKuOkhba+Vru5vgRE1tfFynkcGllXnqa3uPazRAM&#10;v+9kt6jcdtmXvdf9Oh38BgAA//8DAFBLAwQUAAYACAAAACEACezaHt0AAAAJAQAADwAAAGRycy9k&#10;b3ducmV2LnhtbEyPQU7DMBBF90jcwRokdtRJwFUV4lQUiQUr2pQDTOMhSRvbUey2IadnWMFy9L/e&#10;f1OsJ9uLC42h805DukhAkKu96Vyj4XP/9rACESI6g713pOGbAqzL25sCc+OvbkeXKjaCIS7kqKGN&#10;ccilDHVLFsPCD+Q4+/Kjxcjn2Egz4pXhtpdZkiylxc7xQosDvbZUn6qz1aC2tNltVh9bM1e4P8pp&#10;7t7VrPX93fTyDCLSFP/K8KvP6lCy08GfnQmiZ0b6xE0NmcpAcJ6ppQJx4GL6mIIsC/n/g/IHAAD/&#10;/wMAUEsBAi0AFAAGAAgAAAAhALaDOJL+AAAA4QEAABMAAAAAAAAAAAAAAAAAAAAAAFtDb250ZW50&#10;X1R5cGVzXS54bWxQSwECLQAUAAYACAAAACEAOP0h/9YAAACUAQAACwAAAAAAAAAAAAAAAAAvAQAA&#10;X3JlbHMvLnJlbHNQSwECLQAUAAYACAAAACEA+JSBpNsCAACWBQAADgAAAAAAAAAAAAAAAAAuAgAA&#10;ZHJzL2Uyb0RvYy54bWxQSwECLQAUAAYACAAAACEACezaHt0AAAAJAQAADwAAAAAAAAAAAAAAAAA1&#10;BQAAZHJzL2Rvd25yZXYueG1sUEsFBgAAAAAEAAQA8wAAAD8GAAAAAA==&#10;" filled="f" fillcolor="window" strokecolor="#595959" strokeweight="2pt">
              <v:stroke dashstyle="3 1"/>
              <v:path arrowok="t"/>
              <v:textbox style="mso-next-textbox:#Блок-схема: перфолента 18">
                <w:txbxContent>
                  <w:p w:rsidR="005328F4" w:rsidRPr="006002E9" w:rsidRDefault="00967674" w:rsidP="006002E9">
                    <w:pPr>
                      <w:pStyle w:val="af8"/>
                      <w:jc w:val="center"/>
                      <w:rPr>
                        <w:rFonts w:ascii="Times New Roman" w:hAnsi="Times New Roman" w:cs="Times New Roman"/>
                      </w:rPr>
                    </w:pPr>
                    <w:r w:rsidRPr="006002E9">
                      <w:rPr>
                        <w:rFonts w:ascii="Times New Roman" w:hAnsi="Times New Roman" w:cs="Times New Roman"/>
                      </w:rPr>
                      <w:t>Однородность</w:t>
                    </w:r>
                  </w:p>
                </w:txbxContent>
              </v:textbox>
            </v:shape>
            <v:rect id="Прямоугольник 28" o:spid="_x0000_s1036" style="position:absolute;left:1845;top:8978;width:2413;height:9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zWUgIAAGIEAAAOAAAAZHJzL2Uyb0RvYy54bWysVM2O0zAQviPxDpbvNE22gTZqulp1KUJa&#10;YKWFB3Adp7FwbDN2m5YT0l6ReAQeggviZ58hfSMmbrfbBU6IHCyPZ/x55vtmMj5d14qsBDhpdE7j&#10;Xp8SobkppF7k9M3r2aMhJc4zXTBltMjpRjh6Onn4YNzYTCSmMqoQQBBEu6yxOa28t1kUOV6Jmrme&#10;sUKjszRQM48mLKICWIPotYqSfv9x1BgoLBgunMPT852TTgJ+WQruX5WlE56onGJuPqwQ1nm3RpMx&#10;yxbAbCX5Pg32D1nUTGp89AB1zjwjS5B/QNWSg3Gm9D1u6siUpeQi1IDVxP3fqrmqmBWhFiTH2QNN&#10;7v/B8perSyCyyGmCSmlWo0bt5+2H7af2R3uzvW6/tDft9+3H9mf7tf1GMAgZa6zL8OKVvYSuZmcv&#10;DH/riDbTiumFOAMwTSVYgXnGXXx070JnOLxK5s0LU+B7bOlNIG9dQt0BIi1kHTTaHDQSa084Hsbp&#10;SZKkKSUcfekwGZ0EESOW3d624PwzYWrSbXIK2AMBna0unO+yYdltSMjeKFnMpFLBgMV8qoCsGPbL&#10;LHyhACzyOExp0uR0lCZpQL7nc8cQ/fD9DaKWHhtfyTqnw0MQyzranuoitKVnUu32mLLSex476nYS&#10;+PV8HaSLAwUdr3NTbJBZMLtGx8HETWXgPSUNNnlO3bslA0GJeq5RnVE8GHRTEYxB+iRBA44982MP&#10;0xyhcuop2W2nfjdJSwtyUeFLcaBDmzNUtJSB7Lus9vljIwcN9kPXTcqxHaLufg2TXwAAAP//AwBQ&#10;SwMEFAAGAAgAAAAhAAetAxrfAAAACQEAAA8AAABkcnMvZG93bnJldi54bWxMj8tOwzAQRfdI/IM1&#10;SOyo8yjQhjgVAhWJZZtu2DnxNAnE4yh22sDXM6zKcnSP7pybb2bbixOOvnOkIF5EIJBqZzpqFBzK&#10;7d0KhA+ajO4doYJv9LAprq9ynRl3ph2e9qERXEI+0wraEIZMSl+3aLVfuAGJs6MbrQ58jo00oz5z&#10;ue1lEkUP0uqO+EOrB3xpsf7aT1ZB1SUH/bMr3yK73qbhfS4/p49XpW5v5ucnEAHncIHhT5/VoWCn&#10;yk1kvOgVLJNHJhUkaQqC82S15G0Vg/F9DLLI5f8FxS8AAAD//wMAUEsBAi0AFAAGAAgAAAAhALaD&#10;OJL+AAAA4QEAABMAAAAAAAAAAAAAAAAAAAAAAFtDb250ZW50X1R5cGVzXS54bWxQSwECLQAUAAYA&#10;CAAAACEAOP0h/9YAAACUAQAACwAAAAAAAAAAAAAAAAAvAQAAX3JlbHMvLnJlbHNQSwECLQAUAAYA&#10;CAAAACEA+6wc1lICAABiBAAADgAAAAAAAAAAAAAAAAAuAgAAZHJzL2Uyb0RvYy54bWxQSwECLQAU&#10;AAYACAAAACEAB60DGt8AAAAJAQAADwAAAAAAAAAAAAAAAACsBAAAZHJzL2Rvd25yZXYueG1sUEsF&#10;BgAAAAAEAAQA8wAAALgFAAAAAA==&#10;">
              <v:textbox style="mso-next-textbox:#Прямоугольник 28">
                <w:txbxContent>
                  <w:p w:rsidR="006002E9" w:rsidRPr="006002E9" w:rsidRDefault="006002E9" w:rsidP="006002E9">
                    <w:pPr>
                      <w:pStyle w:val="af8"/>
                      <w:jc w:val="center"/>
                      <w:rPr>
                        <w:rFonts w:ascii="Times New Roman" w:hAnsi="Times New Roman" w:cs="Times New Roman"/>
                        <w:sz w:val="12"/>
                      </w:rPr>
                    </w:pPr>
                  </w:p>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Лабораторная</w:t>
                    </w:r>
                    <w:r w:rsidRPr="006002E9">
                      <w:rPr>
                        <w:rFonts w:ascii="Times New Roman" w:hAnsi="Times New Roman" w:cs="Times New Roman"/>
                        <w:color w:val="FF0000"/>
                      </w:rPr>
                      <w:t xml:space="preserve"> </w:t>
                    </w:r>
                    <w:r w:rsidRPr="006002E9">
                      <w:rPr>
                        <w:rFonts w:ascii="Times New Roman" w:hAnsi="Times New Roman" w:cs="Times New Roman"/>
                      </w:rPr>
                      <w:t>проба/</w:t>
                    </w:r>
                  </w:p>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Образец для анализа</w:t>
                    </w:r>
                  </w:p>
                </w:txbxContent>
              </v:textbox>
            </v:rect>
            <v:rect id="Прямоугольник 29" o:spid="_x0000_s1035" style="position:absolute;left:6351;top:8978;width:1294;height:9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GtTwIAAGAEAAAOAAAAZHJzL2Uyb0RvYy54bWysVM2O0zAQviPxDpbvNG1olzZqulp1KUJa&#10;YKWFB3AdJ7FwbDN2mywnJK5IPAIPwQXxs8+QvhETp1u6wAmRg+XxjD/PfN9M5qdNpchWgJNGp3Q0&#10;GFIiNDeZ1EVKX71cPZhS4jzTGVNGi5ReC0dPF/fvzWubiNiURmUCCIJol9Q2paX3Nokix0tRMTcw&#10;Vmh05gYq5tGEIsqA1YheqSgeDk+i2kBmwXDhHJ6e9066CPh5Lrh/kedOeKJSirn5sEJY190aLeYs&#10;KYDZUvJ9GuwfsqiY1PjoAeqceUY2IP+AqiQH40zuB9xUkclzyUWoAasZDX+r5qpkVoRakBxnDzS5&#10;/wfLn28vgcgspfGMEs0q1Kj9tHu3+9h+b29279vP7U37bfeh/dF+ab8SDELGausSvHhlL6Gr2dkL&#10;w187os2yZLoQZwCmLgXLMM9RFx/dudAZDq+Sdf3MZPge23gTyGtyqDpApIU0QaPrg0ai8YTj4TQe&#10;ncxQSY6uyTSePQwaRiy5vWzB+SfCVKTbpBSwBQI421443yXDktuQkLxRMltJpYIBxXqpgGwZtssq&#10;fCF/rPE4TGlSp3Q2iScB+Y7PHUMMw/c3iEp67HslK6zoEMSSjrXHOgtd6ZlU/R5TVnpPY8dcr4Bv&#10;1k1Q7qDJ2mTXyCuYvs1xLHFTGnhLSY0tnlL3ZsNAUKKeatRmNhqPu5kIxnjyKEYDjj3rYw/THKFS&#10;6inpt0vfz9HGgixKfGkU2NDmDPXMZeC607rPap8+tnGQYD9y3Zwc2yHq149h8RMAAP//AwBQSwME&#10;FAAGAAgAAAAhAIgfYXPfAAAACgEAAA8AAABkcnMvZG93bnJldi54bWxMj01PwzAMhu9I/IfISNxY&#10;+gGDlaYTAm0Sx627cHMb0xYap2rSrfDrl53gZFl+9Pp58/VsenGk0XWWFcSLCARxbXXHjYJDubl7&#10;AuE8ssbeMin4IQfr4voqx0zbE+/ouPeNCCHsMlTQej9kUrq6JYNuYQficPu0o0Ef1rGResRTCDe9&#10;TKJoKQ12HD60ONBrS/X3fjIKqi454O+u3EZmtUn9+1x+TR9vSt3ezC/PIDzN/g+Gi35QhyI4VXZi&#10;7USv4H6VpgFVkFxmAJZJ8giiCmT8EIMscvm/QnEGAAD//wMAUEsBAi0AFAAGAAgAAAAhALaDOJL+&#10;AAAA4QEAABMAAAAAAAAAAAAAAAAAAAAAAFtDb250ZW50X1R5cGVzXS54bWxQSwECLQAUAAYACAAA&#10;ACEAOP0h/9YAAACUAQAACwAAAAAAAAAAAAAAAAAvAQAAX3JlbHMvLnJlbHNQSwECLQAUAAYACAAA&#10;ACEAqmSRrU8CAABgBAAADgAAAAAAAAAAAAAAAAAuAgAAZHJzL2Uyb0RvYy54bWxQSwECLQAUAAYA&#10;CAAAACEAiB9hc98AAAAKAQAADwAAAAAAAAAAAAAAAACpBAAAZHJzL2Rvd25yZXYueG1sUEsFBgAA&#10;AAAEAAQA8wAAALUFAAAAAA==&#10;">
              <v:textbox style="mso-next-textbox:#Прямоугольник 29">
                <w:txbxContent>
                  <w:p w:rsidR="006002E9" w:rsidRPr="006002E9" w:rsidRDefault="006002E9" w:rsidP="006002E9">
                    <w:pPr>
                      <w:pStyle w:val="af8"/>
                      <w:rPr>
                        <w:rFonts w:ascii="Times New Roman" w:hAnsi="Times New Roman" w:cs="Times New Roman"/>
                        <w:sz w:val="12"/>
                      </w:rPr>
                    </w:pPr>
                  </w:p>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Исходная суспензия</w:t>
                    </w:r>
                  </w:p>
                </w:txbxContent>
              </v:textbox>
            </v:rect>
            <v:rect id="Прямоугольник 30" o:spid="_x0000_s1034" style="position:absolute;left:7855;top:8978;width:1514;height:9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qeUAIAAGAEAAAOAAAAZHJzL2Uyb0RvYy54bWysVM2O0zAQviPxDpbvNE23Xdqo6WrVpQhp&#10;gZUWHsB1nMTCsc3YbbqckPaKxCPwEFwQP/sM6RsxcdrSBU6IHCyPZ/z5m29mMj3bVIqsBThpdErj&#10;Xp8SobnJpC5S+vrV4tGYEueZzpgyWqT0Rjh6Nnv4YFrbRAxMaVQmgCCIdkltU1p6b5MocrwUFXM9&#10;Y4VGZ26gYh5NKKIMWI3olYoG/f5pVBvILBgunMPTi85JZwE/zwX3L/PcCU9USpGbDyuEddmu0WzK&#10;kgKYLSXf0WD/wKJiUuOjB6gL5hlZgfwDqpIcjDO573FTRSbPJRchB8wm7v+WzXXJrAi5oDjOHmRy&#10;/w+Wv1hfAZFZSk9QHs0qrFHzaft++7H53txtb5vPzV3zbfuh+dF8ab4SDELFausSvHhtr6DN2dlL&#10;w984os28ZLoQ5wCmLgXLkGfcxkf3LrSGw6tkWT83Gb7HVt4E8TY5VC0gykI2oUY3hxqJjSccDyen&#10;8ckEqXJ0jcaDSccoYsn+sgXnnwpTkXaTUsAWCOBsfel8S4Yl+5BA3iiZLaRSwYBiOVdA1gzbZRG+&#10;wB9zPA5TmtTIZDQYBeR7PncM0Q/f3yAq6bHvlaxSOj4EsaRV7YnOQld6JlW3R8pK72Rslesq4DfL&#10;TajceF+TpcluUFcwXZvjWOKmNPCOkhpbPKXu7YqBoEQ901ibSTwctjMRjOHo8QANOPYsjz1Mc4RK&#10;qaek2859N0crC7Io8aU4qKHNOdYzl0HrttYdqx19bONQgt3ItXNybIeoXz+G2U8AAAD//wMAUEsD&#10;BBQABgAIAAAAIQDizuWE3wAAAAoBAAAPAAAAZHJzL2Rvd25yZXYueG1sTI9NT8MwDIbvSPyHyEjc&#10;WPoBGytNJwTaJI5bd+HmNqEtNE7VpFvh18+c4GbLj14/b76ZbS9OZvSdIwXxIgJhqHa6o0bBsdze&#10;PYLwAUlj78go+DYeNsX1VY6Zdmfam9MhNIJDyGeooA1hyKT0dWss+oUbDPHtw40WA69jI/WIZw63&#10;vUyiaCktdsQfWhzMS2vqr8NkFVRdcsSffbmL7Hqbhre5/JzeX5W6vZmfn0AEM4c/GH71WR0Kdqrc&#10;RNqLXsHyPl0xqiBJUxAMrNYPMYiKyZgHWeTyf4XiAgAA//8DAFBLAQItABQABgAIAAAAIQC2gziS&#10;/gAAAOEBAAATAAAAAAAAAAAAAAAAAAAAAABbQ29udGVudF9UeXBlc10ueG1sUEsBAi0AFAAGAAgA&#10;AAAhADj9If/WAAAAlAEAAAsAAAAAAAAAAAAAAAAALwEAAF9yZWxzLy5yZWxzUEsBAi0AFAAGAAgA&#10;AAAhAGa52p5QAgAAYAQAAA4AAAAAAAAAAAAAAAAALgIAAGRycy9lMm9Eb2MueG1sUEsBAi0AFAAG&#10;AAgAAAAhAOLO5YTfAAAACgEAAA8AAAAAAAAAAAAAAAAAqgQAAGRycy9kb3ducmV2LnhtbFBLBQYA&#10;AAAABAAEAPMAAAC2BQAAAAA=&#10;">
              <v:textbox style="mso-next-textbox:#Прямоугольник 30">
                <w:txbxContent>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Технические операции и расчеты</w:t>
                    </w:r>
                  </w:p>
                </w:txbxContent>
              </v:textbox>
            </v:rect>
            <v:rect id="Прямоугольник 31" o:spid="_x0000_s1033" style="position:absolute;left:9631;top:8978;width:1322;height:9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2CUAIAAGAEAAAOAAAAZHJzL2Uyb0RvYy54bWysVM2O0zAQviPxDpbvNP1l26jpatWlCGmB&#10;lRYewHGcxsKxzdhtWk5Ie0XiEXgILoiffYb0jZg4bekCJ0QOlscz83nm+8aZnm9KRdYCnDQ6ob1O&#10;lxKhucmkXib09avFozElzjOdMWW0SOhWOHo+e/hgWtlY9E1hVCaAIIh2cWUTWnhv4yhyvBAlcx1j&#10;hUZnbqBkHk1YRhmwCtFLFfW73cdRZSCzYLhwDk8vWyedBfw8F9y/zHMnPFEJxdp8WCGsabNGsymL&#10;l8BsIfm+DPYPVZRMarz0CHXJPCMrkH9AlZKDcSb3HW7KyOS55CL0gN30ur91c1MwK0IvSI6zR5rc&#10;/4PlL9bXQGSW0EGPEs1K1Kj+tHu/+1h/r+92t/Xn+q7+tvtQ/6i/1F8JBiFjlXUxJt7Ya2h6dvbK&#10;8DeOaDMvmF6KCwBTFYJlWGeIj+4lNIbDVJJWz02G97GVN4G8TQ5lA4i0kE3QaHvUSGw84Xg4HkyG&#10;Z6gkR9do3J8MgoYRiw/JFpx/KkxJmk1CAUcggLP1lfNYPIYeQkLxRslsIZUKBizTuQKyZjgui/A1&#10;/WKKOw1TmlQJnYz6o4B8z+dOIbrh+xtEKT3OvZIldnQMYnHD2hOdhan0TKp2j/crjWUcmGsV8Jt0&#10;E5Q7O2iSmmyLvIJpxxyfJW4KA+8oqXDEE+rerhgIStQzjdpMesNh8yaCMRyd9dGAU0966mGaI1RC&#10;PSXtdu7bd7SyIJcF3tQLbGhzgXrmMnDdVNxWtS8fxzjwuX9yzTs5tUPUrx/D7CcAAAD//wMAUEsD&#10;BBQABgAIAAAAIQDj56yA3wAAAAoBAAAPAAAAZHJzL2Rvd25yZXYueG1sTI9NT8MwDIbvSPyHyEjc&#10;WPqhoq00nRBoSBy37sLNbULbrXGqJt0Kvx5zgpNl+dHr5y22ix3ExUy+d6QgXkUgDDVO99QqOFa7&#10;hzUIH5A0Do6Mgi/jYVve3hSYa3elvbkcQis4hHyOCroQxlxK33TGol+50RDfPt1kMfA6tVJPeOVw&#10;O8gkih6lxZ74Q4ejeelMcz7MVkHdJ0f83ldvkd3s0vC+VKf541Wp+7vl+QlEMEv4g+FXn9WhZKfa&#10;zaS9GBSskzhlVEGS8mRgk6UZiJrJOItBloX8X6H8AQAA//8DAFBLAQItABQABgAIAAAAIQC2gziS&#10;/gAAAOEBAAATAAAAAAAAAAAAAAAAAAAAAABbQ29udGVudF9UeXBlc10ueG1sUEsBAi0AFAAGAAgA&#10;AAAhADj9If/WAAAAlAEAAAsAAAAAAAAAAAAAAAAALwEAAF9yZWxzLy5yZWxzUEsBAi0AFAAGAAgA&#10;AAAhAJ0P7YJQAgAAYAQAAA4AAAAAAAAAAAAAAAAALgIAAGRycy9lMm9Eb2MueG1sUEsBAi0AFAAG&#10;AAgAAAAhAOPnrIDfAAAACgEAAA8AAAAAAAAAAAAAAAAAqgQAAGRycy9kb3ducmV2LnhtbFBLBQYA&#10;AAAABAAEAPMAAAC2BQAAAAA=&#10;">
              <v:textbox style="mso-next-textbox:#Прямоугольник 31">
                <w:txbxContent>
                  <w:p w:rsidR="006002E9" w:rsidRDefault="006002E9" w:rsidP="006002E9">
                    <w:pPr>
                      <w:pStyle w:val="af8"/>
                      <w:jc w:val="center"/>
                      <w:rPr>
                        <w:rFonts w:ascii="Times New Roman" w:hAnsi="Times New Roman" w:cs="Times New Roman"/>
                      </w:rPr>
                    </w:pPr>
                  </w:p>
                  <w:p w:rsidR="005328F4" w:rsidRPr="006002E9" w:rsidRDefault="005328F4" w:rsidP="006002E9">
                    <w:pPr>
                      <w:pStyle w:val="af8"/>
                      <w:jc w:val="center"/>
                      <w:rPr>
                        <w:rFonts w:ascii="Times New Roman" w:hAnsi="Times New Roman" w:cs="Times New Roman"/>
                      </w:rPr>
                    </w:pPr>
                    <w:r w:rsidRPr="006002E9">
                      <w:rPr>
                        <w:rFonts w:ascii="Times New Roman" w:hAnsi="Times New Roman" w:cs="Times New Roman"/>
                      </w:rPr>
                      <w:t>Результат</w:t>
                    </w:r>
                  </w:p>
                </w:txbxContent>
              </v:textbox>
            </v:re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Знак запрета 41" o:spid="_x0000_s1028" type="#_x0000_t57" style="position:absolute;left:9272;top:7169;width:1014;height:95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Dl0vAIAAHUFAAAOAAAAZHJzL2Uyb0RvYy54bWysVM1uEzEQviPxDpbvdDchSdtVN1XUKggp&#10;tJVS1LPj9Sar2h5jO9mEE+IleI1eEBIS4hXSN2Ls3bRpywmxB6/nf+abGZ+crpUkK2FdBTqnnYOU&#10;EqE5FJWe5/Tj9fjNESXOM10wCVrkdCMcPR2+fnVSm0x0YQGyEJagE+2y2uR04b3JksTxhVDMHYAR&#10;GoUlWMU8knaeFJbV6F3JpJumg6QGWxgLXDiH3PNGSIfRf1kK7i/L0glPZE4xNx9PG89ZOJPhCcvm&#10;lplFxds02D9koVilMeiDq3PmGVna6oUrVXELDkp/wEElUJYVF7EGrKaTPqtmumBGxFoQHGceYHL/&#10;zy2/WF1ZUhU57XUo0Uxhj7bftr+2d9ufZPsDf7/vv2y/33/d3hHUQLhq4zK0mporGwp2ZgL81qEg&#10;eSIJhGt11qVVQRfLJeuI/eYBe7H2hCNz0Ht7dIwd4igapIeD434IlrBsZ2ys8+8EKBIuOdUwVXCL&#10;LY+ws9XE+UZ/pxeTA1kV40rKSGzcmbRkxXAUcIIKqCmRzHlk5nQcvzak2zeTmtQ57fZ7aciO4YyW&#10;knm8KoOoOUyAMDnH4efexlyeWLsXQa+x4r3AafyioVyqD1A0CfYDu5lOZOMMP2MjMI3riNGTkAGA&#10;c+YWjUUUtXVJHXAQcS1avB7bFG5+PVvHYegGi8CZQbHBAbHQbI4zfFyh/wnidsUsrgqCguvvL/Eo&#10;JSBS0N4oWYD9/Dd+0McJRiklNa4eovhpyaxAVN5rnO3jTq8XdjUSvf5hFwm7L5ntS/RSnQG2FMcX&#10;s4vXoO/l7lpaUDf4SoxCVBQxzTF206+WOPPNk4DvDBejUVTD/TTMT/TU8OA8IBeQvV7fMGvaIfTY&#10;ywvYrSnLno1hoxssNYyWHsoqzugjru3S4G7HNrbvUHg89umo9fhaDv8AAAD//wMAUEsDBBQABgAI&#10;AAAAIQCVgpqP2wAAAAcBAAAPAAAAZHJzL2Rvd25yZXYueG1sTI/BTsMwEETvSPyDtUjcqENFWxPi&#10;VAiEEOqppQeObrzEEfE6td02/D3bUzmu3mjmbbUcfS+OGFMXSMP9pACB1ATbUath+/l2p0CkbMia&#10;PhBq+MUEy/r6qjKlDSda43GTW8EllEqjweU8lFKmxqE3aRIGJGbfIXqT+YyttNGcuNz3cloUc+lN&#10;R7zgzIAvDpufzcFrWIWV+4j5aypxv9/S4nVtx3en9e3N+PwEIuOYL2E467M61Oy0CweySfQaFmr2&#10;wNEzEIyVmvMnOw2PMwWyruR///oPAAD//wMAUEsBAi0AFAAGAAgAAAAhALaDOJL+AAAA4QEAABMA&#10;AAAAAAAAAAAAAAAAAAAAAFtDb250ZW50X1R5cGVzXS54bWxQSwECLQAUAAYACAAAACEAOP0h/9YA&#10;AACUAQAACwAAAAAAAAAAAAAAAAAvAQAAX3JlbHMvLnJlbHNQSwECLQAUAAYACAAAACEA+gQ5dLwC&#10;AAB1BQAADgAAAAAAAAAAAAAAAAAuAgAAZHJzL2Uyb0RvYy54bWxQSwECLQAUAAYACAAAACEAlYKa&#10;j9sAAAAHAQAADwAAAAAAAAAAAAAAAAAWBQAAZHJzL2Rvd25yZXYueG1sUEsFBgAAAAAEAAQA8wAA&#10;AB4GAAAAAA==&#10;" adj="3822" fillcolor="window" strokecolor="#7f7f7f" strokeweight="2pt">
              <v:path arrowok="t"/>
              <v:textbox style="mso-next-textbox:#Знак запрета 41">
                <w:txbxContent>
                  <w:p w:rsidR="005328F4" w:rsidRPr="0092709C" w:rsidRDefault="005328F4" w:rsidP="00A24007">
                    <w:pPr>
                      <w:rPr>
                        <w:rFonts w:ascii="Times New Roman" w:hAnsi="Times New Roman" w:cs="Times New Roman"/>
                        <w:sz w:val="16"/>
                        <w:szCs w:val="16"/>
                      </w:rPr>
                    </w:pPr>
                  </w:p>
                </w:txbxContent>
              </v:textbox>
            </v:shape>
            <v:shapetype id="_x0000_t202" coordsize="21600,21600" o:spt="202" path="m,l,21600r21600,l21600,xe">
              <v:stroke joinstyle="miter"/>
              <v:path gradientshapeok="t" o:connecttype="rect"/>
            </v:shapetype>
            <v:shape id="Поле 38" o:spid="_x0000_s1031" type="#_x0000_t202" style="position:absolute;left:8625;top:7581;width:2307;height:25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gMwIAAFkEAAAOAAAAZHJzL2Uyb0RvYy54bWysVF1u2zAMfh+wOwh6X5ykydIacYouXYYB&#10;3Q/Q7QCyLNvCJFGTlNjZZXaKPQ3YGXKkUXKaZttbMT8IpEh9JD+SXl73WpGdcF6CKehkNKZEGA6V&#10;NE1BP3/avLikxAdmKqbAiILuhafXq+fPlp3NxRRaUJVwBEGMzztb0DYEm2eZ563QzI/ACoPGGpxm&#10;AVXXZJVjHaJrlU3H45dZB66yDrjwHm9vByNdJfy6Fjx8qGsvAlEFxdxCOl06y3hmqyXLG8dsK/kx&#10;DfaELDSTBoOeoG5ZYGTr5D9QWnIHHuow4qAzqGvJRaoBq5mM/6rmvmVWpFqQHG9PNPn/B8vf7z46&#10;IquCXmCnDNPYo8P3w6/Dz8MPglfIT2d9jm73Fh1D/wp67HOq1ds74F88MbBumWnEjXPQtYJVmN8k&#10;vszOng44PoKU3TuoMA7bBkhAfe10JA/pIIiOfdqfeiP6QHgMuZhdLCZo4mibTuez6TyFYPnDa+t8&#10;eCNAkygU1GHvEzrb3fkQs2H5g0sM5kHJaiOVSopryrVyZMdwTjbpO6L/4aYM6Qp6NcfYT4XQMuDA&#10;K6kLejmOX4zD8kjba1MlOTCpBhlTVubIY6RuIDH0ZZ9alhiIHJdQ7ZFYB8N84z6i0IL7RkmHs11Q&#10;/3XLnKBEvTXYnKvJbBaXISmz+WKKiju3lOcWZjhCFTRQMojrMCzQ1jrZtBhpGAcDN9jQWiauH7M6&#10;po/zm1pw3LW4IOd68nr8I6x+AwAA//8DAFBLAwQUAAYACAAAACEAEGz0Yd4AAAAIAQAADwAAAGRy&#10;cy9kb3ducmV2LnhtbEyPwU7DMBBE70j8g7VIXBC1G9GGhmyqqgJxbuHCzY23SUS8TmK3Sfl6zIke&#10;RzOaeZOvJ9uKMw2+cYwwnykQxKUzDVcInx9vj88gfNBsdOuYEC7kYV3c3uQ6M27kHZ33oRKxhH2m&#10;EeoQukxKX9ZktZ+5jjh6RzdYHaIcKmkGPcZy28pEqaW0uuG4UOuOtjWV3/uTRXDj68U66lXy8PVj&#10;37ebfndMesT7u2nzAiLQFP7D8Icf0aGITAd3YuNFi5CqxTxGEZYLENFfpasUxAHhKVEgi1xeHyh+&#10;AQAA//8DAFBLAQItABQABgAIAAAAIQC2gziS/gAAAOEBAAATAAAAAAAAAAAAAAAAAAAAAABbQ29u&#10;dGVudF9UeXBlc10ueG1sUEsBAi0AFAAGAAgAAAAhADj9If/WAAAAlAEAAAsAAAAAAAAAAAAAAAAA&#10;LwEAAF9yZWxzLy5yZWxzUEsBAi0AFAAGAAgAAAAhAD8AP6AzAgAAWQQAAA4AAAAAAAAAAAAAAAAA&#10;LgIAAGRycy9lMm9Eb2MueG1sUEsBAi0AFAAGAAgAAAAhABBs9GHeAAAACAEAAA8AAAAAAAAAAAAA&#10;AAAAjQQAAGRycy9kb3ducmV2LnhtbFBLBQYAAAAABAAEAPMAAACYBQAAAAA=&#10;" strokecolor="white">
              <v:textbox style="mso-next-textbox:#Поле 38" inset="0,0,0,0">
                <w:txbxContent>
                  <w:p w:rsidR="005328F4" w:rsidRPr="006002E9" w:rsidRDefault="005328F4" w:rsidP="006002E9">
                    <w:pPr>
                      <w:pStyle w:val="af8"/>
                      <w:rPr>
                        <w:rFonts w:ascii="Times New Roman" w:hAnsi="Times New Roman" w:cs="Times New Roman"/>
                      </w:rPr>
                    </w:pPr>
                    <w:r w:rsidRPr="006002E9">
                      <w:rPr>
                        <w:rFonts w:ascii="Times New Roman" w:hAnsi="Times New Roman" w:cs="Times New Roman"/>
                      </w:rPr>
                      <w:t>Систематическая ошибка</w:t>
                    </w:r>
                  </w:p>
                </w:txbxContent>
              </v:textbox>
            </v:shape>
            <v:rect id="Прямоугольник 42" o:spid="_x0000_s1054" style="position:absolute;left:2152;top:7408;width:1897;height:8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qrVSgIAAE8EAAAOAAAAZHJzL2Uyb0RvYy54bWysVM2O0zAQviPxDpbvNE1JYBs1Xa26FCEt&#10;sNLCA7iO01g4thm7TcsJaa9IPAIPwQXxs8+QvhETp1u6wAmRg+XxjD9/881MJqebWpG1ACeNzmk8&#10;GFIiNDeF1Mucvn41f3BCifNMF0wZLXK6FY6eTu/fmzQ2EyNTGVUIIAiiXdbYnFbe2yyKHK9EzdzA&#10;WKHRWRqomUcTllEBrEH0WkWj4fBR1BgoLBgunMPT895JpwG/LAX3L8vSCU9UTpGbDyuEddGt0XTC&#10;siUwW0m+p8H+gUXNpMZHD1DnzDOyAvkHVC05GGdKP+CmjkxZSi5CDphNPPwtm6uKWRFyQXGcPcjk&#10;/h8sf7G+BCKLnCYjSjSrsUbtp9373cf2e3uzu24/tzftt92H9kf7pf1KMAgVa6zL8OKVvYQuZ2cv&#10;DH/jiDaziumlOAMwTSVYgTzjLj66c6EzHF4li+a5KfA9tvImiLcpoe4AURayCTXaHmokNp5wPIxH&#10;wyQdp5Rw9KXxOHkYihix7Pa2BeefClOTbpNTwB4I6Gx94XzHhmW3IYG9UbKYS6WCAcvFTAFZM+yX&#10;efhCApjkcZjSpMnpOB2lAfmOzx1DDMP3N4haemx8JeucnhyCWNbJ9kQXoS09k6rfI2Wl9zp20vUl&#10;WJhiizKC6bsapxA3lYF3lDTY0Tl1b1cMBCXqmcZSjOMk6UYgGEn6eIQGHHsWxx6mOULl1FPSb2e+&#10;H5uVBbms8KU45K7NGZavlEHZrrQ9qz1Z7Nog+H7CurE4tkPUr//A9CcAAAD//wMAUEsDBBQABgAI&#10;AAAAIQC3XTNJ3QAAAAgBAAAPAAAAZHJzL2Rvd25yZXYueG1sTI9BT4NAEIXvJv6HzZh4s4sopEWW&#10;xmhq4rGlF28DjICys4RdWvTXO570+OZN3vtevl3soE40+d6xgdtVBIq4dk3PrYFjubtZg/IBucHB&#10;MRn4Ig/b4vIix6xxZ97T6RBaJSHsMzTQhTBmWvu6I4t+5UZi8d7dZDGInFrdTHiWcDvoOIpSbbFn&#10;aehwpKeO6s/DbA1UfXzE7335EtnN7i68LuXH/PZszPXV8vgAKtAS/p7hF1/QoRCmys3ceDUYSFMh&#10;D3K/l0nix0magKoMbJI16CLX/wcUPwAAAP//AwBQSwECLQAUAAYACAAAACEAtoM4kv4AAADhAQAA&#10;EwAAAAAAAAAAAAAAAAAAAAAAW0NvbnRlbnRfVHlwZXNdLnhtbFBLAQItABQABgAIAAAAIQA4/SH/&#10;1gAAAJQBAAALAAAAAAAAAAAAAAAAAC8BAABfcmVscy8ucmVsc1BLAQItABQABgAIAAAAIQBumqrV&#10;SgIAAE8EAAAOAAAAAAAAAAAAAAAAAC4CAABkcnMvZTJvRG9jLnhtbFBLAQItABQABgAIAAAAIQC3&#10;XTNJ3QAAAAgBAAAPAAAAAAAAAAAAAAAAAKQEAABkcnMvZG93bnJldi54bWxQSwUGAAAAAAQABADz&#10;AAAArgUAAAAA&#10;"/>
            <v:shape id="Знак запрета 43" o:spid="_x0000_s1027" type="#_x0000_t57" style="position:absolute;left:2541;top:7269;width:1014;height:95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J9vAIAAHUFAAAOAAAAZHJzL2Uyb0RvYy54bWysVE1qGzEU3hd6B6F9M7ZjO4nJuJgEl4Kb&#10;BJyStazReIZIeqoke+yuSi/Ra2RTCoXSK0xu1CfNOHGSrkpnoZHe//vez+nbjZJkLawrQae0e9Ch&#10;RGgOWamXKf14PX1zTInzTGdMghYp3QpH345fvzqtzEj0oACZCUvQiHajyqS08N6MksTxQijmDsAI&#10;jcwcrGIen3aZZJZVaF3JpNfpDJMKbGYscOEcUs8bJh1H+3kuuL/Mcyc8kSnF2Hw8bTwX4UzGp2y0&#10;tMwUJW/DYP8QhWKlRqcPps6ZZ2RlyxemVMktOMj9AQeVQJ6XXMQcMJtu51k284IZEXNBcJx5gMn9&#10;P7P8Yn1lSZmltH9IiWYKa1R/q3/Vd/VPUv/A3+/7L/X3+6/1HUEJhKsyboRac3NlQ8LOzIDfOmQk&#10;Tzjh4VqZTW5VkMV0ySZiv33AXmw84Ugc9g+PT7BCHFnDztHwZBCcJWy0UzbW+XcCFAmXlGqYK7jF&#10;kkfY2XrmfCO/k4vBgSyzaSllfGzdmbRkzbAVsIMyqCiRzHkkpnQav9al21eTmlQp7Q36nRAdwx7N&#10;JfN4VQZRcxgAYXKJzc+9jbE80XYvnF5jxnuOO/GLinKlPkDWBDgI5KY7kYw9/IyMwDSmI0ZPXAYA&#10;zpkrGo3IavOSOuAg4li0eD2WKdz8ZrGJzdANGoGygGyLDWKhmRxn+LRE+zPE7YpZHBUEBcffX+KR&#10;S0CkoL1RUoD9/Dd6kMcORi4lFY4eovhpxaxAVN5r7O2Tbr8fZjU++oOjHj7sPmexz9ErdQZY0i4u&#10;GsPjNch7ubvmFtQNbolJ8Iospjn6burVPs58sxJwz3AxmUQxnE/D/EzPDQ/GA3IB2evNDbOmbUKP&#10;tbyA3Ziy0bM2bGSDpobJykNexh59xLUdGpztWMZ2D4Xlsf+OUo/bcvwHAAD//wMAUEsDBBQABgAI&#10;AAAAIQBkC2/q3gAAAAoBAAAPAAAAZHJzL2Rvd25yZXYueG1sTI9BT8MwDIXvSPyHyEjcWNoOUdY1&#10;nRAIIbTTxg4cs8Y0FY3TJdlW/j3mNG5+9tPz9+rV5AZxwhB7TwryWQYCqfWmp07B7uP17hFETJqM&#10;Hjyhgh+MsGqur2pdGX+mDZ62qRMcQrHSCmxKYyVlbC06HWd+ROLblw9OJ5ahkyboM4e7QRZZ9iCd&#10;7ok/WD3is8X2e3t0CtZ+bd9D+iwkHg47Kl82ZnqzSt3eTE9LEAmndDHDHz6jQ8NMe38kE8XAOi/m&#10;bOXhnjuxocjnJYg9L7JFCbKp5f8KzS8AAAD//wMAUEsBAi0AFAAGAAgAAAAhALaDOJL+AAAA4QEA&#10;ABMAAAAAAAAAAAAAAAAAAAAAAFtDb250ZW50X1R5cGVzXS54bWxQSwECLQAUAAYACAAAACEAOP0h&#10;/9YAAACUAQAACwAAAAAAAAAAAAAAAAAvAQAAX3JlbHMvLnJlbHNQSwECLQAUAAYACAAAACEA61/C&#10;fbwCAAB1BQAADgAAAAAAAAAAAAAAAAAuAgAAZHJzL2Uyb0RvYy54bWxQSwECLQAUAAYACAAAACEA&#10;ZAtv6t4AAAAKAQAADwAAAAAAAAAAAAAAAAAWBQAAZHJzL2Rvd25yZXYueG1sUEsFBgAAAAAEAAQA&#10;8wAAACEGAAAAAA==&#10;" adj="3822" fillcolor="window" strokecolor="#7f7f7f" strokeweight="2pt">
              <v:path arrowok="t"/>
              <v:textbox style="mso-next-textbox:#Знак запрета 43">
                <w:txbxContent>
                  <w:p w:rsidR="005328F4" w:rsidRPr="0092709C" w:rsidRDefault="005328F4" w:rsidP="00A24007">
                    <w:pPr>
                      <w:rPr>
                        <w:rFonts w:ascii="Times New Roman" w:hAnsi="Times New Roman" w:cs="Times New Roman"/>
                        <w:sz w:val="16"/>
                        <w:szCs w:val="16"/>
                      </w:rPr>
                    </w:pPr>
                  </w:p>
                </w:txbxContent>
              </v:textbox>
            </v:shape>
            <v:shape id="Поле 39" o:spid="_x0000_s1030" type="#_x0000_t202" style="position:absolute;left:2541;top:7658;width:1118;height:2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dg3NAIAAFgEAAAOAAAAZHJzL2Uyb0RvYy54bWysVEtu2zAQ3RfoHQjua8mKncaC5SB16qJA&#10;+gHSHoCiKIkoxWFJ2lJ6mZyiqwI9g4/UIWW7RroLqgXB4QzfzLw31PJ66BTZCesk6IJOJyklQnOo&#10;pG4K+vXL5tUVJc4zXTEFWhT0QTh6vXr5YtmbXGTQgqqEJQiiXd6bgrbemzxJHG9Fx9wEjNDorMF2&#10;zKNpm6SyrEf0TiVZml4mPdjKWODCOTy9HZ10FfHrWnD/qa6d8EQVFGvzcbVxLcOarJYsbywzreSH&#10;MtgzquiY1Jj0BHXLPCNbK/+B6iS34KD2Ew5dAnUtuYg9YDfT9Ek39y0zIvaC5Dhzosn9P1j+cffZ&#10;ElkV9GJBiWYdarR/3P/e/9r/JHiE/PTG5Rh2bzDQD29gQJ1jr87cAf/miIZ1y3QjbqyFvhWswvqm&#10;4WZydnXEcQGk7D9AhXnY1kMEGmrbBfKQDoLoqNPDSRsxeMLxcJHOshl6OLqybH55MWZg+fGysc6/&#10;E9CRsCmoRekjONvdOR+KYfkxJORyoGS1kUpFwzblWlmyYzgmm/jF+p+EKU16rGSezcf+nwHRSY/z&#10;rmRX0Ks0fOMEBtbe6ipOo2dSjXssWekDjYG5kUM/lENUbHZUp4TqAXm1MI43PkfctGB/UNLjaBfU&#10;fd8yKyhR7zVqs5jOApM+GrP56wwNe+4pzz1Mc4QqqKdk3K79+H62xsqmxUzjNGi4QT1rGbkOwo9V&#10;HcrH8Y0SHJ5aeB/ndoz6+0NY/QEAAP//AwBQSwMEFAAGAAgAAAAhADQr3nbeAAAACAEAAA8AAABk&#10;cnMvZG93bnJldi54bWxMj8FuwjAQRO+V+g/WVuqlKg5uQRDiIIRa9QztpTcTL0lEvE5iQ0K/vttT&#10;Oe7MaPZNth5dIy7Yh9qThukkAYFUeFtTqeHr8/15ASJEQ9Y0nlDDFQOs8/u7zKTWD7TDyz6Wgkso&#10;pEZDFWObShmKCp0JE98isXf0vTORz76UtjcDl7tGqiSZS2dq4g+VaXFbYXHan50GP7xdnccuUU/f&#10;P+5ju+l2R9Vp/fgwblYgIo7xPwx/+IwOOTMd/JlsEI2G5VJxkvUFT2JfvU7nIA4aZi8zkHkmbwfk&#10;vwAAAP//AwBQSwECLQAUAAYACAAAACEAtoM4kv4AAADhAQAAEwAAAAAAAAAAAAAAAAAAAAAAW0Nv&#10;bnRlbnRfVHlwZXNdLnhtbFBLAQItABQABgAIAAAAIQA4/SH/1gAAAJQBAAALAAAAAAAAAAAAAAAA&#10;AC8BAABfcmVscy8ucmVsc1BLAQItABQABgAIAAAAIQC4Edg3NAIAAFgEAAAOAAAAAAAAAAAAAAAA&#10;AC4CAABkcnMvZTJvRG9jLnhtbFBLAQItABQABgAIAAAAIQA0K9523gAAAAgBAAAPAAAAAAAAAAAA&#10;AAAAAI4EAABkcnMvZG93bnJldi54bWxQSwUGAAAAAAQABADzAAAAmQUAAAAA&#10;" strokecolor="white">
              <v:textbox style="mso-next-textbox:#Поле 39" inset="0,0,0,0">
                <w:txbxContent>
                  <w:p w:rsidR="005328F4" w:rsidRPr="006002E9" w:rsidRDefault="005328F4" w:rsidP="006002E9">
                    <w:pPr>
                      <w:pStyle w:val="af8"/>
                      <w:rPr>
                        <w:rFonts w:ascii="Times New Roman" w:hAnsi="Times New Roman" w:cs="Times New Roman"/>
                      </w:rPr>
                    </w:pPr>
                    <w:r w:rsidRPr="006002E9">
                      <w:rPr>
                        <w:rFonts w:ascii="Times New Roman" w:hAnsi="Times New Roman" w:cs="Times New Roman"/>
                      </w:rPr>
                      <w:t>Отбор проб</w:t>
                    </w:r>
                  </w:p>
                </w:txbxContent>
              </v:textbox>
            </v:shape>
            <v:shapetype id="_x0000_t32" coordsize="21600,21600" o:spt="32" o:oned="t" path="m,l21600,21600e" filled="f">
              <v:path arrowok="t" fillok="f" o:connecttype="none"/>
              <o:lock v:ext="edit" shapetype="t"/>
            </v:shapetype>
            <v:shape id="Прямая со стрелкой 33" o:spid="_x0000_s1048" type="#_x0000_t32" style="position:absolute;left:5200;top:8226;width:2995;height: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R1dAIAALcEAAAOAAAAZHJzL2Uyb0RvYy54bWysVEtu2zAQ3RfoHQjuHUmOk9pC5KCQ7G7S&#10;NkDSA9Ak9UEpkiAZy0ZRoO0FcoReoZsu+kHOIN+oQ/rTpN0ERbWgSHHmzbyZNzo7X7UCLbmxjZIZ&#10;To5ijLikijWyyvCb6/lgjJF1RDIilOQZXnOLz6dPn5x1OuVDVSvBuEEAIm3a6QzXzuk0iiyteUvs&#10;kdJcwmWpTEscHE0VMUM6QG9FNIzj06hThmmjKLcWvhbbSzwN+GXJqXtdlpY7JDIMubmwmrAu/BpN&#10;z0haGaLrhu7SIP+QRUsaCUEPUAVxBN2Y5i+otqFGWVW6I6raSJVlQ3ngAGyS+A82VzXRPHCB4lh9&#10;KJP9f7D01fLSoIZl+PgYI0la6FH/efNhc9v/7L9sbtHmY38Hy+bT5kP/tf/Rf+/v+m8IjKFynbYp&#10;AOTy0njudCWv9IWiby2SKq+JrHhgcL3WgJp4j+iBiz9YDfEX3UvFwIbcOBXKuCpN6yGhQGgVurU+&#10;dIuvHKLwMZnEyXh4ghHd30Uk3TtqY90LrlrkNxm2zpCmql2upARNKJOEMGR5YZ1Pi6R7Bx9Vqnkj&#10;RJCGkKjL8OQkxCEg0FIQF3ytEg3zdt7DmmqRC4OWxOssPIEu3Nw380EKYuutnaj8fitBo24kCxFr&#10;TthMMuRC1SRMDfYptJxhJDgMmd8FS0ca8RhLYCekzxIqB3x3u608303iyWw8G48Go+HpbDCKi2Lw&#10;fJ6PBqfz5NlJcVzkeZG894STUVo3jHHpOe9HJRk9Toq7od2K/DAshzpHD9FDQyDZ/TskHaTj1bLV&#10;3UKx9aXxvfMqgukIxrtJ9uN3/xysfv9vpr8AAAD//wMAUEsDBBQABgAIAAAAIQC9Z4p43gAAAAkB&#10;AAAPAAAAZHJzL2Rvd25yZXYueG1sTI9NT8MwDIbvSPyHyEjcWEoR7dY1nRgSBwSXjXHYLWvcD9E4&#10;pUnX8u8x4gBH+330+nG+mW0nzjj41pGC20UEAql0pqVaweHt6WYJwgdNRneOUMEXetgUlxe5zoyb&#10;aIfnfagFl5DPtIImhD6T0pcNWu0XrkfirHKD1YHHoZZm0BOX207GUZRIq1viC43u8bHB8mM/WgXV&#10;cfU8rsbo9fCyrYbP6X2LLp6Vur6aH9YgAs7hD4YffVaHgp1ObiTjRafgLl3GjHKQ3INgIEnTFMTp&#10;dyGLXP7/oPgGAAD//wMAUEsBAi0AFAAGAAgAAAAhALaDOJL+AAAA4QEAABMAAAAAAAAAAAAAAAAA&#10;AAAAAFtDb250ZW50X1R5cGVzXS54bWxQSwECLQAUAAYACAAAACEAOP0h/9YAAACUAQAACwAAAAAA&#10;AAAAAAAAAAAvAQAAX3JlbHMvLnJlbHNQSwECLQAUAAYACAAAACEAus5UdXQCAAC3BAAADgAAAAAA&#10;AAAAAAAAAAAuAgAAZHJzL2Uyb0RvYy54bWxQSwECLQAUAAYACAAAACEAvWeKeN4AAAAJAQAADwAA&#10;AAAAAAAAAAAAAADOBAAAZHJzL2Rvd25yZXYueG1sUEsFBgAAAAAEAAQA8wAAANkFAAAAAA==&#10;" adj="-37503,-1,-37503">
              <v:stroke dashstyle="longDash"/>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4" o:spid="_x0000_s1049" type="#_x0000_t34" style="position:absolute;left:4826;top:8601;width:752;height:1;rotation:9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dkWfAIAALoEAAAOAAAAZHJzL2Uyb0RvYy54bWysVEtu2zAQ3RfoHQjuHVmO7NpC5KCQ7G7S&#10;1kDSA9Ak9UEpUiAZy0ZRIO0FcoReoZsu+kHOIN+oQ/qTpEWBoqgXND8zb+bNvNHZ+boWaMW1qZRM&#10;cHjSx4hLqlgliwS/uZr3xhgZSyQjQkme4A03+Hz69MlZ28R8oEolGNcIQKSJ2ybBpbVNHASGlrwm&#10;5kQ1XMJjrnRNLBx1ETBNWkCvRTDo90dBqzRrtKLcGLjNdo946vHznFP7Os8Nt0gkGHKzftV+Xbo1&#10;mJ6RuNCkKSu6T4P8QxY1qSQEPUJlxBJ0ravfoOqKamVUbk+oqgOV5xXlngOwCfu/sLksScM9FyiO&#10;aY5lMv8Plr5aLTSqWIJPI4wkqaFH3aftzfa2+9F93t6i7YfuDpbtx+1N96X73n3r7rqvCIyhcm1j&#10;YgBI5UI77nQtL5sLRd8aJFVaEllwz+Bq0wBq6DyCRy7uYBqIv2xfKgY25NoqX8Z1rmsHCQVCa9+t&#10;zbFbfG0R3V1SuB2OxpORb2RA4oNfo419wVWN3CbBxmpSFaVNlZQgCaVDH4WsLox1WZH44OCCSjWv&#10;hPDKEBK1CZ4MB0OMKAF95oJY72uUqJizcx5GF8tUaLQiTmb+59nCy0MzFyQjptzZicLtdwrU6loy&#10;H7HkhM0kQ9YXTcLQYJdCzRlGgsOMuZ23tKQS95ZWV1Bw8QdrYCikyxSKB5z3u51C3036k9l4No56&#10;0WA060X9LOs9n6dRbzQPnw2z0yxNs/C9Ix1GcVkxxqXjfZiWMPo7Ne7ndqfz47wcax08RvdNgWQP&#10;/z5prx4nmJ30loptFtr1zwkJBsQb74fZTeDDs7e6/+RMfwIAAP//AwBQSwMEFAAGAAgAAAAhAPPe&#10;byPeAAAACgEAAA8AAABkcnMvZG93bnJldi54bWxMj0FLw0AQhe+C/2EZwYu0m0aMJWZTtFREvWgr&#10;9DrNjkkwOxuy2zb66x3xoMd57+PNe8VidJ060BBazwZm0wQUceVty7WBt839ZA4qRGSLnWcy8EkB&#10;FuXpSYG59Ud+pcM61kpCOORooImxz7UOVUMOw9T3xOK9+8FhlHOotR3wKOGu02mSZNphy/KhwZ6W&#10;DVUf670zsA0Pfsur1C4f3dfFc4+4unt5Mub8bLy9ARVpjH8w/NSX6lBKp53fsw2qM3B5PU8FFSO7&#10;AiXAr7ATIclmoMtC/59QfgMAAP//AwBQSwECLQAUAAYACAAAACEAtoM4kv4AAADhAQAAEwAAAAAA&#10;AAAAAAAAAAAAAAAAW0NvbnRlbnRfVHlwZXNdLnhtbFBLAQItABQABgAIAAAAIQA4/SH/1gAAAJQB&#10;AAALAAAAAAAAAAAAAAAAAC8BAABfcmVscy8ucmVsc1BLAQItABQABgAIAAAAIQATndkWfAIAALoE&#10;AAAOAAAAAAAAAAAAAAAAAC4CAABkcnMvZTJvRG9jLnhtbFBLAQItABQABgAIAAAAIQDz3m8j3gAA&#10;AAoBAAAPAAAAAAAAAAAAAAAAANYEAABkcnMvZG93bnJldi54bWxQSwUGAAAAAAQABADzAAAA4QUA&#10;AAAA&#10;" adj=",-177681600,-149419">
              <v:stroke dashstyle="longDash" endarrow="block"/>
            </v:shape>
            <v:shape id="Прямая со стрелкой 35" o:spid="_x0000_s1050" type="#_x0000_t34" style="position:absolute;left:7820;top:8601;width:752;height:1;rotation:90;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MPefAIAALoEAAAOAAAAZHJzL2Uyb0RvYy54bWysVEtu2zAQ3RfoHQjuHVmO7dpC5KCQ7G7S&#10;1kDSA9Ak9UEpUiAZy0ZRIO0FcoReoZsu+kHOIN+oQ8p2khYFiqJe0PzMvJk380Zn55tKoDXXplQy&#10;xuFJHyMuqWKlzGP85mrRm2BkLJGMCCV5jLfc4PPZ0ydnTR3xgSqUYFwjAJEmauoYF9bWURAYWvCK&#10;mBNVcwmPmdIVsXDUecA0aQC9EsGg3x8HjdKs1opyY+A27R7xzONnGaf2dZYZbpGIMeRm/ar9unJr&#10;MDsjUa5JXZR0nwb5hywqUkoIeoRKiSXoWpe/QVUl1cqozJ5QVQUqy0rKPQdgE/Z/YXNZkJp7LlAc&#10;Ux/LZP4fLH21XmpUshifjjCSpIIetZ92N7vb9kf7eXeLdh/aO1h2H3c37Zf2e/utvWu/IjCGyjW1&#10;iQAgkUvtuNONvKwvFH1rkFRJQWTOPYOrbQ2oofMIHrm4g6kh/qp5qRjYkGurfBk3ma4cJBQIbXy3&#10;tsdu8Y1FtLukcDsaT6Zj38iARAe/Whv7gqsKuU2MjdWkzAubKClBEkqHPgpZXxjrsiLRwcEFlWpR&#10;CuGVISRqYjwdDaA4lIA+M0Gs9zVKlMzZOQ+j81UiNFoTJzP/82zh5aGZC5ISU3R2Inf7ToFaXUvm&#10;IxacsLlkyPqiSRga7FKoOMNIcJgxt/OWlpTi3tLqEgou/mANDIV0mULxgPN+1yn03bQ/nU/mk2Fv&#10;OBjPe8N+mvaeL5Jhb7wIn43S0zRJ0vC9Ix0Oo6JkjEvH+zAt4fDv1Lif207nx3k51jp4jO6bAske&#10;/n3SXj1OMJ30Voptl9r1zwkJBsQb74fZTeDDs7e6/+TMfgIAAP//AwBQSwMEFAAGAAgAAAAhAKGY&#10;RyreAAAACgEAAA8AAABkcnMvZG93bnJldi54bWxMj0FLw0AQhe+C/2EZwYu0mxZMJGZTtFREe9FW&#10;6HWaHZNgdjZkt2301zviQY/z3seb94rF6Dp1pCG0ng3Mpgko4srblmsDb9uHyQ2oEJEtdp7JwCcF&#10;WJTnZwXm1p/4lY6bWCsJ4ZCjgSbGPtc6VA05DFPfE4v37geHUc6h1nbAk4S7Ts+TJNUOW5YPDfa0&#10;bKj62BycgV149Dteze3yyX1drXvE1f3LszGXF+PdLahIY/yD4ae+VIdSOu39gW1QnYE0yzJBxUiv&#10;QQnwK+xFSNIZ6LLQ/yeU3wAAAP//AwBQSwECLQAUAAYACAAAACEAtoM4kv4AAADhAQAAEwAAAAAA&#10;AAAAAAAAAAAAAAAAW0NvbnRlbnRfVHlwZXNdLnhtbFBLAQItABQABgAIAAAAIQA4/SH/1gAAAJQB&#10;AAALAAAAAAAAAAAAAAAAAC8BAABfcmVscy8ucmVsc1BLAQItABQABgAIAAAAIQDmaMPefAIAALoE&#10;AAAOAAAAAAAAAAAAAAAAAC4CAABkcnMvZTJvRG9jLnhtbFBLAQItABQABgAIAAAAIQChmEcq3gAA&#10;AAoBAAAPAAAAAAAAAAAAAAAAANYEAABkcnMvZG93bnJldi54bWxQSwUGAAAAAAQABADzAAAA4QUA&#10;AAAA&#10;" adj=",177681600,-235388">
              <v:stroke dashstyle="longDash" endarrow="block"/>
            </v:shape>
            <v:shape id="Прямая со стрелкой 36" o:spid="_x0000_s1051" type="#_x0000_t32" style="position:absolute;left:2691;top:8602;width:752;height:0;rotation:9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7n9aQIAAJUEAAAOAAAAZHJzL2Uyb0RvYy54bWysVEtu2zAQ3RfoHQjuHVmO4ziC5aCQ7G7S&#10;NkDSA9AkZRGlSIGkLRtFgTQXyBF6hW666Ac5g3yjDulPkhYFiqJe0PzMPM57fKPR+aqSaMmNFVql&#10;OD7qYsQV1UyoeYrfXk87Q4ysI4oRqRVP8ZpbfD5+/mzU1Anv6VJLxg0CEGWTpk5x6VydRJGlJa+I&#10;PdI1V3BYaFMRB0szj5ghDaBXMup1u4Oo0YbVRlNuLezm20M8DvhFwal7UxSWOyRTDLW5MJowzvwY&#10;jUckmRtSl4LuyiD/UEVFhIJLD1A5cQQtjPgNqhLUaKsLd0R1FemiEJQHDsAm7v7C5qokNQ9cQBxb&#10;H2Sy/w+Wvl5eGiRYio8HGClSwRu1nzY3m7v2R/t5c4c2H9t7GDa3m5v2S/u9/dbet18RBINyTW0T&#10;AMjUpfHc6Upd1ReavrNI6awkas4Dg+t1Daixz4iepPiFreH+WfNKM4ghC6eDjKvCVB4SBEKr8Frr&#10;w2vxlUN0u0lhd3A6jIfhISOS7PNqY91LrivkJym2zhAxL12mlQJLaBOHW8jywjpfFUn2Cf5SpadC&#10;yuAMqVCT4rOT3klIsFoK5g99mDXzWSYNWhLvrfALFOHkcZjRC8UCWMkJmyiGXNBDQT9gj15xhpHk&#10;0D5+FiIdEfIh0hkBWso/REPxUvl6QBegs5ttzff+rHs2GU6G/U6/N5h0+t0877yYZv3OYBqfnuTH&#10;eZbl8QdPLe4npWCMK89u3whx/++MtmvJrYUPrXCQMXqKHvSGYvf/oehgDO+Fratmmq0vjX8a7xHw&#10;fgje9alvrsfrEPXwNRn/BAAA//8DAFBLAwQUAAYACAAAACEAnESVzt4AAAAJAQAADwAAAGRycy9k&#10;b3ducmV2LnhtbEyPwU7DMBBE70j8g7VI3FqnCBka4lRAhciFSrQIcXTjJbGI11Hstilfz5YL3PZp&#10;RrMzxWL0ndjjEF0gDbNpBgKpDtZRo+Ft8zS5BRGTIWu6QKjhiBEW5flZYXIbDvSK+3VqBIdQzI2G&#10;NqU+lzLWLXoTp6FHYu0zDN4kxqGRdjAHDvedvMoyJb1xxB9a0+Nji/XXeuc1pOXHsVXv9cPcrTbP&#10;L8p9V1W11PryYry/A5FwTH9mONXn6lByp23YkY2iY1bXc7ZqmNyAOOm/vOUjUzOQZSH/Lyh/AAAA&#10;//8DAFBLAQItABQABgAIAAAAIQC2gziS/gAAAOEBAAATAAAAAAAAAAAAAAAAAAAAAABbQ29udGVu&#10;dF9UeXBlc10ueG1sUEsBAi0AFAAGAAgAAAAhADj9If/WAAAAlAEAAAsAAAAAAAAAAAAAAAAALwEA&#10;AF9yZWxzLy5yZWxzUEsBAi0AFAAGAAgAAAAhAJPHuf1pAgAAlQQAAA4AAAAAAAAAAAAAAAAALgIA&#10;AGRycy9lMm9Eb2MueG1sUEsBAi0AFAAGAAgAAAAhAJxElc7eAAAACQEAAA8AAAAAAAAAAAAAAAAA&#10;wwQAAGRycy9kb3ducmV2LnhtbFBLBQYAAAAABAAEAPMAAADOBQAAAAA=&#10;" adj="-88095,-1,-88095">
              <v:stroke endarrow="block"/>
            </v:shape>
            <v:shape id="Прямая со стрелкой 23" o:spid="_x0000_s1043" type="#_x0000_t34" style="position:absolute;left:4258;top:9429;width:286;height: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Ci/bgIAAJkEAAAOAAAAZHJzL2Uyb0RvYy54bWysVEtu2zAQ3RfoHQjuHVmO4jpC5KCQ7G7S&#10;1kDSA9AkZRGlSIFkLBtFgbQXyBF6hW666Ac5g3yjDulPkhYFiqJaUKRm5nHmzRudna9qiZbcWKFV&#10;huOjPkZcUc2EWmT4zdW0N8LIOqIYkVrxDK+5xefjp0/O2iblA11pybhBAKJs2jYZrpxr0iiytOI1&#10;sUe64QqMpTY1cXA0i4gZ0gJ6LaNBvz+MWm1YYzTl1sLXYmvE44Bflpy612VpuUMyw5CbC6sJ69yv&#10;0fiMpAtDmkrQXRrkH7KoiVBw6QGqII6gayN+g6oFNdrq0h1RXUe6LAXloQaoJu7/Us1lRRoeagFy&#10;bHOgyf4/WPpqOTNIsAwPjjFSpIYedZ82N5vb7kf3eXOLNh+6O1g2Hzc33Zfue/etu+u+InAG5trG&#10;pgCQq5nxtdOVumwuNH1rkdJ5RdSChwqu1g2gxj4iehTiD7aB++ftS83Ah1w7HWhclab2kEAQWoVu&#10;rQ/d4iuHKHyMR/Ewhp5SMMVxchyaGZF0H9sY615wXSO/ybB1hohF5XKtFMhCmzjcRJYX1vnMSLoP&#10;8BcrPRVSBnVIhdoMn54MTkKA1VIwb/Ru1izmuTRoSby+whPKBMtDN6OvFQtgFSdsohhygRMFM4E9&#10;es0ZRpLDCPld8HREyHtPZwTwKf/gDclL5fMBbqCc3W4rwHen/dPJaDJKeslgOOkl/aLoPZ/mSW84&#10;jZ+dFMdFnhfxe19anKSVYIwrX91+GOLk78S2G8utjA/jcKAxeowe+IZk9++QdBCH18NWWXPN1jPj&#10;W+N1AvoPzrtZ9QP28By87v8o458AAAD//wMAUEsDBBQABgAIAAAAIQCw5UPl4QAAAAkBAAAPAAAA&#10;ZHJzL2Rvd25yZXYueG1sTI/BTsMwEETvSPyDtUjcqNMUojbEqYAKkUuRaCvE0Y2XOCJeR7Hbpnw9&#10;ywmOOzOafVMsR9eJIw6h9aRgOklAINXetNQo2G2fb+YgQtRkdOcJFZwxwLK8vCh0bvyJ3vC4iY3g&#10;Egq5VmBj7HMpQ23R6TDxPRJ7n35wOvI5NNIM+sTlrpNpkmTS6Zb4g9U9PlmsvzYHpyCuPs42e68f&#10;F+3r9mWdtd9VVa2Uur4aH+5BRBzjXxh+8RkdSmba+wOZIDoF6fyWt0Q2ZikIDsymaQZiz8JdArIs&#10;5P8F5Q8AAAD//wMAUEsBAi0AFAAGAAgAAAAhALaDOJL+AAAA4QEAABMAAAAAAAAAAAAAAAAAAAAA&#10;AFtDb250ZW50X1R5cGVzXS54bWxQSwECLQAUAAYACAAAACEAOP0h/9YAAACUAQAACwAAAAAAAAAA&#10;AAAAAAAvAQAAX3JlbHMvLnJlbHNQSwECLQAUAAYACAAAACEASeQov24CAACZBAAADgAAAAAAAAAA&#10;AAAAAAAuAgAAZHJzL2Uyb0RvYy54bWxQSwECLQAUAAYACAAAACEAsOVD5eEAAAAJAQAADwAAAAAA&#10;AAAAAAAAAADIBAAAZHJzL2Rvd25yZXYueG1sUEsFBgAAAAAEAAQA8wAAANYFAAAAAA==&#10;" adj=",-11314800,-321583">
              <v:stroke endarrow="block"/>
            </v:shape>
            <v:shape id="Прямая со стрелкой 24" o:spid="_x0000_s1044" type="#_x0000_t32" style="position:absolute;left:6107;top:9447;width:244;height: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wdaQIAAJUEAAAOAAAAZHJzL2Uyb0RvYy54bWysVEtu2zAQ3RfoHQjuHVmunNpC5KCQ7G7S&#10;NkDSA9AkZRGlSIFkLBtFgTQXyBF6hW666Ac5g3yjDulPkhYFiqJaUKRm5nHmzRudnK5qiZbcWKFV&#10;huOjPkZcUc2EWmT47eWsN8LIOqIYkVrxDK+5xaeTp09O2iblA11pybhBAKJs2jYZrpxr0iiytOI1&#10;sUe64QqMpTY1cXA0i4gZ0gJ6LaNBv38ctdqwxmjKrYWvxdaIJwG/LDl1b8rScodkhiE3F1YT1rlf&#10;o8kJSReGNJWguzTIP2RRE6Hg0gNUQRxBV0b8BlULarTVpTuiuo50WQrKQw1QTdz/pZqLijQ81ALk&#10;2OZAk/1/sPT18twgwTI8SDBSpIYedZ8215vb7kf3eXOLNh+7O1g2N5vr7kv3vfvW3XVfETgDc21j&#10;UwDI1bnxtdOVumjONH1nkdJ5RdSChwou1w2gxj4iehTiD7aB++ftK83Ah1w5HWhclab2kEAQWoVu&#10;rQ/d4iuHKHyMh8k4gZ7SvSki6T6uMda95LpGfpNh6wwRi8rlWimQhDZxuIUsz6zzWZF0H+AvVXom&#10;pAzKkAq1GR4PB8MQYLUUzBu9mzWLeS4NWhKvrfCEEsHy0M3oK8UCWMUJmyqGXOBDwTxgj15zhpHk&#10;MD5+FzwdEfLe0xkBXMo/eEPyUvl8gBcoZ7fbiu/9uD+ejqajpJcMjqe9pF8UvRezPOkdz+Lnw+JZ&#10;kedF/MGXFidpJRjjyle3H4Q4+Tuh7UZyK+HDKBxojB6jB74h2f07JB2E4bWwVdVcs/W58a3xGgHt&#10;B+fdnPrhengOXvd/k8lPAAAA//8DAFBLAwQUAAYACAAAACEA0WCv1d8AAAAJAQAADwAAAGRycy9k&#10;b3ducmV2LnhtbEyPwU7DMBBE70j8g7VI3KgDLVET4lRAhcgFpLYIcXTjJY6I11HstilfzyIO9Lgz&#10;T7MzxWJ0ndjjEFpPCq4nCQik2puWGgVvm6erOYgQNRndeUIFRwywKM/PCp0bf6AV7texERxCIdcK&#10;bIx9LmWoLTodJr5HYu/TD05HPodGmkEfONx18iZJUul0S/zB6h4fLdZf651TEJcfR5u+1w9Z+7p5&#10;fknb76qqlkpdXoz3dyAijvEfht/6XB1K7rT1OzJBdApm6TxjlI1b3sTALJtOQWz/BFkW8nRB+QMA&#10;AP//AwBQSwECLQAUAAYACAAAACEAtoM4kv4AAADhAQAAEwAAAAAAAAAAAAAAAAAAAAAAW0NvbnRl&#10;bnRfVHlwZXNdLnhtbFBLAQItABQABgAIAAAAIQA4/SH/1gAAAJQBAAALAAAAAAAAAAAAAAAAAC8B&#10;AABfcmVscy8ucmVsc1BLAQItABQABgAIAAAAIQDmXwwdaQIAAJUEAAAOAAAAAAAAAAAAAAAAAC4C&#10;AABkcnMvZTJvRG9jLnhtbFBLAQItABQABgAIAAAAIQDRYK/V3wAAAAkBAAAPAAAAAAAAAAAAAAAA&#10;AMMEAABkcnMvZG93bnJldi54bWxQSwUGAAAAAAQABADzAAAAzwUAAAAA&#10;" adj="-540620,-1,-540620">
              <v:stroke endarrow="block"/>
            </v:shape>
            <v:shape id="Прямая со стрелкой 25" o:spid="_x0000_s1045" type="#_x0000_t32" style="position:absolute;left:7645;top:9447;width:210;height: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EIZZgIAAJUEAAAOAAAAZHJzL2Uyb0RvYy54bWysVEtu2zAQ3RfoHQjuHVn+pI5gOSgku5u0&#10;DZD0ADRJWUQpUiBpy0ZRIO0FcoReoZsu+kHOIN+oQ/qTJkWBoqgWFKkZPs57fKPx+bqSaMWNFVql&#10;OD7pYsQV1UyoRYrfXM86I4ysI4oRqRVP8YZbfD55+mTc1Anv6VJLxg0CEGWTpk5x6VydRJGlJa+I&#10;PdE1VxAstKmIg6VZRMyQBtArGfW63dOo0YbVRlNuLXzNd0E8CfhFwal7XRSWOyRTDLW5MJowzv0Y&#10;TcYkWRhSl4LuyyD/UEVFhIJDj1A5cQQtjfgNqhLUaKsLd0J1FemiEJQHDsAm7j5ic1WSmgcuII6t&#10;jzLZ/wdLX60uDRIsxb0hRopUcEftp+3N9rb90X7e3qLth/YOhu3H7U37pf3efmvv2q8IkkG5prYJ&#10;AGTq0njudK2u6gtN31qkdFYSteCBwfWmBtTY74gebPELW8P58+alZpBDlk4HGdeFqTwkCITW4bY2&#10;x9via4cofIz7/f4Q7pQeQhFJDvtqY90LrivkJym2zhCxKF2mlQJLaBOHU8jqwjpfFUkOG/yhSs+E&#10;lMEZUqEmxWdD4OsjVkvBfDAszGKeSYNWxHsrPIHiozSjl4oFsJITNlUMuaCHgn7AHr3iDCPJoX38&#10;LGQ6IuR9pjMCtJR/yIbipfL1gC5AZz/bme/dWfdsOpqOBp1B73TaGXTzvPN8lg06p7P42TDv51mW&#10;x+89tXiQlIIxrjy7QyPEg78z2r4ldxY+tsJRxughetAbij28Q9HBGN4LO1fNNdtcGn813iPg/ZC8&#10;71PfXL+uQ9b932TyEwAA//8DAFBLAwQUAAYACAAAACEAd55EVt4AAAAJAQAADwAAAGRycy9kb3du&#10;cmV2LnhtbEyPwU7DMBBE70j8g7VI3KhDAAMhTgVUiFxAokWIoxsvcUS8jmK3Tfl6FnGA4848zc6U&#10;88n3Yotj7AJpOJ1lIJCaYDtqNbyuHk6uQMRkyJo+EGrYY4R5dXhQmsKGHb3gdplawSEUC6PBpTQU&#10;UsbGoTdxFgYk9j7C6E3ic2ylHc2Ow30v8yxT0puO+IMzA947bD6XG68hLd73Tr01d9fd8+rxSXVf&#10;dV0vtD4+mm5vQCSc0h8MP/W5OlTcaR02ZKPoNag8v2SUjQvexIA6P2Nh/SvIqpT/F1TfAAAA//8D&#10;AFBLAQItABQABgAIAAAAIQC2gziS/gAAAOEBAAATAAAAAAAAAAAAAAAAAAAAAABbQ29udGVudF9U&#10;eXBlc10ueG1sUEsBAi0AFAAGAAgAAAAhADj9If/WAAAAlAEAAAsAAAAAAAAAAAAAAAAALwEAAF9y&#10;ZWxzLy5yZWxzUEsBAi0AFAAGAAgAAAAhABngQhlmAgAAlQQAAA4AAAAAAAAAAAAAAAAALgIAAGRy&#10;cy9lMm9Eb2MueG1sUEsBAi0AFAAGAAgAAAAhAHeeRFbeAAAACQEAAA8AAAAAAAAAAAAAAAAAwAQA&#10;AGRycy9kb3ducmV2LnhtbFBLBQYAAAAABAAEAPMAAADLBQAAAAA=&#10;" adj="-786343,-1,-786343">
              <v:stroke endarrow="block"/>
            </v:shape>
            <v:shape id="Прямая со стрелкой 26" o:spid="_x0000_s1046" type="#_x0000_t32" style="position:absolute;left:9369;top:9447;width:262;height: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5waQIAAJUEAAAOAAAAZHJzL2Uyb0RvYy54bWysVEtu2zAQ3RfoHQjuHVmO4yRC5KKQ7G7S&#10;NkDSA9AkZRGlSIJkLBtFgbQXyBF6hW666Ac5g3yjDulPkhYFiqJaUKRm5nHmzRudPVs2Ei24dUKr&#10;HKcHfYy4opoJNc/xm6tp7wQj54liRGrFc7ziDj8bP31y1pqMD3StJeMWAYhyWWtyXHtvsiRxtOYN&#10;cQfacAXGStuGeDjaecIsaQG9kcmg3x8lrbbMWE25c/C13BjxOOJXFaf+dVU57pHMMeTm42rjOgtr&#10;Mj4j2dwSUwu6TYP8QxYNEQou3UOVxBN0bcVvUI2gVjtd+QOqm0RXlaA81gDVpP1fqrmsieGxFiDH&#10;mT1N7v/B0leLC4sEy/FghJEiDfSo+7S+Wd92P7rP61u0/tDdwbL+uL7pvnTfu2/dXfcVgTMw1xqX&#10;AUChLmyonS7VpTnX9K1DShc1UXMeK7haGUBNQ0TyKCQcnIH7Z+1LzcCHXHsdaVxWtgmQQBBaxm6t&#10;9t3iS48ofExHo8Nj6CndmRKS7eKMdf4F1w0Kmxw7b4mY177QSoEktE3jLWRx7nzIimS7gHCp0lMh&#10;ZVSGVKjN8enR4CgGOC0FC8bg5ux8VkiLFiRoKz6xRLA8dLP6WrEIVnPCJoohH/lQMA84oDecYSQ5&#10;jE/YRU9PhLz39FYAl/IP3pC8VCEf4AXK2e424nt32j+dnExOhr3hYDTpDftl2Xs+LYa90TQ9PioP&#10;y6Io0/ehtHSY1YIxrkJ1u0FIh38ntO1IbiS8H4U9jclj9Mg3JLt7x6SjMIIWNqqaaba6sKE1QSOg&#10;/ei8ndMwXA/P0ev+bzL+CQAA//8DAFBLAwQUAAYACAAAACEAQLhGld8AAAAJAQAADwAAAGRycy9k&#10;b3ducmV2LnhtbEyPwU7DMBBE70j8g7VI3KiTooY2xKmACpFLkWgR4ujGS2IRr6PYbVO+nkUc4Lgz&#10;T7MzxXJ0nTjgEKwnBekkAYFUe2OpUfC6fbyagwhRk9GdJ1RwwgDL8vys0LnxR3rBwyY2gkMo5FpB&#10;G2OfSxnqFp0OE98jsffhB6cjn0MjzaCPHO46OU2STDptiT+0useHFuvPzd4piKv3U5u91fcL+7x9&#10;Wmf2q6qqlVKXF+PdLYiIY/yD4ac+V4eSO+38nkwQnYKbxSxllI0Zb2JgPk2vQex+BVkW8v+C8hsA&#10;AP//AwBQSwECLQAUAAYACAAAACEAtoM4kv4AAADhAQAAEwAAAAAAAAAAAAAAAAAAAAAAW0NvbnRl&#10;bnRfVHlwZXNdLnhtbFBLAQItABQABgAIAAAAIQA4/SH/1gAAAJQBAAALAAAAAAAAAAAAAAAAAC8B&#10;AABfcmVscy8ucmVsc1BLAQItABQABgAIAAAAIQBZqf5waQIAAJUEAAAOAAAAAAAAAAAAAAAAAC4C&#10;AABkcnMvZTJvRG9jLnhtbFBLAQItABQABgAIAAAAIQBAuEaV3wAAAAkBAAAPAAAAAAAAAAAAAAAA&#10;AMMEAABkcnMvZG93bnJldi54bWxQSwUGAAAAAAQABADzAAAAzwUAAAAA&#10;" adj="-772406,-1,-772406">
              <v:stroke endarrow="block"/>
            </v:shape>
            <v:shape id="Прямая со стрелкой 19" o:spid="_x0000_s1039" type="#_x0000_t32" style="position:absolute;left:5202;top:10422;width:2995;height: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BqcwIAALcEAAAOAAAAZHJzL2Uyb0RvYy54bWysVEtu2zAQ3RfoHQjuHUmuk9pC5KCQ7G7S&#10;NkDSA9Ak9UEpkiAZy0ZRIO0FcoReoZsu+kHOIN+oQ/rTpN0ERbWgSHHmzbyZNzo9W7UCLbmxjZIZ&#10;To5ijLikijWyyvDbq/lgjJF1RDIilOQZXnOLz6ZPn5x2OuVDVSvBuEEAIm3a6QzXzuk0iiyteUvs&#10;kdJcwmWpTEscHE0VMUM6QG9FNIzjk6hThmmjKLcWvhbbSzwN+GXJqXtTlpY7JDIMubmwmrAu/BpN&#10;T0laGaLrhu7SIP+QRUsaCUEPUAVxBF2b5i+otqFGWVW6I6raSJVlQ3ngAGyS+A82lzXRPHCB4lh9&#10;KJP9f7D09fLCoIZB7yYYSdJCj/rPm5vNbf+z/7K5RZuP/R0sm0+bm/5r/6P/3t/13xAYQ+U6bVMA&#10;yOWF8dzpSl7qc0XfWSRVXhNZ8cDgaq0BNfEe0QMXf7Aa4i+6V4qBDbl2KpRxVZrWQ0KB0Cp0a33o&#10;Fl85ROFjMomT8fAYI7q/i0i6d9TGupdctchvMmydIU1Vu1xJCZpQJglhyPLcOp8WSfcOPqpU80aI&#10;IA0hUZfhyXGIQ0CgpSAu+FolGubtvIc11SIXBi2J11l4Al24uW/mgxTE1ls7Ufn9VoJGXUsWItac&#10;sJlkyIWqSZga7FNoOcNIcBgyvwuWjjTiMZbATkifJVQO+O52W3m+n8ST2Xg2Hg1Gw5PZYBQXxeDF&#10;PB8NTubJ8+PiWZHnRfLBE05Gad0wxqXnvB+VZPQ4Ke6Gdivyw7Ac6hw9RA8NgWT375B0kI5Xy1Z3&#10;C8XWF8b3zqsIpiMY7ybZj9/9c7D6/b+Z/gIAAP//AwBQSwMEFAAGAAgAAAAhAC9RxQXeAAAACQEA&#10;AA8AAABkcnMvZG93bnJldi54bWxMj01PwzAMhu9I/IfISNxYuiKta9d0YkgcEFwY48Ata9wPrXFK&#10;k67l32PEYRzt99Hrx/l2tp044+BbRwqWiwgEUulMS7WCw/vT3RqED5qM7hyhgm/0sC2ur3KdGTfR&#10;G573oRZcQj7TCpoQ+kxKXzZotV+4Homzyg1WBx6HWppBT1xuOxlH0Upa3RJfaHSPjw2Wp/1oFVSf&#10;6fOYjtHr4WVXDV/Txw5dPCt1ezM/bEAEnMMFhl99VoeCnY5uJONFp+A+WceMcrBMQTCwSpIExPFv&#10;IYtc/v+g+AEAAP//AwBQSwECLQAUAAYACAAAACEAtoM4kv4AAADhAQAAEwAAAAAAAAAAAAAAAAAA&#10;AAAAW0NvbnRlbnRfVHlwZXNdLnhtbFBLAQItABQABgAIAAAAIQA4/SH/1gAAAJQBAAALAAAAAAAA&#10;AAAAAAAAAC8BAABfcmVscy8ucmVsc1BLAQItABQABgAIAAAAIQDgwUBqcwIAALcEAAAOAAAAAAAA&#10;AAAAAAAAAC4CAABkcnMvZTJvRG9jLnhtbFBLAQItABQABgAIAAAAIQAvUcUF3gAAAAkBAAAPAAAA&#10;AAAAAAAAAAAAAM0EAABkcnMvZG93bnJldi54bWxQSwUGAAAAAAQABADzAAAA2AUAAAAA&#10;" adj="-37517,-1,-37517">
              <v:stroke dashstyle="longDash"/>
            </v:shape>
            <v:shape id="Прямая со стрелкой 21" o:spid="_x0000_s1041" type="#_x0000_t34" style="position:absolute;left:4940;top:10160;width:522;height:1;rotation:2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yMQggIAAMQEAAAOAAAAZHJzL2Uyb0RvYy54bWysVN1u0zAUvkfiHSzfd2lKW9po6YSSlpsB&#10;kza4d20nsXDsyPb6I4S08QJ7BF6BGy740Z4hfSOOna5jICSEyIVjO+d8Pt/n7+T4ZFNLtOLGCq1S&#10;HB/1MeKKaiZUmeLXF4veBCPriGJEasVTvOUWn8wePzpeNwkf6EpLxg0CEGWTdZPiyrkmiSJLK14T&#10;e6QbruBjoU1NHCxNGTFD1oBey2jQ74+jtTasMZpya2E37z7iWcAvCk7dq6Kw3CGZYqjNhdGEcenH&#10;aHZMktKQphJ0Xwb5hypqIhQceoDKiSPo0ojfoGpBjba6cEdU15EuCkF54ABs4v4vbM4r0vDABcSx&#10;zUEm+/9g6cvVmUGCpXgQY6RIDXfUftxd7W7a7+2n3Q3aXbe3MOw+7K7az+239mt7235BEAzKrRub&#10;AECmzoznTjfqvDnV9K1FSmcVUSUPDC62DaCGjOhBil/YBs5frl9oBjHk0ukg46YwNSqkaN74RA8O&#10;UqFNuLft4d74xiHabVLYHY0n03G40ogkHsHnNca651zXyE9SbJ0hoqxcppUCc2jToZPVqXXACBLv&#10;Enyy0gshZfCIVGid4uloMMKIEnBqIYkLlVktBfNxPsOacplJg1bEGy48XinAfRDmD8mJrbo4Wfp5&#10;50WjLxULJ1acsLliyAX5FLQP9iXUnGEkOXSbn4VIR4S8j3RGgPTyD9FQiVS+UhAPOO9nnVffTfvT&#10;+WQ+GfaGg/G8N+znee/ZIhv2xov46Sh/kmdZHr/3pONhUgnGuPK87/omHv6dL/cd3Dn+0DkHraOH&#10;6EE8KPbuHYoOPvLW6Uy41Gx7ZrzO3lLQKiF439a+F39eh6j7n8/sBwAAAP//AwBQSwMEFAAGAAgA&#10;AAAhAAQRphDeAAAACAEAAA8AAABkcnMvZG93bnJldi54bWxMj01PwkAQhu8m/IfNkHghsi0fgrVb&#10;QozcPAh68Lh0x7Zhd7Z2Fyj+esd4kOOb980zz+Sr3llxwi40nhSk4wQEUulNQ5WC97fN3RJEiJqM&#10;tp5QwQUDrIrBTa4z48+0xdMuVoIhFDKtoI6xzaQMZY1Oh7Fvkbj79J3TkWNXSdPpM8OdlZMkuZdO&#10;N8QXat3iU43lYXd0Ch7wY/s9ulC6mX0lB/syesXn6Vqp22G/fgQRsY//Y/jVZ3Uo2Gnvj2SCsAqm&#10;i+WEpwrmKQju//Ke4bMFyCKX1w8UPwAAAP//AwBQSwECLQAUAAYACAAAACEAtoM4kv4AAADhAQAA&#10;EwAAAAAAAAAAAAAAAAAAAAAAW0NvbnRlbnRfVHlwZXNdLnhtbFBLAQItABQABgAIAAAAIQA4/SH/&#10;1gAAAJQBAAALAAAAAAAAAAAAAAAAAC8BAABfcmVscy8ucmVsc1BLAQItABQABgAIAAAAIQAS1yMQ&#10;ggIAAMQEAAAOAAAAAAAAAAAAAAAAAC4CAABkcnMvZTJvRG9jLnhtbFBLAQItABQABgAIAAAAIQAE&#10;EaYQ3gAAAAgBAAAPAAAAAAAAAAAAAAAAANwEAABkcnMvZG93bnJldi54bWxQSwUGAAAAAAQABADz&#10;AAAA5wUAAAAA&#10;" adj=",-225115200,-215172">
              <v:stroke dashstyle="longDash" endarrow="block"/>
            </v:shape>
            <v:shape id="Прямая со стрелкой 22" o:spid="_x0000_s1042" type="#_x0000_t34" style="position:absolute;left:7933;top:10159;width:525;height:1;rotation:2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LRZggIAAMQEAAAOAAAAZHJzL2Uyb0RvYy54bWysVM1uEzEQviPxDpbv6WZDEpJVNxXaTbgU&#10;qNTC3bG9uxZee2W7+RFCKrxAH4FX4MKBH/UZNm/E2JumLQgJIXJwxvbM5/lmvtnjk00t0YobK7RK&#10;cXzUx4grqplQZYpfXyx6E4ysI4oRqRVP8ZZbfDJ7/Oh43SR8oCstGTcIQJRN1k2KK+eaJIosrXhN&#10;7JFuuILLQpuaONiaMmKGrAG9ltGg3x9Ha21YYzTl1sJp3l3iWcAvCk7dq6Kw3CGZYsjNhdWEdenX&#10;aHZMktKQphJ0nwb5hyxqIhQ8eoDKiSPo0ojfoGpBjba6cEdU15EuCkF54ABs4v4vbM4r0vDABYpj&#10;m0OZ7P+DpS9XZwYJluLBACNFauhR+2l3tbtuf7Sfd9do96G9gWX3cXfVfmm/t9/am/YrAmeo3Lqx&#10;CQBk6sx47nSjzptTTd9apHRWEVXywOBi2wBq7COiByF+Yxt4f7l+oRn4kEunQxk3halRIUXzxgd6&#10;cCgV2oS+bQ994xuHaHdI4XQ0nkzHoaURSTyCj2uMdc+5rpE3UmydIaKsXKaVAnFo06GT1al1Pr+7&#10;AB+s9EJIGTQiFVqneDoajDCiBJRaSOJCZlZLwbyfj7CmXGbSoBXxggu/wBtu7rv5ZHJiq85Plt7u&#10;tGj0pWLhxYoTNlcMuVA+BeODfQo1ZxhJDtPmreDpiJB3ns4IKL38gzcwlMpnCsUDznur0+q7aX86&#10;n8wnw95wMJ73hv087z1bZMPeeBE/HeVP8izL4/eedDxMKsEYV5737dzEw7/T5X6CO8UfJudQ6+gh&#10;emgKJHv7H5IOOvLS6US41Gx7Znz/vKRgVILzfqz9LN7fB6+7j8/sJwAAAP//AwBQSwMEFAAGAAgA&#10;AAAhAClVA5rdAAAACAEAAA8AAABkcnMvZG93bnJldi54bWxMj0FPwkAUhO8m/IfNI/FCZIs2VGu3&#10;hBi5eRD04HHpPtuG3be1u0Dx1/sMBzhOZvLNTLEYnBUH7EPrScFsmoBAqrxpqVbw+bG6ewQRoiaj&#10;rSdUcMIAi3J0U+jc+COt8bCJtWAIhVwraGLscilD1aDTYeo7JPa+fe90ZNnX0vT6yHBn5X2SzKXT&#10;LXFDozt8abDabfZOwRN+rX8nJ5qt0p9kZ98m7/j6sFTqdjwsn0FEHOIlDP/zeTqUvGnr92SCsArm&#10;WZZxVEHKD9g/6y3D0xRkWcjrA+UfAAAA//8DAFBLAQItABQABgAIAAAAIQC2gziS/gAAAOEBAAAT&#10;AAAAAAAAAAAAAAAAAAAAAABbQ29udGVudF9UeXBlc10ueG1sUEsBAi0AFAAGAAgAAAAhADj9If/W&#10;AAAAlAEAAAsAAAAAAAAAAAAAAAAALwEAAF9yZWxzLy5yZWxzUEsBAi0AFAAGAAgAAAAhABuQtFmC&#10;AgAAxAQAAA4AAAAAAAAAAAAAAAAALgIAAGRycy9lMm9Eb2MueG1sUEsBAi0AFAAGAAgAAAAhAClV&#10;A5rdAAAACAEAAA8AAAAAAAAAAAAAAAAA3AQAAGRycy9kb3ducmV2LnhtbFBLBQYAAAAABAAEAPMA&#10;AADmBQAAAAA=&#10;" adj="10779,-225115200,-337166">
              <v:stroke dashstyle="longDash" endarrow="block"/>
            </v:shape>
            <v:shape id="Прямая со стрелкой 17" o:spid="_x0000_s1038" type="#_x0000_t32" style="position:absolute;left:3983;top:10902;width:412;height:0;rotation: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KHkewIAAMAEAAAOAAAAZHJzL2Uyb0RvYy54bWysVEtu2zAQ3RfoHQjuHVmu4yRC5KCQ7HaR&#10;tgGSHoAWKYkoRRIkY9koCiS9QI7QK3TTRT/IGeQbdUg5TtJugqJe0JQ48/jezBsdn6wagZbMWK5k&#10;iuO9IUZMFopyWaX4/cV8cIiRdURSIpRkKV4zi0+mz58dtzphI1UrQZlBACJt0uoU187pJIpsUbOG&#10;2D2lmYTDUpmGOHg0VUQNaQG9EdFoOJxErTJUG1Uwa+Ft3h/iacAvS1a4d2VpmUMixcDNhdWEdeHX&#10;aHpMksoQXfNiS4P8A4uGcAmX7qBy4gi6NPwvqIYXRllVur1CNZEqS16woAHUxMM/1JzXRLOgBYpj&#10;9a5M9v/BFm+XZwZxCr07wEiSBnrUfdlcbW66X93XzQ3aXHe3sGw+b666b93P7kd3231HEAyVa7VN&#10;ACCTZ8ZrL1byXJ+q4oNFUmU1kRULCi7WGlBjnxE9SvEPVsP9i/aNohBDLp0KZVyVpkGl4Pq1T/Tg&#10;UCq0Cn1b7/rGVg4V8HI0iScj6G5xdxSRxCP4PG2se8VUg/wmxdYZwqvaZUpKMIcyPTpZnlrn+d0n&#10;+GSp5lyI4BEhUZvio/3RPtxDwKmlIC4ws0pw6uN8hjXVIhMGLYk3XPgF3XDyMMyTyYmt+zhR+X3v&#10;RaMuJQ031ozQmaTIhfJJGB/sKTSMYiQYTJvfhUhHuHhKJKgT0rOEwoHe7a736cej4dHscHY4HoxH&#10;k9lgPMzzwct5Nh5M5vHBfv4iz7I8/uQFx+Ok5pQy6TXfzUw8fpont9Pbu303Nbs6R4/RQ0OA7N1/&#10;IB085G3TG3Ch6PrM+N55O8GYhODtSPs5fPgcou4/PNPfAAAA//8DAFBLAwQUAAYACAAAACEAcaER&#10;PdwAAAAJAQAADwAAAGRycy9kb3ducmV2LnhtbEyPzU7DMBCE70i8g7VI3KhDpDQQ4lT8iBw40ZIH&#10;cGM3jmqvI9tpw9uziAM97s7s7Df1ZnGWnXSIo0cB96sMmMbeqxEHAd3X+90DsJgkKmk9agHfOsKm&#10;ub6qZaX8Gbf6tEsDoxCMlRRgUpoqzmNvtJNx5SeNpB18cDLRGAaugjxTuLM8z7I1d3JE+mDkpF+N&#10;7o+72RFGO5vQdkWbcms/ys9+2y1vL0Lc3izPT8CSXtK/GX7x6QYaYtr7GVVkVkBeFISeSCjXwMiQ&#10;P5ZUbv+34E3NLxs0PwAAAP//AwBQSwECLQAUAAYACAAAACEAtoM4kv4AAADhAQAAEwAAAAAAAAAA&#10;AAAAAAAAAAAAW0NvbnRlbnRfVHlwZXNdLnhtbFBLAQItABQABgAIAAAAIQA4/SH/1gAAAJQBAAAL&#10;AAAAAAAAAAAAAAAAAC8BAABfcmVscy8ucmVsc1BLAQItABQABgAIAAAAIQDAzKHkewIAAMAEAAAO&#10;AAAAAAAAAAAAAAAAAC4CAABkcnMvZTJvRG9jLnhtbFBLAQItABQABgAIAAAAIQBxoRE93AAAAAkB&#10;AAAPAAAAAAAAAAAAAAAAANUEAABkcnMvZG93bnJldi54bWxQSwUGAAAAAAQABADzAAAA3gUAAAAA&#10;" adj="-230417,-1,-230417">
              <v:stroke dashstyle="longDash"/>
            </v:shape>
            <v:line id="Прямая соединительная линия 54" o:spid="_x0000_s1053" style="position:absolute;visibility:visible;mso-width-relative:margin;mso-height-relative:margin" from="6691,7910" to="6691,8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sBQIAAEAEAAAOAAAAZHJzL2Uyb0RvYy54bWysU82O0zAQviPxDpbvNOmKXVDUdA9bLRcE&#10;FT8P4HXsxpL/ZJsmvQFnpD4Cr8ABpJUWeIbkjXbspCkLSAjExR6P5/tm5vN4cd4qibbMeWF0ieez&#10;HCOmqamE3pT49avLB48x8oHoikijWYl3zOPz5f17i8YW7MTURlbMISDRvmhsiesQbJFlntZMET8z&#10;lmm45MYpEuDoNlnlSAPsSmYneX6WNcZV1hnKvAfvarjEy8TPOaPhOeeeBSRLDLWFtLq0XsU1Wy5I&#10;sXHE1oKOZZB/qEIRoSHpRLUigaA3TvxCpQR1xhseZtSozHAuKEs9QDfz/KduXtbEstQLiOPtJJP/&#10;f7T02XbtkKhKfPoQI00UvFH3sX/b77uv3ad+j/p33ffuS/e5u+6+ddf9e7Bv+g9gx8vuZnTvEcBB&#10;y8b6Aigv9NqNJ2/XLgrTcqfiDi2jNum/m/RnbUB0cFLwnj7K8/lZpMuOOOt8eMKMQtEosRQ6KkMK&#10;sn3qwxB6CIluqePqjRTVpZAyHeJMsQvp0JbANIR2Pqa4ExVJVsTXQ5DcRHuMi5xZ7HDoKVlhJ9mQ&#10;7wXjoCN0MU91pQk+ZiOUMh0OGaWG6AjjUNsEzP8MHOMjlKXp/hvwhEiZjQ4TWAlt3O+yH0XiQ/xB&#10;gaHvKMGVqXbptZM0MKbp2cYvFf/Bj+cEP3785S0AAAD//wMAUEsDBBQABgAIAAAAIQAW7hQt2wAA&#10;AAgBAAAPAAAAZHJzL2Rvd25yZXYueG1sTI9BS8NAFITvgv9heYIXsRuLbdOYlyJCDl4iVvG8yT6T&#10;YPZtyG7b+O994sEehxlmvsl3sxvUkabQe0a4WySgiBtve24R3t/K2xRUiIatGTwTwjcF2BWXF7nJ&#10;rD/xKx33sVVSwiEzCF2MY6Z1aDpyJiz8SCzep5+ciSKnVtvJnKTcDXqZJGvtTM+y0JmRnjpqvvYH&#10;h9BH+xy3/epFf7j6xjXrqirLCvH6an58ABVpjv9h+MUXdCiEqfYHtkENCKvl5l6iCKlcEv9P1wjb&#10;TQq6yPX5geIHAAD//wMAUEsBAi0AFAAGAAgAAAAhALaDOJL+AAAA4QEAABMAAAAAAAAAAAAAAAAA&#10;AAAAAFtDb250ZW50X1R5cGVzXS54bWxQSwECLQAUAAYACAAAACEAOP0h/9YAAACUAQAACwAAAAAA&#10;AAAAAAAAAAAvAQAAX3JlbHMvLnJlbHNQSwECLQAUAAYACAAAACEAvo5pbAUCAABABAAADgAAAAAA&#10;AAAAAAAAAAAuAgAAZHJzL2Uyb0RvYy54bWxQSwECLQAUAAYACAAAACEAFu4ULdsAAAAIAQAADwAA&#10;AAAAAAAAAAAAAABfBAAAZHJzL2Rvd25yZXYueG1sUEsFBgAAAAAEAAQA8wAAAGcFAAAAAA==&#10;" strokecolor="black [3213]">
              <v:stroke dashstyle="longDash"/>
            </v:line>
            <v:line id="Прямая соединительная линия 55" o:spid="_x0000_s1040" style="position:absolute;flip:x;visibility:visible;mso-width-relative:margin;mso-height-relative:margin" from="6691,10422" to="6695,1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8xBQIAAEAEAAAOAAAAZHJzL2Uyb0RvYy54bWysU82O0zAQviPxDpbvNE2hKxQ13cNWywVB&#10;xc8DeB27seQ/2aZpb8AZqY/AK3AAaaUFniF5ox07acoCEgJxscfj+b6Z+TxenO+URFvmvDC6xPlk&#10;ihHT1FRCb0r8+tXlg8cY+UB0RaTRrMR75vH58v69RWMLNjO1kRVzCEi0Lxpb4joEW2SZpzVTxE+M&#10;ZRouuXGKBDi6TVY50gC7ktlsOj3LGuMq6wxl3oN31V/iZeLnnNHwnHPPApIlhtpCWl1ar+KaLRek&#10;2Dhia0GHMsg/VKGI0JB0pFqRQNAbJ36hUoI64w0PE2pUZjgXlKUeoJt8+lM3L2tiWeoFxPF2lMn/&#10;P1r6bLt2SFQlns8x0kTBG7Ufu7fdof3afuoOqHvXfm+/tJ/b6/Zbe929B/um+wB2vGxvBvcBARy0&#10;bKwvgPJCr91w8nbtojA77lTcoWW0S/rvR/3ZLiDaOyl4H83z2dnDSJedcNb58IQZhaJRYil0VIYU&#10;ZPvUhz70GBLdUsfVGymqSyFlOsSZYhfSoS2BaQi7fEhxJyqSrIiv+yC5ifYQFzmz2GHfU7LCXrI+&#10;3wvGQUfoIk91pQk+ZSOUMh2OGaWG6AjjUNsInP4ZOMRHKEvT/TfgEZEyGx1GsBLauN9lP4nE+/ij&#10;An3fUYIrU+3TaydpYEzTsw1fKv6DH88Jfvr4y1sAAAD//wMAUEsDBBQABgAIAAAAIQBWcm/M3QAA&#10;AAkBAAAPAAAAZHJzL2Rvd25yZXYueG1sTI/BTsMwDIbvSHuHyEhcEEvXqWOUphNC6oFLEdvEOW1M&#10;G9E4VZNt5e0x4gBH+//0+3Oxm90gzjgF60nBapmAQGq9sdQpOB6quy2IEDUZPXhCBV8YYFcurgqd&#10;G3+hNzzvYye4hEKuFfQxjrmUoe3R6bD0IxJnH35yOvI4ddJM+sLlbpBpkmyk05b4Qq9HfO6x/dyf&#10;nAIbzUt8sNmrfHfNrWs3dV1VtVI31/PTI4iIc/yD4Uef1aFkp8afyAQxKMjS+4xRDtIUBAO/i0bB&#10;dr0GWRby/wflNwAAAP//AwBQSwECLQAUAAYACAAAACEAtoM4kv4AAADhAQAAEwAAAAAAAAAAAAAA&#10;AAAAAAAAW0NvbnRlbnRfVHlwZXNdLnhtbFBLAQItABQABgAIAAAAIQA4/SH/1gAAAJQBAAALAAAA&#10;AAAAAAAAAAAAAC8BAABfcmVscy8ucmVsc1BLAQItABQABgAIAAAAIQAxnG8xBQIAAEAEAAAOAAAA&#10;AAAAAAAAAAAAAC4CAABkcnMvZTJvRG9jLnhtbFBLAQItABQABgAIAAAAIQBWcm/M3QAAAAkBAAAP&#10;AAAAAAAAAAAAAAAAAF8EAABkcnMvZG93bnJldi54bWxQSwUGAAAAAAQABADzAAAAaQUAAAAA&#10;" strokecolor="black [3213]">
              <v:stroke dashstyle="longDash"/>
            </v:line>
            <v:shape id="_x0000_s1059" type="#_x0000_t32" style="position:absolute;left:9516;top:8226;width:0;height:1221;flip:y" o:connectortype="straight">
              <v:stroke dashstyle="longDash"/>
            </v:shape>
            <v:shape id="_x0000_s1060" type="#_x0000_t32" style="position:absolute;left:4376;top:9444;width:0;height:1455" o:connectortype="straight">
              <v:stroke dashstyle="longDash"/>
            </v:shape>
            <v:shape id="Блок-схема: перфолента 45" o:spid="_x0000_s1055" type="#_x0000_t122" style="position:absolute;left:5376;top:7169;width:2655;height:707;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O32gIAAI4FAAAOAAAAZHJzL2Uyb0RvYy54bWysVEtu2zAQ3RfoHQjuE9munCZC5MBw4KKA&#10;mxiIi6xpirKEUiRL0pbcVVO0B+hNssmm6ecK8o06pOTEqbsqqoXA+XL45s2cnlUFRyumTS5FjLuH&#10;HYyYoDLJxSLGb2fjg2OMjCUiIVwKFuM1M/hs8PzZaaki1pOZ5AnTCJIIE5Uqxpm1KgoCQzNWEHMo&#10;FRNgTKUuiAVRL4JEkxKyFzzodTpHQSl1orSkzBjQnjdGPPD505RRe5mmhlnEYwy1Wf/X/j93/2Bw&#10;SqKFJirLaVsG+YcqCpILuPQh1TmxBC11vpeqyKmWRqb2kMoikGmaU+bfAK/pdv54zVVGFPNvAXCM&#10;eoDJ/L+09GI11ShPYhz2MRKkgB7VX+v7+mf97WBzs/lS39Xf69sI1b/qu83HzWcw3IPux+ZTfYsg&#10;BgAslYkgz5WaageBURNJ3xkwBE8sTjCtT5XqwvkCAKjy3Vg/dINVFlFQdo+O+yc9qIqCLQyPT5rb&#10;AhJto5U29hWTBXKHGKdclqOMaDtdCuBPMmvQIxFZTYx19ZBoG+ILlTxPxjnnXlibEddoRYAowK9E&#10;lhhxYiwoYzz2n3srpDC7YVygMsa9ftgBdlECDE45sXAsFGBqxAIjwhcwGtRqT5An0Wbv0hm8fufi&#10;jv98IF8Wb2TSFHjUB33DXVADwxv1i63aVelT7xfsADgnJmsiwMsJ7cu4cEgwPzYtYo9Ncydbzau2&#10;4XOZrIE5WjYjZRQd55B6ApBNiYYZAjxgL9hL+LnGxFi2J4wyqT/8Te/8gdpgxaiEmQQA3y+JZgDI&#10;awGkP+mGoRtiL4T9lz0Q9K5lvmsRy2IkoZtd2ECK+qPzt3x7TLUsrmF9DN2tYCLAGgnddq1qhZFt&#10;dgUsIMqGQ+8Gg6uInYgrRV1yB5kDdVZdE61aKlpo44Xczu8eAxtfFynkcGllmnt6OogbXNvZgaH3&#10;HWwXlNsqu7L3elyjg98AAAD//wMAUEsDBBQABgAIAAAAIQAP6lQV3gAAAAgBAAAPAAAAZHJzL2Rv&#10;d25yZXYueG1sTI/BTsMwEETvSPyDtUjcqNNAmpLGqSgSB060KR+wjZckbbyOYrcN+XrMCY6jGc28&#10;ydej6cSFBtdaVjCfRSCIK6tbrhV87t8eliCcR9bYWSYF3+RgXdze5Jhpe+UdXUpfi1DCLkMFjfd9&#10;JqWrGjLoZrYnDt6XHQz6IIda6gGvodx0Mo6ihTTYclhosKfXhqpTeTYKki1tdpvlx1ZPJe6Pcpza&#10;92RS6v5ufFmB8DT6vzD84gd0KALTwZ5ZO9EpeEyf0xBVEIdLwV88JTGIg4I0TkEWufx/oPgBAAD/&#10;/wMAUEsBAi0AFAAGAAgAAAAhALaDOJL+AAAA4QEAABMAAAAAAAAAAAAAAAAAAAAAAFtDb250ZW50&#10;X1R5cGVzXS54bWxQSwECLQAUAAYACAAAACEAOP0h/9YAAACUAQAACwAAAAAAAAAAAAAAAAAvAQAA&#10;X3JlbHMvLnJlbHNQSwECLQAUAAYACAAAACEA1I1Tt9oCAACOBQAADgAAAAAAAAAAAAAAAAAuAgAA&#10;ZHJzL2Uyb0RvYy54bWxQSwECLQAUAAYACAAAACEAD+pUFd4AAAAIAQAADwAAAAAAAAAAAAAAAAA0&#10;BQAAZHJzL2Rvd25yZXYueG1sUEsFBgAAAAAEAAQA8wAAAD8GAAAAAA==&#10;" filled="f" fillcolor="window" strokecolor="#595959" strokeweight="2pt">
              <v:fill opacity="0"/>
              <v:stroke dashstyle="3 1"/>
              <v:path arrowok="t"/>
              <v:textbox style="mso-next-textbox:#Блок-схема: перфолента 45">
                <w:txbxContent>
                  <w:p w:rsidR="005328F4" w:rsidRPr="006002E9" w:rsidRDefault="00967674" w:rsidP="006002E9">
                    <w:pPr>
                      <w:pStyle w:val="af8"/>
                      <w:rPr>
                        <w:rFonts w:ascii="Times New Roman" w:hAnsi="Times New Roman" w:cs="Times New Roman"/>
                      </w:rPr>
                    </w:pPr>
                    <w:r w:rsidRPr="006002E9">
                      <w:rPr>
                        <w:rFonts w:ascii="Times New Roman" w:hAnsi="Times New Roman" w:cs="Times New Roman"/>
                      </w:rPr>
                      <w:t>Оператор / дата (время)</w:t>
                    </w:r>
                  </w:p>
                </w:txbxContent>
              </v:textbox>
            </v:shape>
            <v:shape id="Блок-схема: перфолента 18" o:spid="_x0000_s1063" type="#_x0000_t122" style="position:absolute;left:5202;top:10674;width:3126;height:111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IGk2wIAAJYFAAAOAAAAZHJzL2Uyb0RvYy54bWysVN1u0zAUvkfiHSzfb0m6Zoxo6VR1KkIq&#10;rNKKdu06ThPh2MZ2m5YrQPAAvMludsP4eYX0jTh20q1jXCFyEfn829/5zjk9W1ccrZg2pRQpjg5D&#10;jJigMivFIsVvZuODE4yMJSIjXAqW4g0z+Gzw9MlprRLWk4XkGdMIkgiT1CrFhbUqCQJDC1YRcygV&#10;E2DMpa6IBVEvgkyTGrJXPOiF4XFQS50pLSkzBrTnrREPfP48Z9Re5LlhFvEUw92s/2v/n7t/MDgl&#10;yUITVZS0uwb5h1tUpBRQ9C7VObEELXX5KFVVUi2NzO0hlVUg87ykzL8BXhOFf7zmsiCK+bcAOEbd&#10;wWT+X1r6ejXVqMygd9ApQSroUfO1uW1+Nt8Oth+3X5qb5ntznaDmV3Oz/bD9DIZb0P3YfmquEcQA&#10;gLUyCeS5VFPtIDBqIulbA4bggcUJpvNZ57pyvgAAWvtubO66wdYWUVBGR2Hv6CTGiIItjk+i49hV&#10;C0iyi1ba2BdMVsgdUpxzWY8Kou10KYA/2axFjyRkNTG2Dd2F+ItKXmbjknMvbMyIa7QiQBTgVyZr&#10;jDgxFpQpHvuvq272w7hAdYp7cT8EdlECDM45sXCsFGBqxAIjwhcwGtRqT5AH0eZR0Rm8fq9w6D8f&#10;yJfVK5m1FzyOQd9yF9TA8FZ9tFMDRm1qD9eDkg6Ac2KKNgK8nNC9jAuHBPNj0yF23zR3suv5uiVL&#10;5EKcai6zDTBIy3a0jKLjEkpMALop0TBLgAvsB3sBP9egFMvuhFEh9fu/6Z0/UBysGNUwmwDkuyXR&#10;DIB5KYD8z6N+3w2zF/rxsx4Iet8y37eIZTWS0NUINpGi/uj8Ld8dcy2rK1gjQ1cVTATYI6HrrmWd&#10;MLLtzoBFRNlw6N1ggBWxE3GpqEvuoHPgztZXRKuOkhba+Vru5vgRE1tfFynkcGllXnqa3uPazRAM&#10;v+9kt6jcdtmXvdf9Oh38BgAA//8DAFBLAwQUAAYACAAAACEACezaHt0AAAAJAQAADwAAAGRycy9k&#10;b3ducmV2LnhtbEyPQU7DMBBF90jcwRokdtRJwFUV4lQUiQUr2pQDTOMhSRvbUey2IadnWMFy9L/e&#10;f1OsJ9uLC42h805DukhAkKu96Vyj4XP/9rACESI6g713pOGbAqzL25sCc+OvbkeXKjaCIS7kqKGN&#10;ccilDHVLFsPCD+Q4+/Kjxcjn2Egz4pXhtpdZkiylxc7xQosDvbZUn6qz1aC2tNltVh9bM1e4P8pp&#10;7t7VrPX93fTyDCLSFP/K8KvP6lCy08GfnQmiZ0b6xE0NmcpAcJ6ppQJx4GL6mIIsC/n/g/IHAAD/&#10;/wMAUEsBAi0AFAAGAAgAAAAhALaDOJL+AAAA4QEAABMAAAAAAAAAAAAAAAAAAAAAAFtDb250ZW50&#10;X1R5cGVzXS54bWxQSwECLQAUAAYACAAAACEAOP0h/9YAAACUAQAACwAAAAAAAAAAAAAAAAAvAQAA&#10;X3JlbHMvLnJlbHNQSwECLQAUAAYACAAAACEA+JSBpNsCAACWBQAADgAAAAAAAAAAAAAAAAAuAgAA&#10;ZHJzL2Uyb0RvYy54bWxQSwECLQAUAAYACAAAACEACezaHt0AAAAJAQAADwAAAAAAAAAAAAAAAAA1&#10;BQAAZHJzL2Rvd25yZXYueG1sUEsFBgAAAAAEAAQA8wAAAD8GAAAAAA==&#10;" filled="f" fillcolor="window" strokecolor="#595959" strokeweight="2pt">
              <v:stroke dashstyle="3 1"/>
              <v:path arrowok="t"/>
              <v:textbox>
                <w:txbxContent>
                  <w:p w:rsidR="00967674" w:rsidRPr="006002E9" w:rsidRDefault="006002E9" w:rsidP="006002E9">
                    <w:pPr>
                      <w:pStyle w:val="af8"/>
                      <w:jc w:val="center"/>
                      <w:rPr>
                        <w:rFonts w:ascii="Times New Roman" w:hAnsi="Times New Roman" w:cs="Times New Roman"/>
                      </w:rPr>
                    </w:pPr>
                    <w:r w:rsidRPr="006002E9">
                      <w:rPr>
                        <w:rFonts w:ascii="Times New Roman" w:hAnsi="Times New Roman" w:cs="Times New Roman"/>
                      </w:rPr>
                      <w:t>Оборудование</w:t>
                    </w:r>
                    <w:r w:rsidR="00967674" w:rsidRPr="006002E9">
                      <w:rPr>
                        <w:rFonts w:ascii="Times New Roman" w:hAnsi="Times New Roman" w:cs="Times New Roman"/>
                      </w:rPr>
                      <w:t>, культурная среда и реактивы</w:t>
                    </w:r>
                  </w:p>
                </w:txbxContent>
              </v:textbox>
            </v:shape>
            <w10:anchorlock/>
          </v:group>
        </w:pict>
      </w:r>
    </w:p>
    <w:p w:rsidR="006002E9" w:rsidRDefault="006002E9" w:rsidP="005B7D36">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5B7D36" w:rsidRPr="00EE584C" w:rsidRDefault="005B7D36" w:rsidP="005B7D36">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Условные обозначения</w:t>
      </w:r>
    </w:p>
    <w:tbl>
      <w:tblPr>
        <w:tblW w:w="0" w:type="auto"/>
        <w:tblInd w:w="7" w:type="dxa"/>
        <w:tblLayout w:type="fixed"/>
        <w:tblLook w:val="01E0" w:firstRow="1" w:lastRow="1" w:firstColumn="1" w:lastColumn="1" w:noHBand="0" w:noVBand="0"/>
      </w:tblPr>
      <w:tblGrid>
        <w:gridCol w:w="895"/>
        <w:gridCol w:w="6469"/>
      </w:tblGrid>
      <w:tr w:rsidR="005B7D36" w:rsidRPr="00EE584C" w:rsidTr="003464F3">
        <w:trPr>
          <w:trHeight w:val="278"/>
        </w:trPr>
        <w:tc>
          <w:tcPr>
            <w:tcW w:w="895" w:type="dxa"/>
            <w:shd w:val="clear" w:color="auto" w:fill="auto"/>
          </w:tcPr>
          <w:p w:rsidR="005B7D36" w:rsidRPr="00EE584C" w:rsidRDefault="005B7D36" w:rsidP="005B7D36">
            <w:pPr>
              <w:widowControl w:val="0"/>
              <w:autoSpaceDE w:val="0"/>
              <w:autoSpaceDN w:val="0"/>
              <w:spacing w:after="0" w:line="240" w:lineRule="auto"/>
              <w:rPr>
                <w:rFonts w:ascii="Times New Roman" w:eastAsia="Arial" w:hAnsi="Times New Roman" w:cs="Times New Roman"/>
                <w:sz w:val="24"/>
                <w:szCs w:val="24"/>
              </w:rPr>
            </w:pPr>
            <w:r w:rsidRPr="00EE584C">
              <w:rPr>
                <w:rFonts w:ascii="Times New Roman" w:eastAsia="Arial" w:hAnsi="Times New Roman" w:cs="Times New Roman"/>
                <w:noProof/>
                <w:sz w:val="24"/>
                <w:szCs w:val="24"/>
                <w:lang w:eastAsia="ru-RU"/>
              </w:rPr>
              <w:drawing>
                <wp:inline distT="0" distB="0" distL="0" distR="0">
                  <wp:extent cx="581025" cy="762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25" cy="76200"/>
                          </a:xfrm>
                          <a:prstGeom prst="rect">
                            <a:avLst/>
                          </a:prstGeom>
                          <a:noFill/>
                        </pic:spPr>
                      </pic:pic>
                    </a:graphicData>
                  </a:graphic>
                </wp:inline>
              </w:drawing>
            </w:r>
          </w:p>
        </w:tc>
        <w:tc>
          <w:tcPr>
            <w:tcW w:w="6469" w:type="dxa"/>
            <w:shd w:val="clear" w:color="auto" w:fill="auto"/>
          </w:tcPr>
          <w:p w:rsidR="005B7D36" w:rsidRPr="00EE584C" w:rsidRDefault="005B7D36" w:rsidP="005B7D36">
            <w:pPr>
              <w:widowControl w:val="0"/>
              <w:autoSpaceDE w:val="0"/>
              <w:autoSpaceDN w:val="0"/>
              <w:spacing w:after="0" w:line="240" w:lineRule="auto"/>
              <w:ind w:left="240"/>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Последовательные процедуры</w:t>
            </w:r>
          </w:p>
        </w:tc>
      </w:tr>
      <w:tr w:rsidR="005B7D36" w:rsidRPr="00EE584C" w:rsidTr="003464F3">
        <w:trPr>
          <w:trHeight w:val="321"/>
        </w:trPr>
        <w:tc>
          <w:tcPr>
            <w:tcW w:w="895" w:type="dxa"/>
            <w:shd w:val="clear" w:color="auto" w:fill="auto"/>
          </w:tcPr>
          <w:p w:rsidR="005B7D36" w:rsidRPr="00EE584C" w:rsidRDefault="005B7D36" w:rsidP="005B7D36">
            <w:pPr>
              <w:widowControl w:val="0"/>
              <w:autoSpaceDE w:val="0"/>
              <w:autoSpaceDN w:val="0"/>
              <w:spacing w:after="0" w:line="240" w:lineRule="auto"/>
              <w:rPr>
                <w:rFonts w:ascii="Times New Roman" w:eastAsia="Arial" w:hAnsi="Times New Roman" w:cs="Times New Roman"/>
                <w:sz w:val="24"/>
                <w:szCs w:val="24"/>
              </w:rPr>
            </w:pPr>
            <w:r w:rsidRPr="00EE584C">
              <w:rPr>
                <w:rFonts w:ascii="Times New Roman" w:eastAsia="Arial" w:hAnsi="Times New Roman" w:cs="Times New Roman"/>
                <w:noProof/>
                <w:sz w:val="24"/>
                <w:szCs w:val="24"/>
                <w:lang w:eastAsia="ru-RU"/>
              </w:rPr>
              <w:drawing>
                <wp:inline distT="0" distB="0" distL="0" distR="0">
                  <wp:extent cx="570230" cy="71120"/>
                  <wp:effectExtent l="0" t="0" r="1270" b="508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0230" cy="71120"/>
                          </a:xfrm>
                          <a:prstGeom prst="rect">
                            <a:avLst/>
                          </a:prstGeom>
                          <a:noFill/>
                          <a:ln>
                            <a:noFill/>
                          </a:ln>
                        </pic:spPr>
                      </pic:pic>
                    </a:graphicData>
                  </a:graphic>
                </wp:inline>
              </w:drawing>
            </w:r>
          </w:p>
        </w:tc>
        <w:tc>
          <w:tcPr>
            <w:tcW w:w="6469" w:type="dxa"/>
            <w:shd w:val="clear" w:color="auto" w:fill="auto"/>
          </w:tcPr>
          <w:p w:rsidR="005B7D36" w:rsidRPr="00EE584C" w:rsidRDefault="005B7D36" w:rsidP="005B7D36">
            <w:pPr>
              <w:widowControl w:val="0"/>
              <w:autoSpaceDE w:val="0"/>
              <w:autoSpaceDN w:val="0"/>
              <w:spacing w:before="43" w:after="0" w:line="240" w:lineRule="auto"/>
              <w:ind w:left="240"/>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Факторы, влияющие на оценку неопределенности</w:t>
            </w:r>
          </w:p>
        </w:tc>
      </w:tr>
      <w:tr w:rsidR="005B7D36" w:rsidRPr="00EE584C" w:rsidTr="003464F3">
        <w:trPr>
          <w:trHeight w:val="527"/>
        </w:trPr>
        <w:tc>
          <w:tcPr>
            <w:tcW w:w="895" w:type="dxa"/>
            <w:shd w:val="clear" w:color="auto" w:fill="auto"/>
          </w:tcPr>
          <w:p w:rsidR="005B7D36" w:rsidRPr="00EE584C" w:rsidRDefault="005B7D36" w:rsidP="00B05469">
            <w:pPr>
              <w:widowControl w:val="0"/>
              <w:autoSpaceDE w:val="0"/>
              <w:autoSpaceDN w:val="0"/>
              <w:spacing w:before="8" w:after="0" w:line="240" w:lineRule="auto"/>
              <w:rPr>
                <w:rFonts w:ascii="Times New Roman" w:eastAsia="Arial" w:hAnsi="Times New Roman" w:cs="Times New Roman"/>
                <w:sz w:val="24"/>
                <w:szCs w:val="24"/>
              </w:rPr>
            </w:pPr>
            <w:r w:rsidRPr="00EE584C">
              <w:rPr>
                <w:rFonts w:ascii="Times New Roman" w:eastAsia="Arial" w:hAnsi="Times New Roman" w:cs="Times New Roman"/>
                <w:noProof/>
                <w:sz w:val="24"/>
                <w:szCs w:val="24"/>
                <w:lang w:eastAsia="ru-RU"/>
              </w:rPr>
              <w:drawing>
                <wp:inline distT="0" distB="0" distL="0" distR="0">
                  <wp:extent cx="510639" cy="378887"/>
                  <wp:effectExtent l="0" t="0" r="3810" b="254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510" cy="380275"/>
                          </a:xfrm>
                          <a:prstGeom prst="rect">
                            <a:avLst/>
                          </a:prstGeom>
                          <a:noFill/>
                          <a:ln>
                            <a:noFill/>
                          </a:ln>
                        </pic:spPr>
                      </pic:pic>
                    </a:graphicData>
                  </a:graphic>
                </wp:inline>
              </w:drawing>
            </w:r>
          </w:p>
        </w:tc>
        <w:tc>
          <w:tcPr>
            <w:tcW w:w="6469" w:type="dxa"/>
            <w:shd w:val="clear" w:color="auto" w:fill="auto"/>
          </w:tcPr>
          <w:p w:rsidR="005B7D36" w:rsidRPr="00EE584C" w:rsidRDefault="005B7D36" w:rsidP="005B7D36">
            <w:pPr>
              <w:widowControl w:val="0"/>
              <w:autoSpaceDE w:val="0"/>
              <w:autoSpaceDN w:val="0"/>
              <w:spacing w:before="43" w:after="0" w:line="240" w:lineRule="auto"/>
              <w:ind w:left="240"/>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Эти факторы не рассматриваются в настоящем документе</w:t>
            </w:r>
          </w:p>
        </w:tc>
      </w:tr>
    </w:tbl>
    <w:p w:rsidR="00906C57" w:rsidRDefault="00906C57" w:rsidP="00906C57">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A24007" w:rsidRDefault="00D9680B" w:rsidP="00906C57">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Рисунок 1 - </w:t>
      </w:r>
      <w:r w:rsidR="00A24007" w:rsidRPr="00EE584C">
        <w:rPr>
          <w:rFonts w:ascii="Times New Roman" w:eastAsia="Times New Roman" w:hAnsi="Times New Roman" w:cs="Times New Roman"/>
          <w:b/>
          <w:bCs/>
          <w:color w:val="000000"/>
          <w:sz w:val="24"/>
          <w:szCs w:val="24"/>
          <w:lang w:eastAsia="ru-RU"/>
        </w:rPr>
        <w:t>Основные источники неопределенност</w:t>
      </w:r>
      <w:r w:rsidR="001623E8">
        <w:rPr>
          <w:rFonts w:ascii="Times New Roman" w:eastAsia="Times New Roman" w:hAnsi="Times New Roman" w:cs="Times New Roman"/>
          <w:b/>
          <w:bCs/>
          <w:color w:val="000000"/>
          <w:sz w:val="24"/>
          <w:szCs w:val="24"/>
          <w:lang w:eastAsia="ru-RU"/>
        </w:rPr>
        <w:t xml:space="preserve">и в микробиологии пищевой цепи </w:t>
      </w:r>
    </w:p>
    <w:p w:rsidR="00A62985" w:rsidRPr="00906C57" w:rsidRDefault="00A62985" w:rsidP="00906C57">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A24007" w:rsidRPr="00906C57"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06C57">
        <w:rPr>
          <w:rFonts w:ascii="Times New Roman" w:eastAsia="Times New Roman" w:hAnsi="Times New Roman" w:cs="Times New Roman"/>
          <w:b/>
          <w:bCs/>
          <w:color w:val="000000"/>
          <w:sz w:val="24"/>
          <w:szCs w:val="24"/>
          <w:lang w:eastAsia="ru-RU"/>
        </w:rPr>
        <w:t>5.1.2 Неопределенность отбора проб</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Неопределенность отбора проб, т.е. ошибка, связанная с взятием лабораторной пробы из исследуемой партии, может значительно увеличить общую ошибку </w:t>
      </w:r>
      <w:r w:rsidRPr="004C63BA">
        <w:rPr>
          <w:rFonts w:ascii="Times New Roman" w:eastAsia="Times New Roman" w:hAnsi="Times New Roman" w:cs="Times New Roman"/>
          <w:bCs/>
          <w:sz w:val="24"/>
          <w:szCs w:val="24"/>
          <w:lang w:eastAsia="ru-RU"/>
        </w:rPr>
        <w:t>[18],</w:t>
      </w:r>
      <w:r w:rsidRPr="00EE584C">
        <w:rPr>
          <w:rFonts w:ascii="Times New Roman" w:eastAsia="Times New Roman" w:hAnsi="Times New Roman" w:cs="Times New Roman"/>
          <w:bCs/>
          <w:color w:val="000000"/>
          <w:sz w:val="24"/>
          <w:szCs w:val="24"/>
          <w:lang w:eastAsia="ru-RU"/>
        </w:rPr>
        <w:t xml:space="preserve"> но она </w:t>
      </w:r>
      <w:r w:rsidRPr="00EE584C">
        <w:rPr>
          <w:rFonts w:ascii="Times New Roman" w:eastAsia="Times New Roman" w:hAnsi="Times New Roman" w:cs="Times New Roman"/>
          <w:bCs/>
          <w:color w:val="000000"/>
          <w:sz w:val="24"/>
          <w:szCs w:val="24"/>
          <w:lang w:eastAsia="ru-RU"/>
        </w:rPr>
        <w:lastRenderedPageBreak/>
        <w:t xml:space="preserve">не является частью неопределенности, связанной с самим измерением, и не рассматривается в настоящем </w:t>
      </w:r>
      <w:r w:rsidR="001623E8">
        <w:rPr>
          <w:rFonts w:ascii="Times New Roman" w:eastAsia="Times New Roman" w:hAnsi="Times New Roman" w:cs="Times New Roman"/>
          <w:bCs/>
          <w:color w:val="000000"/>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матрицы, возникающая из-за неспособности части образца для анализа точно представить разнородную лабораторную пробу или образец для анализа, рассматривается в разделе 6. Степень такой неспособности может зависеть от размера части образца для анализа, в</w:t>
      </w:r>
      <w:r w:rsidR="00070E91">
        <w:rPr>
          <w:rFonts w:ascii="Times New Roman" w:eastAsia="Times New Roman" w:hAnsi="Times New Roman" w:cs="Times New Roman"/>
          <w:bCs/>
          <w:color w:val="000000"/>
          <w:sz w:val="24"/>
          <w:szCs w:val="24"/>
          <w:lang w:eastAsia="ru-RU"/>
        </w:rPr>
        <w:t>зятой для исследования (см.</w:t>
      </w:r>
      <w:r w:rsidRPr="00EE584C">
        <w:rPr>
          <w:rFonts w:ascii="Times New Roman" w:eastAsia="Times New Roman" w:hAnsi="Times New Roman" w:cs="Times New Roman"/>
          <w:bCs/>
          <w:color w:val="000000"/>
          <w:sz w:val="24"/>
          <w:szCs w:val="24"/>
          <w:lang w:eastAsia="ru-RU"/>
        </w:rPr>
        <w:t xml:space="preserve"> ISO 6887-1). </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5.1.3 Систематическая ошибка</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Как указано в разделах 1 и 4, «неопределенность измерения» (MU), оцененная в настоящем </w:t>
      </w:r>
      <w:r w:rsidR="00290517">
        <w:rPr>
          <w:rFonts w:ascii="Times New Roman" w:eastAsia="Times New Roman" w:hAnsi="Times New Roman" w:cs="Times New Roman"/>
          <w:bCs/>
          <w:color w:val="000000"/>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 xml:space="preserve"> не включает содействия систематических погрешностей, которые являются систематическими ошибками.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5.1.4 Критические факторы</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Примеры критических технических факторов, которые могут влиять на неопределенность и которые необходимо контролировать, включают: источник и тип питательных сред и/или других реагентов (например, используемых для подтверждения), процедуры разбавления, инокуляции и инкубации, методы подсчета (ручное или автоматизированное), а также замены оператора или группы операторов и т.д.</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5.2 Оценка технической неопределенности</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A24007" w:rsidRPr="00906C57"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06C57">
        <w:rPr>
          <w:rFonts w:ascii="Times New Roman" w:eastAsia="Times New Roman" w:hAnsi="Times New Roman" w:cs="Times New Roman"/>
          <w:b/>
          <w:bCs/>
          <w:color w:val="000000"/>
          <w:sz w:val="24"/>
          <w:szCs w:val="24"/>
          <w:lang w:eastAsia="ru-RU"/>
        </w:rPr>
        <w:t>5.2.1 Общие аспекты</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Техническая неопределенность оценивается по стандартному отклонению воспроизводимости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R</w:t>
      </w:r>
      <w:r w:rsidRPr="00EE584C">
        <w:rPr>
          <w:rFonts w:ascii="Times New Roman" w:eastAsia="Times New Roman" w:hAnsi="Times New Roman" w:cs="Times New Roman"/>
          <w:bCs/>
          <w:color w:val="000000"/>
          <w:sz w:val="24"/>
          <w:szCs w:val="24"/>
          <w:lang w:eastAsia="ru-RU"/>
        </w:rPr>
        <w:t xml:space="preserve"> окончательного результата процесса измерения. Таким образом, техническая неопределенность является характеристикой метода, и техническая неопределенность, оцененная для одного метода, не может применяться к другим методам.</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D0143C">
        <w:rPr>
          <w:rFonts w:ascii="Times New Roman" w:eastAsia="Times New Roman" w:hAnsi="Times New Roman" w:cs="Times New Roman"/>
          <w:bCs/>
          <w:sz w:val="24"/>
          <w:szCs w:val="24"/>
          <w:lang w:eastAsia="ru-RU"/>
        </w:rPr>
        <w:t xml:space="preserve">Следует </w:t>
      </w:r>
      <w:r w:rsidRPr="00EE584C">
        <w:rPr>
          <w:rFonts w:ascii="Times New Roman" w:eastAsia="Times New Roman" w:hAnsi="Times New Roman" w:cs="Times New Roman"/>
          <w:bCs/>
          <w:color w:val="000000"/>
          <w:sz w:val="24"/>
          <w:szCs w:val="24"/>
          <w:lang w:eastAsia="ru-RU"/>
        </w:rPr>
        <w:t xml:space="preserve">проводить текущую оценку «неопределенности измерения» (MU), чтобы показать, что оценка неопределенности остается актуальной и что результаты испытаний находятся под контролем. Переоценивание оценки «неопределенность измерения» (MU) должно производиться после изменения любого </w:t>
      </w:r>
      <w:r w:rsidR="00070E91">
        <w:rPr>
          <w:rFonts w:ascii="Times New Roman" w:eastAsia="Times New Roman" w:hAnsi="Times New Roman" w:cs="Times New Roman"/>
          <w:bCs/>
          <w:color w:val="000000"/>
          <w:sz w:val="24"/>
          <w:szCs w:val="24"/>
          <w:lang w:eastAsia="ru-RU"/>
        </w:rPr>
        <w:t>(критического) фактора (см.</w:t>
      </w:r>
      <w:r w:rsidRPr="00EE584C">
        <w:rPr>
          <w:rFonts w:ascii="Times New Roman" w:eastAsia="Times New Roman" w:hAnsi="Times New Roman" w:cs="Times New Roman"/>
          <w:bCs/>
          <w:color w:val="000000"/>
          <w:sz w:val="24"/>
          <w:szCs w:val="24"/>
          <w:lang w:eastAsia="ru-RU"/>
        </w:rPr>
        <w:t xml:space="preserve"> 5.1.1 и 5.1.4), который может каким-либо существенным образом повлиять на результаты, полученные с помощью настоящего метода.</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настоящем </w:t>
      </w:r>
      <w:r w:rsidR="00FD77FA" w:rsidRPr="00FD77FA">
        <w:rPr>
          <w:rFonts w:ascii="Times New Roman" w:eastAsia="Times New Roman" w:hAnsi="Times New Roman" w:cs="Times New Roman"/>
          <w:bCs/>
          <w:sz w:val="24"/>
          <w:szCs w:val="24"/>
          <w:lang w:eastAsia="ru-RU"/>
        </w:rPr>
        <w:t xml:space="preserve"> стандарте</w:t>
      </w:r>
      <w:r w:rsidRPr="00EE584C">
        <w:rPr>
          <w:rFonts w:ascii="Times New Roman" w:eastAsia="Times New Roman" w:hAnsi="Times New Roman" w:cs="Times New Roman"/>
          <w:bCs/>
          <w:color w:val="000000"/>
          <w:sz w:val="24"/>
          <w:szCs w:val="24"/>
          <w:lang w:eastAsia="ru-RU"/>
        </w:rPr>
        <w:t xml:space="preserve"> представлены три различных варианта оценки стандартного отклонения воспроизводимости. Они основаны на повторных измерениях номинально идентичного материала. Порядок предпочтения следующий:</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вариант 1: внутрилабораторная воспроизводимость, т.е. воспроизводимость, оц</w:t>
      </w:r>
      <w:r w:rsidR="00070E91">
        <w:rPr>
          <w:rFonts w:ascii="Times New Roman" w:eastAsia="Times New Roman" w:hAnsi="Times New Roman" w:cs="Times New Roman"/>
          <w:bCs/>
          <w:color w:val="000000"/>
          <w:sz w:val="24"/>
          <w:szCs w:val="24"/>
          <w:lang w:eastAsia="ru-RU"/>
        </w:rPr>
        <w:t xml:space="preserve">ененная в лаборатории (см. </w:t>
      </w:r>
      <w:r w:rsidRPr="00EE584C">
        <w:rPr>
          <w:rFonts w:ascii="Times New Roman" w:eastAsia="Times New Roman" w:hAnsi="Times New Roman" w:cs="Times New Roman"/>
          <w:bCs/>
          <w:color w:val="000000"/>
          <w:sz w:val="24"/>
          <w:szCs w:val="24"/>
          <w:lang w:eastAsia="ru-RU"/>
        </w:rPr>
        <w:t>5.2.2);</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вариант 2: воспроизводимость, полученная по результатам межлабораторного исследования по валидации метода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5.2.3.1);</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вариант 3: воспроизводимость, полученная по результатам межлабораторных квалификационных испытаний (КИ)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5.2.3.2).</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5.2.2 Стандартное отклонение воспроизводимости, полученное из внутрилабораторных экспериментов,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IR</w:t>
      </w:r>
    </w:p>
    <w:p w:rsidR="00A24007" w:rsidRPr="00A27E66"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5.2.2.1 Общие аспекты</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Вариант 1, внутрилабораторная воспроизводимость, является предпочтительным вариантом для получения технической «неопределенности измерения» (MU), поскольку он позволяет лаборатории привязать значение «неопределенность измерения» (MU) к результатам, которые она записывает, в соответствии с определением «неопределенность измерения» (MU).</w:t>
      </w:r>
    </w:p>
    <w:p w:rsidR="00A24007" w:rsidRPr="00EE584C" w:rsidRDefault="00D0143C"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5328F4">
        <w:rPr>
          <w:rFonts w:ascii="Times New Roman" w:eastAsia="Times New Roman" w:hAnsi="Times New Roman" w:cs="Times New Roman"/>
          <w:bCs/>
          <w:color w:val="000000"/>
          <w:sz w:val="24"/>
          <w:szCs w:val="24"/>
          <w:lang w:eastAsia="ru-RU"/>
        </w:rPr>
        <w:t xml:space="preserve"> Экспериментальный протокол</w:t>
      </w:r>
      <w:r w:rsidR="00A24007" w:rsidRPr="00EE584C">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изложенный</w:t>
      </w:r>
      <w:r w:rsidR="00A24007" w:rsidRPr="00EE584C">
        <w:rPr>
          <w:rFonts w:ascii="Times New Roman" w:eastAsia="Times New Roman" w:hAnsi="Times New Roman" w:cs="Times New Roman"/>
          <w:bCs/>
          <w:color w:val="000000"/>
          <w:sz w:val="24"/>
          <w:szCs w:val="24"/>
          <w:lang w:eastAsia="ru-RU"/>
        </w:rPr>
        <w:t xml:space="preserve"> в настоящем разделе, должен учитывать </w:t>
      </w:r>
      <w:r>
        <w:rPr>
          <w:rFonts w:ascii="Times New Roman" w:eastAsia="Times New Roman" w:hAnsi="Times New Roman" w:cs="Times New Roman"/>
          <w:bCs/>
          <w:color w:val="000000"/>
          <w:sz w:val="24"/>
          <w:szCs w:val="24"/>
          <w:lang w:eastAsia="ru-RU"/>
        </w:rPr>
        <w:t xml:space="preserve"> </w:t>
      </w:r>
      <w:r w:rsidR="00A24007" w:rsidRPr="00EE584C">
        <w:rPr>
          <w:rFonts w:ascii="Times New Roman" w:eastAsia="Times New Roman" w:hAnsi="Times New Roman" w:cs="Times New Roman"/>
          <w:bCs/>
          <w:color w:val="000000"/>
          <w:sz w:val="24"/>
          <w:szCs w:val="24"/>
          <w:lang w:eastAsia="ru-RU"/>
        </w:rPr>
        <w:t xml:space="preserve"> больше источников неопределенности, указанных в (см</w:t>
      </w:r>
      <w:r w:rsidR="00070E91">
        <w:rPr>
          <w:rFonts w:ascii="Times New Roman" w:eastAsia="Times New Roman" w:hAnsi="Times New Roman" w:cs="Times New Roman"/>
          <w:bCs/>
          <w:color w:val="000000"/>
          <w:sz w:val="24"/>
          <w:szCs w:val="24"/>
          <w:lang w:eastAsia="ru-RU"/>
        </w:rPr>
        <w:t>.</w:t>
      </w:r>
      <w:r w:rsidR="00A24007" w:rsidRPr="00EE584C">
        <w:rPr>
          <w:rFonts w:ascii="Times New Roman" w:eastAsia="Times New Roman" w:hAnsi="Times New Roman" w:cs="Times New Roman"/>
          <w:bCs/>
          <w:color w:val="000000"/>
          <w:sz w:val="24"/>
          <w:szCs w:val="24"/>
          <w:lang w:eastAsia="ru-RU"/>
        </w:rPr>
        <w:t xml:space="preserve"> 5.1).</w:t>
      </w:r>
      <w:r w:rsidR="00A24007" w:rsidRPr="00EE584C">
        <w:rPr>
          <w:rFonts w:ascii="Times New Roman" w:eastAsia="Times New Roman" w:hAnsi="Times New Roman" w:cs="Times New Roman"/>
          <w:bCs/>
          <w:color w:val="000000"/>
          <w:sz w:val="24"/>
          <w:szCs w:val="24"/>
          <w:lang w:eastAsia="ru-RU"/>
        </w:rPr>
        <w:tab/>
      </w:r>
    </w:p>
    <w:p w:rsidR="00A24007" w:rsidRPr="005328F4"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5328F4">
        <w:rPr>
          <w:rFonts w:ascii="Times New Roman" w:eastAsia="Times New Roman" w:hAnsi="Times New Roman" w:cs="Times New Roman"/>
          <w:b/>
          <w:bCs/>
          <w:color w:val="000000"/>
          <w:sz w:val="24"/>
          <w:szCs w:val="24"/>
          <w:lang w:eastAsia="ru-RU"/>
        </w:rPr>
        <w:lastRenderedPageBreak/>
        <w:t xml:space="preserve">5.2.2.2 </w:t>
      </w:r>
      <w:r w:rsidR="00D0143C" w:rsidRPr="005328F4">
        <w:rPr>
          <w:rFonts w:ascii="Times New Roman" w:eastAsia="Times New Roman" w:hAnsi="Times New Roman" w:cs="Times New Roman"/>
          <w:b/>
          <w:bCs/>
          <w:color w:val="000000"/>
          <w:sz w:val="24"/>
          <w:szCs w:val="24"/>
          <w:lang w:eastAsia="ru-RU"/>
        </w:rPr>
        <w:t xml:space="preserve">  </w:t>
      </w:r>
      <w:r w:rsidR="005328F4" w:rsidRPr="005328F4">
        <w:rPr>
          <w:rFonts w:ascii="Times New Roman" w:eastAsia="Times New Roman" w:hAnsi="Times New Roman" w:cs="Times New Roman"/>
          <w:b/>
          <w:bCs/>
          <w:color w:val="000000"/>
          <w:sz w:val="24"/>
          <w:szCs w:val="24"/>
          <w:lang w:eastAsia="ru-RU"/>
        </w:rPr>
        <w:t>Экспериментальный протокол</w:t>
      </w:r>
    </w:p>
    <w:p w:rsidR="00A24007" w:rsidRPr="00A27E66"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5.2.2.2.1 Общие аспекты</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Протокол анализа точно двух частей образца для анализа для каждой лабораторной пробы приведен на рисунке 2, для которого соответствующие расчеты приведены в 5.2.2.3. Для других случаев (т. е. более двух частей образца для анализа для некоторых или всех лабораторных проб) протокол и расчеты приведены в приложении А.</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каждого метода испытаний выполнить</w:t>
      </w:r>
      <w:r w:rsidR="005328F4">
        <w:rPr>
          <w:rFonts w:ascii="Times New Roman" w:eastAsia="Times New Roman" w:hAnsi="Times New Roman" w:cs="Times New Roman"/>
          <w:bCs/>
          <w:color w:val="000000"/>
          <w:sz w:val="24"/>
          <w:szCs w:val="24"/>
          <w:lang w:eastAsia="ru-RU"/>
        </w:rPr>
        <w:t xml:space="preserve">  экспериментальный протокол</w:t>
      </w:r>
      <w:r w:rsidRPr="00EE584C">
        <w:rPr>
          <w:rFonts w:ascii="Times New Roman" w:eastAsia="Times New Roman" w:hAnsi="Times New Roman" w:cs="Times New Roman"/>
          <w:bCs/>
          <w:color w:val="000000"/>
          <w:sz w:val="24"/>
          <w:szCs w:val="24"/>
          <w:lang w:eastAsia="ru-RU"/>
        </w:rPr>
        <w:t>, приведенный на рисунке 2, по крайней мере, для десяти лабораторных проб и повторить его, чтобы получить как минимум два приемлемых результата для каждой лабораторной пробы. 5.2.2.3.1 указывает допустимые значения. В зависимости от обстоятельств для этого может потребоваться более десяти лабораторных проб и/или более двух частей образца для анализа для каждой лабораторной пробы.</w:t>
      </w:r>
    </w:p>
    <w:p w:rsidR="00A24007" w:rsidRPr="00EE584C" w:rsidRDefault="00A24007" w:rsidP="00A62985">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Данные из различных лабораторных образцов собираются в течение определенного периода времени в рамках специального мероприятия или в рамках обычной процедуры управления качеством в лаборатории. В настоящем случае должно быть обеспечено соблюдение принципов планирования эксперимента, изложенных в настоящем разделе.</w:t>
      </w:r>
    </w:p>
    <w:p w:rsidR="00A24007" w:rsidRPr="00EE584C" w:rsidRDefault="00A24007" w:rsidP="00A24007">
      <w:pPr>
        <w:widowControl w:val="0"/>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p>
    <w:p w:rsidR="00A24007" w:rsidRPr="00EE584C" w:rsidRDefault="00A24007" w:rsidP="00A24007">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noProof/>
          <w:color w:val="000000"/>
          <w:sz w:val="24"/>
          <w:szCs w:val="24"/>
          <w:lang w:eastAsia="ru-RU"/>
        </w:rPr>
        <w:drawing>
          <wp:inline distT="0" distB="0" distL="0" distR="0">
            <wp:extent cx="5521960" cy="4998720"/>
            <wp:effectExtent l="19050" t="0" r="254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1960" cy="4998720"/>
                    </a:xfrm>
                    <a:prstGeom prst="rect">
                      <a:avLst/>
                    </a:prstGeom>
                    <a:noFill/>
                    <a:ln>
                      <a:noFill/>
                    </a:ln>
                  </pic:spPr>
                </pic:pic>
              </a:graphicData>
            </a:graphic>
          </wp:inline>
        </w:drawing>
      </w:r>
    </w:p>
    <w:p w:rsidR="00A62985" w:rsidRDefault="00A62985" w:rsidP="00A27E66">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A62985" w:rsidRDefault="00A62985" w:rsidP="00A27E66">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3670F4" w:rsidRPr="00A27E66" w:rsidRDefault="00D9680B" w:rsidP="00A27E66">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Рисунок 2 -</w:t>
      </w:r>
      <w:r w:rsidR="00A24007" w:rsidRPr="00EE584C">
        <w:rPr>
          <w:rFonts w:ascii="Times New Roman" w:eastAsia="Times New Roman" w:hAnsi="Times New Roman" w:cs="Times New Roman"/>
          <w:b/>
          <w:bCs/>
          <w:color w:val="000000"/>
          <w:sz w:val="24"/>
          <w:szCs w:val="24"/>
          <w:lang w:eastAsia="ru-RU"/>
        </w:rPr>
        <w:t xml:space="preserve"> Экспериментальный протокол для оценки внутрилабораторной воспроизводимости. Два определения на каждом лабораторном образце</w:t>
      </w:r>
    </w:p>
    <w:p w:rsidR="00A62985" w:rsidRDefault="00A62985"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A24007" w:rsidRPr="00A27E66"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5.2.2.2.2 Выбор лабораторных проб</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Оценка внутрилабораторной воспроизводимости предназначена для исключения влияния неоднородности внутри лабораторной пробы, поэтому нет необходимости повторять эту оценку для разных матриц, и эта оценка может быть основана на одной матрице.</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 расчете (см</w:t>
      </w:r>
      <w:r w:rsidR="00A27E6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5.2.2.3) используются логарифмически преобразованные данные для нормализации внутрилабораторной дисперсии воспроизводимости, поэтому нет необходимости повторять экспериментальный протокол для различных уровней загрязнения. Однако, по возможности, лабораторные пробы следует выбирать так, чтобы они распространялись на ожидаемые естественные колебания уровней загрязнения.</w:t>
      </w:r>
    </w:p>
    <w:p w:rsidR="00A24007" w:rsidRPr="00A27E66"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 xml:space="preserve">5.2.2.2.3 Пробы из межлабораторных </w:t>
      </w:r>
      <w:bookmarkStart w:id="4" w:name="_Hlk130768491"/>
      <w:r w:rsidRPr="00A27E66">
        <w:rPr>
          <w:rFonts w:ascii="Times New Roman" w:eastAsia="Times New Roman" w:hAnsi="Times New Roman" w:cs="Times New Roman"/>
          <w:b/>
          <w:bCs/>
          <w:color w:val="000000"/>
          <w:sz w:val="24"/>
          <w:szCs w:val="24"/>
          <w:lang w:eastAsia="ru-RU"/>
        </w:rPr>
        <w:t>квалификационных испытаний</w:t>
      </w:r>
      <w:bookmarkEnd w:id="4"/>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Если лаборатория участвует в межлабораторных КИ, результаты анализов настоящей лаборатории могут использоваться для оценки неопределенности внутрилабораторной воспроизводимости при условии, что:</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a) пробы КИ являются репрезентативными для стандартных проб, анализируемых в лаборатории (тип матрицы, объем части образца для испытаний);</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val="en-US" w:eastAsia="ru-RU"/>
        </w:rPr>
        <w:t>b</w:t>
      </w:r>
      <w:r w:rsidRPr="00EE584C">
        <w:rPr>
          <w:rFonts w:ascii="Times New Roman" w:eastAsia="Times New Roman" w:hAnsi="Times New Roman" w:cs="Times New Roman"/>
          <w:bCs/>
          <w:color w:val="000000"/>
          <w:sz w:val="24"/>
          <w:szCs w:val="24"/>
          <w:lang w:eastAsia="ru-RU"/>
        </w:rPr>
        <w:t>) лаборатория проводит оценку двух или более частей образцов для анализа при различных условиях измерения, в соответствии с 5.2.2.2.6.</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Однако, если внутрилабораторные оценки воспроизводимости проб для КИ сильно отличаются от внутренних оценок для реальных проб аналогичного типа, настоящие различия должны быть признаны и зарегистрированы, поскольку они могут отражать различия в матрице и микробном инокуляционном (посевном) материале, использованном в пробах для КИ.</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5.2.2.2.4 Подготовка лабораторной пробы</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Чтобы свести к минимуму содействие в неопределенность матрицы, лабораторная проба или образец для анализа, в случаях, когда лабораторная проба слишком велика для гомогенизации, должна быть максимально однородной. Лабораторные пробы, которые включают следующее, должны быть хорошо перемешаны перед взятием частей образца для анализа:</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невязкие жидкости и порошки (например, молоко, кокосовое молоко, порошковое молоко);</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измельченные/мелко нарезанные твердые вещества или суспензии/эмульсии (например, мясной фарш, мясо механической обвалки, колбасное мясо, измельченное мясо, взбитые сливки, молочное мороженое, соевые сливки).</w:t>
      </w:r>
    </w:p>
    <w:p w:rsidR="00070E91"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Перед отбором </w:t>
      </w:r>
      <w:bookmarkStart w:id="5" w:name="_Hlk130770797"/>
      <w:r w:rsidRPr="00EE584C">
        <w:rPr>
          <w:rFonts w:ascii="Times New Roman" w:eastAsia="Times New Roman" w:hAnsi="Times New Roman" w:cs="Times New Roman"/>
          <w:bCs/>
          <w:color w:val="000000"/>
          <w:sz w:val="24"/>
          <w:szCs w:val="24"/>
          <w:lang w:eastAsia="ru-RU"/>
        </w:rPr>
        <w:t xml:space="preserve">частей образцов для анализа </w:t>
      </w:r>
      <w:bookmarkEnd w:id="5"/>
      <w:r w:rsidRPr="00EE584C">
        <w:rPr>
          <w:rFonts w:ascii="Times New Roman" w:eastAsia="Times New Roman" w:hAnsi="Times New Roman" w:cs="Times New Roman"/>
          <w:bCs/>
          <w:color w:val="000000"/>
          <w:sz w:val="24"/>
          <w:szCs w:val="24"/>
          <w:lang w:eastAsia="ru-RU"/>
        </w:rPr>
        <w:t xml:space="preserve">другие лабораторные пробы или образцы для анализа следует смешать с использованием соответствующей процедуры гомогенизации. Возможности, подходящие для каждого </w:t>
      </w:r>
      <w:r w:rsidR="00070E91">
        <w:rPr>
          <w:rFonts w:ascii="Times New Roman" w:eastAsia="Times New Roman" w:hAnsi="Times New Roman" w:cs="Times New Roman"/>
          <w:bCs/>
          <w:color w:val="000000"/>
          <w:sz w:val="24"/>
          <w:szCs w:val="24"/>
          <w:lang w:eastAsia="ru-RU"/>
        </w:rPr>
        <w:t xml:space="preserve">типа материала образца, </w:t>
      </w:r>
    </w:p>
    <w:p w:rsidR="00A24007" w:rsidRPr="00EE584C" w:rsidRDefault="00070E91" w:rsidP="00070E91">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(см.</w:t>
      </w:r>
      <w:r w:rsidR="00A24007" w:rsidRPr="00EE584C">
        <w:rPr>
          <w:rFonts w:ascii="Times New Roman" w:eastAsia="Times New Roman" w:hAnsi="Times New Roman" w:cs="Times New Roman"/>
          <w:bCs/>
          <w:color w:val="000000"/>
          <w:sz w:val="24"/>
          <w:szCs w:val="24"/>
          <w:lang w:eastAsia="ru-RU"/>
        </w:rPr>
        <w:t xml:space="preserve"> в ISO 6887 (все части)</w:t>
      </w:r>
      <w:r>
        <w:rPr>
          <w:rFonts w:ascii="Times New Roman" w:eastAsia="Times New Roman" w:hAnsi="Times New Roman" w:cs="Times New Roman"/>
          <w:bCs/>
          <w:color w:val="000000"/>
          <w:sz w:val="24"/>
          <w:szCs w:val="24"/>
          <w:lang w:eastAsia="ru-RU"/>
        </w:rPr>
        <w:t>)</w:t>
      </w:r>
      <w:r w:rsidR="00A24007" w:rsidRPr="00EE584C">
        <w:rPr>
          <w:rFonts w:ascii="Times New Roman" w:eastAsia="Times New Roman" w:hAnsi="Times New Roman" w:cs="Times New Roman"/>
          <w:bCs/>
          <w:color w:val="000000"/>
          <w:sz w:val="24"/>
          <w:szCs w:val="24"/>
          <w:lang w:eastAsia="ru-RU"/>
        </w:rPr>
        <w:t>.</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5.2.2.2.5 Части образцов для</w:t>
      </w:r>
      <w:r w:rsidR="001623E8">
        <w:rPr>
          <w:rFonts w:ascii="Times New Roman" w:eastAsia="Times New Roman" w:hAnsi="Times New Roman" w:cs="Times New Roman"/>
          <w:b/>
          <w:bCs/>
          <w:color w:val="000000"/>
          <w:sz w:val="24"/>
          <w:szCs w:val="24"/>
          <w:lang w:eastAsia="ru-RU"/>
        </w:rPr>
        <w:t xml:space="preserve"> испытания</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От каждой лабораторной пробы (или образца для </w:t>
      </w:r>
      <w:r w:rsidR="001623E8">
        <w:rPr>
          <w:rFonts w:ascii="Times New Roman" w:eastAsia="Times New Roman" w:hAnsi="Times New Roman" w:cs="Times New Roman"/>
          <w:bCs/>
          <w:color w:val="000000"/>
          <w:sz w:val="24"/>
          <w:szCs w:val="24"/>
          <w:lang w:eastAsia="ru-RU"/>
        </w:rPr>
        <w:t xml:space="preserve"> испытания</w:t>
      </w:r>
      <w:r w:rsidRPr="00EE584C">
        <w:rPr>
          <w:rFonts w:ascii="Times New Roman" w:eastAsia="Times New Roman" w:hAnsi="Times New Roman" w:cs="Times New Roman"/>
          <w:bCs/>
          <w:color w:val="000000"/>
          <w:sz w:val="24"/>
          <w:szCs w:val="24"/>
          <w:lang w:eastAsia="ru-RU"/>
        </w:rPr>
        <w:t xml:space="preserve">) отобрать не менее двух частей образцов для </w:t>
      </w:r>
      <w:r w:rsidR="001623E8">
        <w:rPr>
          <w:rFonts w:ascii="Times New Roman" w:eastAsia="Times New Roman" w:hAnsi="Times New Roman" w:cs="Times New Roman"/>
          <w:bCs/>
          <w:color w:val="000000"/>
          <w:sz w:val="24"/>
          <w:szCs w:val="24"/>
          <w:lang w:eastAsia="ru-RU"/>
        </w:rPr>
        <w:t xml:space="preserve"> испытания,</w:t>
      </w:r>
      <w:r w:rsidRPr="00EE584C">
        <w:rPr>
          <w:rFonts w:ascii="Times New Roman" w:eastAsia="Times New Roman" w:hAnsi="Times New Roman" w:cs="Times New Roman"/>
          <w:bCs/>
          <w:color w:val="000000"/>
          <w:sz w:val="24"/>
          <w:szCs w:val="24"/>
          <w:lang w:eastAsia="ru-RU"/>
        </w:rPr>
        <w:t xml:space="preserve"> проведения повторных измерений.</w:t>
      </w:r>
    </w:p>
    <w:p w:rsidR="00A24007" w:rsidRPr="00A27E66"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5.2.2.2.6 Исходная суспензия, искусственное загрязнение (при необходимости) и условия анализа</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Если требуется искусственное загрязнение, выполняют ее в исходной суспензии. Подробные процедуры приготовления искусственно засеянных пищевых продуктов описаны в ISO 16140-3.</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Выполнить анализ на каждой части образца для </w:t>
      </w:r>
      <w:r w:rsidR="001623E8">
        <w:rPr>
          <w:rFonts w:ascii="Times New Roman" w:eastAsia="Times New Roman" w:hAnsi="Times New Roman" w:cs="Times New Roman"/>
          <w:bCs/>
          <w:color w:val="000000"/>
          <w:sz w:val="24"/>
          <w:szCs w:val="24"/>
          <w:lang w:eastAsia="ru-RU"/>
        </w:rPr>
        <w:t>испытания</w:t>
      </w:r>
      <w:r w:rsidRPr="00EE584C">
        <w:rPr>
          <w:rFonts w:ascii="Times New Roman" w:eastAsia="Times New Roman" w:hAnsi="Times New Roman" w:cs="Times New Roman"/>
          <w:bCs/>
          <w:color w:val="000000"/>
          <w:sz w:val="24"/>
          <w:szCs w:val="24"/>
          <w:lang w:eastAsia="ru-RU"/>
        </w:rPr>
        <w:t>, как при обычном испытании (например, приготовление одной серии десятичных разбавлений, посев одной или двух чашек на каждое разбавление).</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 xml:space="preserve">Условия измерения А и В для двух частей образца для </w:t>
      </w:r>
      <w:r w:rsidR="001623E8">
        <w:rPr>
          <w:rFonts w:ascii="Times New Roman" w:eastAsia="Times New Roman" w:hAnsi="Times New Roman" w:cs="Times New Roman"/>
          <w:bCs/>
          <w:color w:val="000000"/>
          <w:sz w:val="24"/>
          <w:szCs w:val="24"/>
          <w:lang w:eastAsia="ru-RU"/>
        </w:rPr>
        <w:t xml:space="preserve">испытания </w:t>
      </w:r>
      <w:r w:rsidRPr="00EE584C">
        <w:rPr>
          <w:rFonts w:ascii="Times New Roman" w:eastAsia="Times New Roman" w:hAnsi="Times New Roman" w:cs="Times New Roman"/>
          <w:bCs/>
          <w:color w:val="000000"/>
          <w:sz w:val="24"/>
          <w:szCs w:val="24"/>
          <w:lang w:eastAsia="ru-RU"/>
        </w:rPr>
        <w:t xml:space="preserve"> (см</w:t>
      </w:r>
      <w:r w:rsidR="00A27E6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рисунок 2 или приложение А, если исследуется более двух испытуемых частей) должны отличаться как можно большим количеством способов. В идеале следует включить столько вариаций всех соответствующих источников технической неопределенности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5.1), сколько может произойти в лаборатории за один день. Они обычно включают партии </w:t>
      </w:r>
      <w:r w:rsidRPr="00EE584C">
        <w:rPr>
          <w:rFonts w:ascii="Times New Roman" w:eastAsia="Times New Roman" w:hAnsi="Times New Roman" w:cs="Times New Roman"/>
          <w:bCs/>
          <w:sz w:val="24"/>
          <w:szCs w:val="24"/>
          <w:lang w:eastAsia="ru-RU"/>
        </w:rPr>
        <w:t>питательных сред</w:t>
      </w:r>
      <w:r w:rsidRPr="00EE584C">
        <w:rPr>
          <w:rFonts w:ascii="Times New Roman" w:eastAsia="Times New Roman" w:hAnsi="Times New Roman" w:cs="Times New Roman"/>
          <w:bCs/>
          <w:color w:val="000000"/>
          <w:sz w:val="24"/>
          <w:szCs w:val="24"/>
          <w:lang w:eastAsia="ru-RU"/>
        </w:rPr>
        <w:t>, реагенты и мембранные фильтры, вихревой или другой смеситель, рН-метр, инкубаторы, время анализа и т.д., но не ограничиваются ими. По возможности, необходимо провести испытания двух частей образца для испытаний, по меньшей мере, двумя разными методами. Поскольку загрязнение пробы пищевых продуктов редко бывает стабильным в микробиологии пищевой цепи, повторные измерения следует проводить в течение короткого периода времени в течение одного дня. Повторы могут выполняться более одного дня только в том случае, если можно показать, что уровни загрязнения стабильны.</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Характер изменчивости не должен быть одинаковым для всех лабораторных (испытуемых) проб. Например, если проба 1 испытывается техническим специалистом A с использованием партии среды B в день 1, то проба 2 должна изменить эту схему, т.е. проба 2 испытывается техником А с использованием партии среды А в день 1 или день 2. Цель состоит в том, чтобы максимизировать вариации между повторными измерениями, сохраняя при этом реалистичное представление операций лаборатории.</w:t>
      </w:r>
    </w:p>
    <w:p w:rsidR="00A24007" w:rsidRPr="00A27E66"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5.2.2.3 Расчеты</w:t>
      </w:r>
    </w:p>
    <w:p w:rsidR="00A24007" w:rsidRPr="00A27E66"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A27E66">
        <w:rPr>
          <w:rFonts w:ascii="Times New Roman" w:eastAsia="Times New Roman" w:hAnsi="Times New Roman" w:cs="Times New Roman"/>
          <w:b/>
          <w:bCs/>
          <w:color w:val="000000"/>
          <w:sz w:val="24"/>
          <w:szCs w:val="24"/>
          <w:lang w:eastAsia="ru-RU"/>
        </w:rPr>
        <w:t>5.2.2.3.1 Приемлемые результаты</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методов подсчета колоний следует убедиться, что для расчетов можно использовать достаточно большое количество подсчитанных колоний. Результаты подсчета, основанные на менее чем 30 подсчитанных колониях, также должны быть исключены, как и подсчет, превышающий максимальное количество на чашку (в большинстве случаев 300 КОЕ/чашку или меньше, как указано в конкретном стандарте).</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3670F4" w:rsidRPr="00D9680B">
        <w:rPr>
          <w:rFonts w:ascii="Times New Roman" w:eastAsia="Times New Roman" w:hAnsi="Times New Roman" w:cs="Times New Roman"/>
          <w:bCs/>
          <w:color w:val="000000"/>
          <w:sz w:val="20"/>
          <w:szCs w:val="20"/>
          <w:lang w:eastAsia="ru-RU"/>
        </w:rPr>
        <w:t xml:space="preserve">римечание </w:t>
      </w:r>
      <w:r w:rsidR="00B05469" w:rsidRPr="00D9680B">
        <w:rPr>
          <w:rFonts w:ascii="Times New Roman" w:eastAsia="Times New Roman" w:hAnsi="Times New Roman" w:cs="Times New Roman"/>
          <w:bCs/>
          <w:color w:val="000000"/>
          <w:sz w:val="20"/>
          <w:szCs w:val="20"/>
          <w:lang w:eastAsia="ru-RU"/>
        </w:rPr>
        <w:t xml:space="preserve">1 </w:t>
      </w:r>
      <w:r w:rsidR="003670F4" w:rsidRPr="00D9680B">
        <w:rPr>
          <w:rFonts w:ascii="Times New Roman" w:eastAsia="Times New Roman" w:hAnsi="Times New Roman" w:cs="Times New Roman"/>
          <w:bCs/>
          <w:color w:val="000000"/>
          <w:sz w:val="20"/>
          <w:szCs w:val="20"/>
          <w:lang w:eastAsia="ru-RU"/>
        </w:rPr>
        <w:t xml:space="preserve">- </w:t>
      </w:r>
      <w:r w:rsidRPr="00D9680B">
        <w:rPr>
          <w:rFonts w:ascii="Times New Roman" w:eastAsia="Times New Roman" w:hAnsi="Times New Roman" w:cs="Times New Roman"/>
          <w:bCs/>
          <w:color w:val="000000"/>
          <w:sz w:val="20"/>
          <w:szCs w:val="20"/>
          <w:lang w:eastAsia="ru-RU"/>
        </w:rPr>
        <w:t>Предел в 30 колоний относится к сумме общего количества подсчитанных колоний на всех сохраненных чашках, ΣC, для одного результата.</w:t>
      </w:r>
    </w:p>
    <w:p w:rsidR="001E7E18" w:rsidRPr="00D9680B" w:rsidRDefault="001E7E18"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A24007" w:rsidRPr="00D9680B"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3670F4" w:rsidRPr="00D9680B">
        <w:rPr>
          <w:rFonts w:ascii="Times New Roman" w:eastAsia="Times New Roman" w:hAnsi="Times New Roman" w:cs="Times New Roman"/>
          <w:bCs/>
          <w:color w:val="000000"/>
          <w:sz w:val="20"/>
          <w:szCs w:val="20"/>
          <w:lang w:eastAsia="ru-RU"/>
        </w:rPr>
        <w:t>римечание</w:t>
      </w:r>
      <w:r w:rsidR="00B05469" w:rsidRPr="00D9680B">
        <w:rPr>
          <w:rFonts w:ascii="Times New Roman" w:eastAsia="Times New Roman" w:hAnsi="Times New Roman" w:cs="Times New Roman"/>
          <w:bCs/>
          <w:color w:val="000000"/>
          <w:sz w:val="20"/>
          <w:szCs w:val="20"/>
          <w:lang w:eastAsia="ru-RU"/>
        </w:rPr>
        <w:t xml:space="preserve"> 2</w:t>
      </w:r>
      <w:r w:rsidR="003670F4" w:rsidRPr="00D9680B">
        <w:rPr>
          <w:rFonts w:ascii="Times New Roman" w:eastAsia="Times New Roman" w:hAnsi="Times New Roman" w:cs="Times New Roman"/>
          <w:bCs/>
          <w:color w:val="000000"/>
          <w:sz w:val="20"/>
          <w:szCs w:val="20"/>
          <w:lang w:eastAsia="ru-RU"/>
        </w:rPr>
        <w:t xml:space="preserve"> - </w:t>
      </w:r>
      <w:r w:rsidRPr="00D9680B">
        <w:rPr>
          <w:rFonts w:ascii="Times New Roman" w:eastAsia="Times New Roman" w:hAnsi="Times New Roman" w:cs="Times New Roman"/>
          <w:bCs/>
          <w:color w:val="000000"/>
          <w:sz w:val="20"/>
          <w:szCs w:val="20"/>
          <w:lang w:eastAsia="ru-RU"/>
        </w:rPr>
        <w:t>Предел в 30 колоний специфичен для данного экспериментального протокола для оценки стандартного отклонения внутрилабораторной воспроизводимости (т.е. экспериментов, направленных конкретно на оценку неопределенности), а не для использования настоящего стандартного отклонения для оценки «неопределенность измерен</w:t>
      </w:r>
      <w:r w:rsidR="001E7E18">
        <w:rPr>
          <w:rFonts w:ascii="Times New Roman" w:eastAsia="Times New Roman" w:hAnsi="Times New Roman" w:cs="Times New Roman"/>
          <w:bCs/>
          <w:color w:val="000000"/>
          <w:sz w:val="20"/>
          <w:szCs w:val="20"/>
          <w:lang w:eastAsia="ru-RU"/>
        </w:rPr>
        <w:t>ия» (MU) для новых образцов (см.</w:t>
      </w:r>
      <w:r w:rsidRPr="00D9680B">
        <w:rPr>
          <w:rFonts w:ascii="Times New Roman" w:eastAsia="Times New Roman" w:hAnsi="Times New Roman" w:cs="Times New Roman"/>
          <w:bCs/>
          <w:color w:val="000000"/>
          <w:sz w:val="20"/>
          <w:szCs w:val="20"/>
          <w:lang w:eastAsia="ru-RU"/>
        </w:rPr>
        <w:t xml:space="preserve"> раздел 8).</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Для методов, включающих частичное подтверждение, следует исключить любые результаты, для которых было подтверждено менее половины испытанных колоний, т. е. рекомендуется исключить результаты, для которых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 xml:space="preserve"> &lt;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p</w:t>
      </w:r>
      <w:r w:rsidRPr="00EE584C">
        <w:rPr>
          <w:rFonts w:ascii="Times New Roman" w:eastAsia="Times New Roman" w:hAnsi="Times New Roman" w:cs="Times New Roman"/>
          <w:bCs/>
          <w:color w:val="000000"/>
          <w:sz w:val="24"/>
          <w:szCs w:val="24"/>
          <w:lang w:eastAsia="ru-RU"/>
        </w:rPr>
        <w:t>/2 (символы см</w:t>
      </w:r>
      <w:r w:rsidR="001E7E1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7.3).</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методов, основанных на MPN, когда один результат измерения возникает из ряда положительных или отрицательных результатов испытаний, результаты измерений, основанные на менее чем пяти положительных результатах испытаний, должны быть исключены из расчета внутрилабораторной воспроизводимости.</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D9680B"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3670F4" w:rsidRPr="00D9680B">
        <w:rPr>
          <w:rFonts w:ascii="Times New Roman" w:eastAsia="Times New Roman" w:hAnsi="Times New Roman" w:cs="Times New Roman"/>
          <w:bCs/>
          <w:color w:val="000000"/>
          <w:sz w:val="20"/>
          <w:szCs w:val="20"/>
          <w:lang w:eastAsia="ru-RU"/>
        </w:rPr>
        <w:t xml:space="preserve">римечание </w:t>
      </w:r>
      <w:r w:rsidR="000B5F6F" w:rsidRPr="00D9680B">
        <w:rPr>
          <w:rFonts w:ascii="Times New Roman" w:eastAsia="Times New Roman" w:hAnsi="Times New Roman" w:cs="Times New Roman"/>
          <w:bCs/>
          <w:color w:val="000000"/>
          <w:sz w:val="20"/>
          <w:szCs w:val="20"/>
          <w:lang w:eastAsia="ru-RU"/>
        </w:rPr>
        <w:t xml:space="preserve">3 </w:t>
      </w:r>
      <w:r w:rsidR="003670F4" w:rsidRPr="00D9680B">
        <w:rPr>
          <w:rFonts w:ascii="Times New Roman" w:eastAsia="Times New Roman" w:hAnsi="Times New Roman" w:cs="Times New Roman"/>
          <w:bCs/>
          <w:color w:val="000000"/>
          <w:sz w:val="20"/>
          <w:szCs w:val="20"/>
          <w:lang w:eastAsia="ru-RU"/>
        </w:rPr>
        <w:t xml:space="preserve">- </w:t>
      </w:r>
      <w:r w:rsidRPr="00D9680B">
        <w:rPr>
          <w:rFonts w:ascii="Times New Roman" w:eastAsia="Times New Roman" w:hAnsi="Times New Roman" w:cs="Times New Roman"/>
          <w:bCs/>
          <w:color w:val="000000"/>
          <w:sz w:val="20"/>
          <w:szCs w:val="20"/>
          <w:lang w:eastAsia="ru-RU"/>
        </w:rPr>
        <w:t>Предел в пять положительных результатов испытаний относится к сумме положительных результатов по всем испытанным разбавлениям для одного результата измерения. Настоящее ограничение не зависит ни от количества отрицательных результатов испытаний, ни от общего количества результатов испытаний.</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24007" w:rsidRPr="001E7E18"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Cs/>
          <w:color w:val="000000"/>
          <w:sz w:val="24"/>
          <w:szCs w:val="24"/>
          <w:lang w:eastAsia="ru-RU"/>
        </w:rPr>
        <w:t>5</w:t>
      </w:r>
      <w:r w:rsidRPr="001E7E18">
        <w:rPr>
          <w:rFonts w:ascii="Times New Roman" w:eastAsia="Times New Roman" w:hAnsi="Times New Roman" w:cs="Times New Roman"/>
          <w:b/>
          <w:bCs/>
          <w:color w:val="000000"/>
          <w:sz w:val="24"/>
          <w:szCs w:val="24"/>
          <w:lang w:eastAsia="ru-RU"/>
        </w:rPr>
        <w:t>.2.2.3.2 Стандартное отклонение внутрилабораторной воспроизводимости</w:t>
      </w:r>
    </w:p>
    <w:p w:rsidR="00A24007" w:rsidRPr="00EE584C" w:rsidRDefault="00A24007" w:rsidP="001E7E1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 соответствии с обычной практикой в микробиологии пищевой цепи перед выполнением расчетов следует преобразовать результат каждой части образца для анализа в КОЕ/г или мл в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или мл.</w:t>
      </w:r>
    </w:p>
    <w:p w:rsidR="00A24007" w:rsidRPr="00EE584C" w:rsidRDefault="00A24007" w:rsidP="00A240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В настоящем подпункте описана процедура расчета  для двух значений из каждой лабораторной пробы. Процедуру расчета,  следует использовать</w:t>
      </w:r>
      <w:r w:rsidR="001B1983">
        <w:rPr>
          <w:rFonts w:ascii="Times New Roman" w:eastAsia="Times New Roman" w:hAnsi="Times New Roman" w:cs="Times New Roman"/>
          <w:bCs/>
          <w:color w:val="000000"/>
          <w:sz w:val="24"/>
          <w:szCs w:val="24"/>
          <w:lang w:eastAsia="ru-RU"/>
        </w:rPr>
        <w:t xml:space="preserve"> при наличии</w:t>
      </w:r>
      <w:r w:rsidRPr="00EE584C">
        <w:rPr>
          <w:rFonts w:ascii="Times New Roman" w:eastAsia="Times New Roman" w:hAnsi="Times New Roman" w:cs="Times New Roman"/>
          <w:bCs/>
          <w:color w:val="000000"/>
          <w:sz w:val="24"/>
          <w:szCs w:val="24"/>
          <w:lang w:eastAsia="ru-RU"/>
        </w:rPr>
        <w:t xml:space="preserve"> более двух значений от ка</w:t>
      </w:r>
      <w:r w:rsidR="00070E91">
        <w:rPr>
          <w:rFonts w:ascii="Times New Roman" w:eastAsia="Times New Roman" w:hAnsi="Times New Roman" w:cs="Times New Roman"/>
          <w:bCs/>
          <w:color w:val="000000"/>
          <w:sz w:val="24"/>
          <w:szCs w:val="24"/>
          <w:lang w:eastAsia="ru-RU"/>
        </w:rPr>
        <w:t>ждой лабораторной пробы (см. Приложение</w:t>
      </w:r>
      <w:r w:rsidRPr="00EE584C">
        <w:rPr>
          <w:rFonts w:ascii="Times New Roman" w:eastAsia="Times New Roman" w:hAnsi="Times New Roman" w:cs="Times New Roman"/>
          <w:bCs/>
          <w:color w:val="000000"/>
          <w:sz w:val="24"/>
          <w:szCs w:val="24"/>
          <w:lang w:eastAsia="ru-RU"/>
        </w:rPr>
        <w:t xml:space="preserve"> А</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Приложение А </w:t>
      </w:r>
      <w:r w:rsidR="001B1983">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 xml:space="preserve">предоставляет </w:t>
      </w:r>
      <w:r w:rsidR="001B1983">
        <w:rPr>
          <w:rFonts w:ascii="Times New Roman" w:eastAsia="Times New Roman" w:hAnsi="Times New Roman" w:cs="Times New Roman"/>
          <w:bCs/>
          <w:color w:val="000000"/>
          <w:sz w:val="24"/>
          <w:szCs w:val="24"/>
          <w:lang w:eastAsia="ru-RU"/>
        </w:rPr>
        <w:t xml:space="preserve">также </w:t>
      </w:r>
      <w:r w:rsidRPr="00EE584C">
        <w:rPr>
          <w:rFonts w:ascii="Times New Roman" w:eastAsia="Times New Roman" w:hAnsi="Times New Roman" w:cs="Times New Roman"/>
          <w:bCs/>
          <w:color w:val="000000"/>
          <w:sz w:val="24"/>
          <w:szCs w:val="24"/>
          <w:lang w:eastAsia="ru-RU"/>
        </w:rPr>
        <w:t>альтернативный расчет для двух значений из каждой лабораторной пробы.</w:t>
      </w:r>
    </w:p>
    <w:p w:rsidR="001D4EA2" w:rsidRPr="00EE584C" w:rsidRDefault="00A24007" w:rsidP="003670F4">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Для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lang w:eastAsia="ru-RU"/>
        </w:rPr>
        <w:t xml:space="preserve"> (не менее 10) лабораторных проб из данной реализации протокола (см</w:t>
      </w:r>
      <w:r w:rsidR="001E7E18">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5.2.2.2) результаты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1A</w:t>
      </w:r>
      <w:r w:rsidRPr="00EE584C">
        <w:rPr>
          <w:rFonts w:ascii="Times New Roman" w:eastAsia="Times New Roman" w:hAnsi="Times New Roman" w:cs="Times New Roman"/>
          <w:bCs/>
          <w:color w:val="000000"/>
          <w:sz w:val="24"/>
          <w:szCs w:val="24"/>
          <w:lang w:eastAsia="ru-RU"/>
        </w:rPr>
        <w:t xml:space="preserve"> и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1B</w:t>
      </w:r>
      <w:r w:rsidRPr="00EE584C">
        <w:rPr>
          <w:rFonts w:ascii="Times New Roman" w:eastAsia="Times New Roman" w:hAnsi="Times New Roman" w:cs="Times New Roman"/>
          <w:bCs/>
          <w:color w:val="000000"/>
          <w:sz w:val="24"/>
          <w:szCs w:val="24"/>
          <w:lang w:eastAsia="ru-RU"/>
        </w:rPr>
        <w:t xml:space="preserve">) для каждой из частей образца для анализа используются для расчета стандартного отклонения внутрилабораторной воспроизводимости,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IR</w:t>
      </w:r>
      <w:r w:rsidRPr="00EE584C">
        <w:rPr>
          <w:rFonts w:ascii="Times New Roman" w:eastAsia="Times New Roman" w:hAnsi="Times New Roman" w:cs="Times New Roman"/>
          <w:bCs/>
          <w:color w:val="000000"/>
          <w:sz w:val="24"/>
          <w:szCs w:val="24"/>
          <w:lang w:eastAsia="ru-RU"/>
        </w:rPr>
        <w:t>, как показано в формуле (1):</w:t>
      </w:r>
      <w:r w:rsidRPr="00EE584C">
        <w:rPr>
          <w:rFonts w:ascii="Times New Roman" w:eastAsia="Times New Roman" w:hAnsi="Times New Roman" w:cs="Times New Roman"/>
          <w:bCs/>
          <w:color w:val="000000"/>
          <w:sz w:val="24"/>
          <w:szCs w:val="24"/>
          <w:lang w:eastAsia="ru-RU"/>
        </w:rPr>
        <w:tab/>
      </w:r>
    </w:p>
    <w:p w:rsidR="001D4EA2" w:rsidRPr="00EE584C" w:rsidRDefault="00FB23E6" w:rsidP="001D4EA2">
      <w:pPr>
        <w:jc w:val="right"/>
        <w:rPr>
          <w:rFonts w:ascii="Times New Roman" w:eastAsiaTheme="minorEastAsia" w:hAnsi="Times New Roman" w:cs="Times New Roman"/>
          <w:sz w:val="24"/>
          <w:szCs w:val="24"/>
        </w:rPr>
      </w:pPr>
      <m:oMath>
        <m:sSub>
          <m:sSubPr>
            <m:ctrlPr>
              <w:rPr>
                <w:rFonts w:ascii="Cambria Math" w:hAnsi="Cambria Math"/>
                <w:sz w:val="24"/>
                <w:szCs w:val="24"/>
              </w:rPr>
            </m:ctrlPr>
          </m:sSubPr>
          <m:e>
            <m:r>
              <m:rPr>
                <m:sty m:val="p"/>
              </m:rPr>
              <w:rPr>
                <w:rFonts w:ascii="Cambria Math" w:hAnsi="Cambria Math"/>
                <w:sz w:val="24"/>
                <w:szCs w:val="24"/>
                <w:lang w:val="en-US"/>
              </w:rPr>
              <m:t>S</m:t>
            </m:r>
          </m:e>
          <m:sub>
            <m:r>
              <m:rPr>
                <m:sty m:val="p"/>
              </m:rPr>
              <w:rPr>
                <w:rFonts w:ascii="Cambria Math" w:hAnsi="Cambria Math"/>
                <w:sz w:val="24"/>
                <w:szCs w:val="24"/>
              </w:rPr>
              <m:t>IR</m:t>
            </m:r>
          </m:sub>
        </m:sSub>
        <m:r>
          <m:rPr>
            <m:sty m:val="p"/>
          </m:rPr>
          <w:rPr>
            <w:rFonts w:ascii="Cambria Math" w:hAnsi="Cambria Math"/>
            <w:sz w:val="24"/>
            <w:szCs w:val="24"/>
          </w:rPr>
          <m:t>=</m:t>
        </m:r>
        <m:rad>
          <m:radPr>
            <m:degHide m:val="1"/>
            <m:ctrlPr>
              <w:rPr>
                <w:rFonts w:ascii="Cambria Math" w:hAnsi="Cambria Math"/>
                <w:sz w:val="24"/>
                <w:szCs w:val="24"/>
                <w:lang w:val="en-US"/>
              </w:rPr>
            </m:ctrlPr>
          </m:radPr>
          <m:deg/>
          <m:e>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2n</m:t>
                </m:r>
              </m:den>
            </m:f>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n</m:t>
                </m:r>
              </m:sup>
              <m:e>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iA</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iB</m:t>
                        </m:r>
                      </m:sub>
                    </m:sSub>
                    <m:r>
                      <m:rPr>
                        <m:sty m:val="p"/>
                      </m:rPr>
                      <w:rPr>
                        <w:rFonts w:ascii="Cambria Math" w:hAnsi="Cambria Math"/>
                        <w:sz w:val="24"/>
                        <w:szCs w:val="24"/>
                      </w:rPr>
                      <m:t>)</m:t>
                    </m:r>
                  </m:e>
                  <m:sup>
                    <m:r>
                      <m:rPr>
                        <m:sty m:val="p"/>
                      </m:rPr>
                      <w:rPr>
                        <w:rFonts w:ascii="Cambria Math" w:hAnsi="Cambria Math"/>
                        <w:sz w:val="24"/>
                        <w:szCs w:val="24"/>
                      </w:rPr>
                      <m:t>2</m:t>
                    </m:r>
                  </m:sup>
                </m:sSup>
              </m:e>
            </m:nary>
          </m:e>
        </m:rad>
      </m:oMath>
      <w:r w:rsidR="001D4EA2" w:rsidRPr="00EE584C">
        <w:rPr>
          <w:rFonts w:eastAsiaTheme="minorEastAsia"/>
          <w:sz w:val="36"/>
          <w:szCs w:val="36"/>
        </w:rPr>
        <w:t xml:space="preserve">  </w:t>
      </w:r>
      <w:r w:rsidR="001E7E18">
        <w:rPr>
          <w:rFonts w:eastAsiaTheme="minorEastAsia"/>
          <w:sz w:val="36"/>
          <w:szCs w:val="36"/>
        </w:rPr>
        <w:t>,</w:t>
      </w:r>
      <w:r w:rsidR="001D4EA2" w:rsidRPr="00EE584C">
        <w:rPr>
          <w:rFonts w:eastAsiaTheme="minorEastAsia"/>
          <w:sz w:val="36"/>
          <w:szCs w:val="36"/>
        </w:rPr>
        <w:t xml:space="preserve">                         </w:t>
      </w:r>
      <w:r w:rsidR="001D4EA2" w:rsidRPr="00EE584C">
        <w:rPr>
          <w:rFonts w:ascii="Times New Roman" w:eastAsiaTheme="minorEastAsia" w:hAnsi="Times New Roman" w:cs="Times New Roman"/>
          <w:sz w:val="24"/>
          <w:szCs w:val="24"/>
        </w:rPr>
        <w:t>(1)</w:t>
      </w:r>
    </w:p>
    <w:p w:rsidR="001D4EA2" w:rsidRPr="00EE584C" w:rsidRDefault="001D4EA2" w:rsidP="001D4EA2">
      <w:pPr>
        <w:rPr>
          <w:rFonts w:ascii="Times New Roman" w:eastAsiaTheme="minorEastAsia" w:hAnsi="Times New Roman" w:cs="Times New Roman"/>
          <w:sz w:val="24"/>
          <w:szCs w:val="24"/>
        </w:rPr>
      </w:pPr>
      <w:r w:rsidRPr="00EE584C">
        <w:rPr>
          <w:rFonts w:ascii="Times New Roman" w:eastAsia="Times New Roman" w:hAnsi="Times New Roman" w:cs="Times New Roman"/>
          <w:bCs/>
          <w:color w:val="000000"/>
          <w:sz w:val="24"/>
          <w:szCs w:val="24"/>
          <w:lang w:eastAsia="ru-RU"/>
        </w:rPr>
        <w:t>где</w:t>
      </w:r>
    </w:p>
    <w:p w:rsidR="000A2E15" w:rsidRDefault="003464F3" w:rsidP="000A2E1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 xml:space="preserve"> </w:t>
      </w:r>
      <w:r w:rsidR="001D4EA2" w:rsidRPr="00EE584C">
        <w:rPr>
          <w:rFonts w:ascii="Times New Roman" w:eastAsia="Times New Roman" w:hAnsi="Times New Roman" w:cs="Times New Roman"/>
          <w:bCs/>
          <w:i/>
          <w:color w:val="000000"/>
          <w:sz w:val="24"/>
          <w:szCs w:val="24"/>
          <w:lang w:val="en-US" w:eastAsia="ru-RU"/>
        </w:rPr>
        <w:t>i</w:t>
      </w:r>
      <w:r w:rsidR="000A2E15">
        <w:rPr>
          <w:rFonts w:ascii="Times New Roman" w:eastAsia="Times New Roman" w:hAnsi="Times New Roman" w:cs="Times New Roman"/>
          <w:bCs/>
          <w:color w:val="000000"/>
          <w:sz w:val="24"/>
          <w:szCs w:val="24"/>
          <w:lang w:eastAsia="ru-RU"/>
        </w:rPr>
        <w:tab/>
        <w:t xml:space="preserve">     </w:t>
      </w:r>
      <w:r w:rsidR="001D4EA2" w:rsidRPr="00EE584C">
        <w:rPr>
          <w:rFonts w:ascii="Times New Roman" w:eastAsia="Times New Roman" w:hAnsi="Times New Roman" w:cs="Times New Roman"/>
          <w:bCs/>
          <w:color w:val="000000"/>
          <w:sz w:val="24"/>
          <w:szCs w:val="24"/>
          <w:lang w:eastAsia="ru-RU"/>
        </w:rPr>
        <w:t xml:space="preserve">индекс пробы, </w:t>
      </w:r>
      <w:r w:rsidR="001D4EA2" w:rsidRPr="00EE584C">
        <w:rPr>
          <w:rFonts w:ascii="Times New Roman" w:eastAsia="Times New Roman" w:hAnsi="Times New Roman" w:cs="Times New Roman"/>
          <w:bCs/>
          <w:i/>
          <w:color w:val="000000"/>
          <w:sz w:val="24"/>
          <w:szCs w:val="24"/>
          <w:lang w:val="en-US" w:eastAsia="ru-RU"/>
        </w:rPr>
        <w:t>i</w:t>
      </w:r>
      <w:r w:rsidR="001D4EA2" w:rsidRPr="00EE584C">
        <w:rPr>
          <w:rFonts w:ascii="Times New Roman" w:eastAsia="Times New Roman" w:hAnsi="Times New Roman" w:cs="Times New Roman"/>
          <w:bCs/>
          <w:color w:val="000000"/>
          <w:sz w:val="24"/>
          <w:szCs w:val="24"/>
          <w:lang w:eastAsia="ru-RU"/>
        </w:rPr>
        <w:t xml:space="preserve"> = 1 до </w:t>
      </w:r>
      <w:r w:rsidR="001D4EA2" w:rsidRPr="00EE584C">
        <w:rPr>
          <w:rFonts w:ascii="Times New Roman" w:eastAsia="Times New Roman" w:hAnsi="Times New Roman" w:cs="Times New Roman"/>
          <w:bCs/>
          <w:i/>
          <w:color w:val="000000"/>
          <w:sz w:val="24"/>
          <w:szCs w:val="24"/>
          <w:lang w:val="en-US" w:eastAsia="ru-RU"/>
        </w:rPr>
        <w:t>n</w:t>
      </w:r>
      <w:r w:rsidR="001D4EA2" w:rsidRPr="00EE584C">
        <w:rPr>
          <w:rFonts w:ascii="Times New Roman" w:eastAsia="Times New Roman" w:hAnsi="Times New Roman" w:cs="Times New Roman"/>
          <w:bCs/>
          <w:i/>
          <w:color w:val="000000"/>
          <w:sz w:val="24"/>
          <w:szCs w:val="24"/>
          <w:lang w:eastAsia="ru-RU"/>
        </w:rPr>
        <w:t xml:space="preserve"> </w:t>
      </w:r>
      <w:r w:rsidR="001D4EA2" w:rsidRPr="00EE584C">
        <w:rPr>
          <w:rFonts w:ascii="Times New Roman" w:eastAsia="Times New Roman" w:hAnsi="Times New Roman" w:cs="Times New Roman"/>
          <w:bCs/>
          <w:color w:val="000000"/>
          <w:sz w:val="24"/>
          <w:szCs w:val="24"/>
          <w:lang w:eastAsia="ru-RU"/>
        </w:rPr>
        <w:t>(</w:t>
      </w:r>
      <w:r w:rsidR="001D4EA2" w:rsidRPr="00EE584C">
        <w:rPr>
          <w:rFonts w:ascii="Times New Roman" w:eastAsia="Times New Roman" w:hAnsi="Times New Roman" w:cs="Times New Roman"/>
          <w:bCs/>
          <w:i/>
          <w:color w:val="000000"/>
          <w:sz w:val="24"/>
          <w:szCs w:val="24"/>
          <w:lang w:val="en-US" w:eastAsia="ru-RU"/>
        </w:rPr>
        <w:t>n</w:t>
      </w:r>
      <w:r w:rsidR="001D4EA2" w:rsidRPr="00EE584C">
        <w:rPr>
          <w:rFonts w:ascii="Times New Roman" w:eastAsia="Times New Roman" w:hAnsi="Times New Roman" w:cs="Times New Roman"/>
          <w:bCs/>
          <w:color w:val="000000"/>
          <w:sz w:val="24"/>
          <w:szCs w:val="24"/>
          <w:lang w:eastAsia="ru-RU"/>
        </w:rPr>
        <w:t xml:space="preserve"> ≥ 10);</w:t>
      </w:r>
      <w:r w:rsidRPr="00EE584C">
        <w:rPr>
          <w:rFonts w:ascii="Times New Roman" w:eastAsia="Times New Roman" w:hAnsi="Times New Roman" w:cs="Times New Roman"/>
          <w:bCs/>
          <w:color w:val="000000"/>
          <w:sz w:val="24"/>
          <w:szCs w:val="24"/>
          <w:lang w:eastAsia="ru-RU"/>
        </w:rPr>
        <w:t xml:space="preserve"> </w:t>
      </w:r>
    </w:p>
    <w:p w:rsidR="000A2E15" w:rsidRDefault="00FB23E6" w:rsidP="000A2E1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m:oMath>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iA</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iB</m:t>
            </m:r>
          </m:sub>
        </m:sSub>
      </m:oMath>
      <w:r w:rsidR="001D4EA2" w:rsidRPr="000A2E15">
        <w:rPr>
          <w:sz w:val="32"/>
          <w:szCs w:val="32"/>
        </w:rPr>
        <w:t xml:space="preserve">    </w:t>
      </w:r>
      <w:r w:rsidR="001D4EA2" w:rsidRPr="000A2E15">
        <w:rPr>
          <w:rFonts w:ascii="Times New Roman" w:eastAsia="Times New Roman" w:hAnsi="Times New Roman" w:cs="Times New Roman"/>
          <w:bCs/>
          <w:color w:val="000000"/>
          <w:sz w:val="24"/>
          <w:szCs w:val="24"/>
          <w:lang w:eastAsia="ru-RU"/>
        </w:rPr>
        <w:t xml:space="preserve">представляют собой логарифмически преобразованные данные в </w:t>
      </w:r>
      <w:r w:rsidR="001D4EA2" w:rsidRPr="00EE584C">
        <w:rPr>
          <w:rFonts w:ascii="Times New Roman" w:eastAsia="Times New Roman" w:hAnsi="Times New Roman" w:cs="Times New Roman"/>
          <w:bCs/>
          <w:color w:val="000000"/>
          <w:sz w:val="24"/>
          <w:szCs w:val="24"/>
          <w:lang w:eastAsia="ru-RU"/>
        </w:rPr>
        <w:t>log</w:t>
      </w:r>
      <w:r w:rsidR="001D4EA2" w:rsidRPr="00EE584C">
        <w:rPr>
          <w:rFonts w:ascii="Times New Roman" w:eastAsia="Times New Roman" w:hAnsi="Times New Roman" w:cs="Times New Roman"/>
          <w:bCs/>
          <w:color w:val="000000"/>
          <w:sz w:val="24"/>
          <w:szCs w:val="24"/>
          <w:vertAlign w:val="subscript"/>
          <w:lang w:eastAsia="ru-RU"/>
        </w:rPr>
        <w:t>10</w:t>
      </w:r>
      <w:r w:rsidR="001D4EA2" w:rsidRPr="00EE584C">
        <w:rPr>
          <w:rFonts w:ascii="Times New Roman" w:eastAsia="Times New Roman" w:hAnsi="Times New Roman" w:cs="Times New Roman"/>
          <w:bCs/>
          <w:color w:val="000000"/>
          <w:sz w:val="24"/>
          <w:szCs w:val="24"/>
          <w:lang w:eastAsia="ru-RU"/>
        </w:rPr>
        <w:t xml:space="preserve"> КОЕ/г или </w:t>
      </w:r>
      <w:r w:rsidR="000A2E15">
        <w:rPr>
          <w:rFonts w:ascii="Times New Roman" w:eastAsia="Times New Roman" w:hAnsi="Times New Roman" w:cs="Times New Roman"/>
          <w:bCs/>
          <w:color w:val="000000"/>
          <w:sz w:val="24"/>
          <w:szCs w:val="24"/>
          <w:lang w:eastAsia="ru-RU"/>
        </w:rPr>
        <w:t xml:space="preserve">  </w:t>
      </w:r>
      <w:r w:rsidR="001D4EA2" w:rsidRPr="00EE584C">
        <w:rPr>
          <w:rFonts w:ascii="Times New Roman" w:eastAsia="Times New Roman" w:hAnsi="Times New Roman" w:cs="Times New Roman"/>
          <w:bCs/>
          <w:color w:val="000000"/>
          <w:sz w:val="24"/>
          <w:szCs w:val="24"/>
          <w:lang w:eastAsia="ru-RU"/>
        </w:rPr>
        <w:t>мл для условий А и В соответственно.</w:t>
      </w:r>
    </w:p>
    <w:p w:rsidR="001D4EA2" w:rsidRPr="00EE584C" w:rsidRDefault="001D4EA2" w:rsidP="000A2E15">
      <w:pPr>
        <w:spacing w:after="0" w:line="240" w:lineRule="auto"/>
        <w:ind w:firstLine="709"/>
        <w:jc w:val="both"/>
        <w:rPr>
          <w:sz w:val="32"/>
          <w:szCs w:val="32"/>
        </w:rPr>
      </w:pPr>
      <w:r w:rsidRPr="00EE584C">
        <w:rPr>
          <w:rFonts w:ascii="Times New Roman" w:eastAsia="Times New Roman" w:hAnsi="Times New Roman" w:cs="Times New Roman"/>
          <w:bCs/>
          <w:color w:val="000000"/>
          <w:sz w:val="24"/>
          <w:szCs w:val="24"/>
          <w:lang w:eastAsia="ru-RU"/>
        </w:rPr>
        <w:t xml:space="preserve">Пример ручного расчета приведен в таблице 1. Расчеты были выполнены в Excel </w:t>
      </w:r>
      <w:r w:rsidR="003C1239">
        <w:rPr>
          <w:rStyle w:val="aff9"/>
          <w:rFonts w:ascii="Times New Roman" w:eastAsia="Times New Roman" w:hAnsi="Times New Roman" w:cs="Times New Roman"/>
          <w:bCs/>
          <w:color w:val="000000"/>
          <w:sz w:val="24"/>
          <w:szCs w:val="24"/>
          <w:lang w:eastAsia="ru-RU"/>
        </w:rPr>
        <w:footnoteReference w:id="1"/>
      </w:r>
      <w:r w:rsidR="003C1239">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на основе значений, приведенных для коэффициентов разбавления (</w:t>
      </w:r>
      <w:r w:rsidRPr="00EE584C">
        <w:rPr>
          <w:rFonts w:ascii="Times New Roman" w:eastAsia="Times New Roman" w:hAnsi="Times New Roman" w:cs="Times New Roman"/>
          <w:bCs/>
          <w:i/>
          <w:color w:val="000000"/>
          <w:sz w:val="24"/>
          <w:szCs w:val="24"/>
          <w:lang w:eastAsia="ru-RU"/>
        </w:rPr>
        <w:t>d</w:t>
      </w:r>
      <w:r w:rsidRPr="00EE584C">
        <w:rPr>
          <w:rFonts w:ascii="Times New Roman" w:eastAsia="Times New Roman" w:hAnsi="Times New Roman" w:cs="Times New Roman"/>
          <w:bCs/>
          <w:color w:val="000000"/>
          <w:sz w:val="24"/>
          <w:szCs w:val="24"/>
          <w:lang w:eastAsia="ru-RU"/>
        </w:rPr>
        <w:t>) и подсчитанных колоний (</w:t>
      </w:r>
      <w:r w:rsidRPr="00EE584C">
        <w:rPr>
          <w:rFonts w:ascii="Times New Roman" w:eastAsia="Times New Roman" w:hAnsi="Times New Roman" w:cs="Times New Roman"/>
          <w:bCs/>
          <w:i/>
          <w:color w:val="000000"/>
          <w:sz w:val="24"/>
          <w:szCs w:val="24"/>
          <w:lang w:eastAsia="ru-RU"/>
        </w:rPr>
        <w:t>C</w:t>
      </w:r>
      <w:r w:rsidRPr="00EE584C">
        <w:rPr>
          <w:rFonts w:ascii="Times New Roman" w:eastAsia="Times New Roman" w:hAnsi="Times New Roman" w:cs="Times New Roman"/>
          <w:bCs/>
          <w:color w:val="000000"/>
          <w:sz w:val="24"/>
          <w:szCs w:val="24"/>
          <w:lang w:eastAsia="ru-RU"/>
        </w:rPr>
        <w:t>). Производные значения были округлены для отображения, но точность расчетов была сохранена без округления.</w:t>
      </w:r>
    </w:p>
    <w:p w:rsidR="003464F3" w:rsidRDefault="003C1239" w:rsidP="001C7882">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p>
    <w:p w:rsidR="00655215" w:rsidRDefault="003464F3" w:rsidP="00655215">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Таблица 1 -  Расчет стандартного отклонения внутрилабораторной воспроизводимости. Пример подсчета аэробной мезофильной флоры в смешанном мясе птицы в одной повторности при каждом</w:t>
      </w:r>
      <w:r w:rsidR="003670F4">
        <w:rPr>
          <w:rFonts w:ascii="Times New Roman" w:eastAsia="Times New Roman" w:hAnsi="Times New Roman" w:cs="Times New Roman"/>
          <w:b/>
          <w:bCs/>
          <w:color w:val="000000"/>
          <w:sz w:val="24"/>
          <w:szCs w:val="24"/>
          <w:lang w:eastAsia="ru-RU"/>
        </w:rPr>
        <w:t xml:space="preserve"> из двух испытуемых разбавлений</w:t>
      </w:r>
    </w:p>
    <w:p w:rsidR="003578FD" w:rsidRDefault="003578FD" w:rsidP="00655215">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tbl>
      <w:tblPr>
        <w:tblStyle w:val="TableNormal"/>
        <w:tblW w:w="9725"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162"/>
        <w:gridCol w:w="813"/>
        <w:gridCol w:w="410"/>
        <w:gridCol w:w="479"/>
        <w:gridCol w:w="436"/>
        <w:gridCol w:w="376"/>
        <w:gridCol w:w="787"/>
        <w:gridCol w:w="1811"/>
        <w:gridCol w:w="1200"/>
        <w:gridCol w:w="1047"/>
        <w:gridCol w:w="1204"/>
      </w:tblGrid>
      <w:tr w:rsidR="00655215" w:rsidRPr="002A3B89" w:rsidTr="001E7E18">
        <w:trPr>
          <w:trHeight w:val="874"/>
          <w:jc w:val="center"/>
        </w:trPr>
        <w:tc>
          <w:tcPr>
            <w:tcW w:w="1162" w:type="dxa"/>
            <w:tcBorders>
              <w:bottom w:val="nil"/>
              <w:right w:val="single" w:sz="4" w:space="0" w:color="231F20"/>
            </w:tcBorders>
          </w:tcPr>
          <w:p w:rsidR="00655215" w:rsidRPr="002A3B89" w:rsidRDefault="00655215" w:rsidP="006B0BC6">
            <w:pPr>
              <w:pStyle w:val="TableParagraph"/>
              <w:spacing w:before="9"/>
              <w:rPr>
                <w:rFonts w:ascii="Times New Roman" w:hAnsi="Times New Roman" w:cs="Times New Roman"/>
                <w:b/>
                <w:sz w:val="20"/>
                <w:szCs w:val="20"/>
                <w:lang w:val="ru-RU"/>
              </w:rPr>
            </w:pPr>
          </w:p>
          <w:p w:rsidR="00655215" w:rsidRPr="002A3B89" w:rsidRDefault="00655215" w:rsidP="006B0BC6">
            <w:pPr>
              <w:pStyle w:val="TableParagraph"/>
              <w:ind w:left="130"/>
              <w:rPr>
                <w:rFonts w:ascii="Times New Roman" w:hAnsi="Times New Roman" w:cs="Times New Roman"/>
                <w:b/>
                <w:sz w:val="20"/>
                <w:szCs w:val="20"/>
              </w:rPr>
            </w:pPr>
            <w:r>
              <w:rPr>
                <w:rFonts w:ascii="Times New Roman" w:hAnsi="Times New Roman" w:cs="Times New Roman"/>
                <w:b/>
                <w:color w:val="231F20"/>
                <w:sz w:val="20"/>
                <w:szCs w:val="20"/>
                <w:lang w:val="ru-RU"/>
              </w:rPr>
              <w:t>Лабораторная проба</w:t>
            </w:r>
          </w:p>
        </w:tc>
        <w:tc>
          <w:tcPr>
            <w:tcW w:w="813" w:type="dxa"/>
            <w:tcBorders>
              <w:left w:val="single" w:sz="4" w:space="0" w:color="231F20"/>
              <w:bottom w:val="nil"/>
              <w:right w:val="single" w:sz="4" w:space="0" w:color="231F20"/>
            </w:tcBorders>
          </w:tcPr>
          <w:p w:rsidR="00655215" w:rsidRPr="002A3B89" w:rsidRDefault="00655215" w:rsidP="006B0BC6">
            <w:pPr>
              <w:pStyle w:val="TableParagraph"/>
              <w:spacing w:before="9"/>
              <w:rPr>
                <w:rFonts w:ascii="Times New Roman" w:hAnsi="Times New Roman" w:cs="Times New Roman"/>
                <w:b/>
                <w:sz w:val="20"/>
                <w:szCs w:val="20"/>
              </w:rPr>
            </w:pPr>
          </w:p>
          <w:p w:rsidR="00655215" w:rsidRPr="002A3B89" w:rsidRDefault="00655215" w:rsidP="006B0BC6">
            <w:pPr>
              <w:pStyle w:val="TableParagraph"/>
              <w:ind w:left="45" w:right="31" w:hanging="45"/>
              <w:rPr>
                <w:rFonts w:ascii="Times New Roman" w:hAnsi="Times New Roman" w:cs="Times New Roman"/>
                <w:b/>
                <w:sz w:val="20"/>
                <w:szCs w:val="20"/>
              </w:rPr>
            </w:pPr>
            <w:r>
              <w:rPr>
                <w:rFonts w:ascii="Times New Roman" w:hAnsi="Times New Roman" w:cs="Times New Roman"/>
                <w:b/>
                <w:color w:val="231F20"/>
                <w:sz w:val="20"/>
                <w:szCs w:val="20"/>
                <w:lang w:val="ru-RU"/>
              </w:rPr>
              <w:t>Часть образца для анализа</w:t>
            </w:r>
          </w:p>
        </w:tc>
        <w:tc>
          <w:tcPr>
            <w:tcW w:w="1701" w:type="dxa"/>
            <w:gridSpan w:val="4"/>
            <w:tcBorders>
              <w:left w:val="single" w:sz="4" w:space="0" w:color="231F20"/>
              <w:bottom w:val="nil"/>
              <w:right w:val="single" w:sz="4" w:space="0" w:color="231F20"/>
            </w:tcBorders>
          </w:tcPr>
          <w:p w:rsidR="00655215" w:rsidRPr="002A3B89" w:rsidRDefault="00655215" w:rsidP="006B0BC6">
            <w:pPr>
              <w:pStyle w:val="TableParagraph"/>
              <w:spacing w:before="10"/>
              <w:rPr>
                <w:rFonts w:ascii="Times New Roman" w:hAnsi="Times New Roman" w:cs="Times New Roman"/>
                <w:b/>
                <w:sz w:val="20"/>
                <w:szCs w:val="20"/>
                <w:lang w:val="ru-RU"/>
              </w:rPr>
            </w:pPr>
          </w:p>
          <w:p w:rsidR="00655215" w:rsidRPr="002A3B89" w:rsidRDefault="00655215" w:rsidP="006B0BC6">
            <w:pPr>
              <w:pStyle w:val="TableParagraph"/>
              <w:spacing w:before="1"/>
              <w:ind w:left="111"/>
              <w:rPr>
                <w:rFonts w:ascii="Times New Roman" w:hAnsi="Times New Roman" w:cs="Times New Roman"/>
                <w:sz w:val="20"/>
                <w:szCs w:val="20"/>
                <w:lang w:val="ru-RU"/>
              </w:rPr>
            </w:pPr>
            <w:r>
              <w:rPr>
                <w:rFonts w:ascii="Times New Roman" w:hAnsi="Times New Roman" w:cs="Times New Roman"/>
                <w:b/>
                <w:color w:val="231F20"/>
                <w:sz w:val="20"/>
                <w:szCs w:val="20"/>
                <w:lang w:val="ru-RU"/>
              </w:rPr>
              <w:t>Коэффициенты</w:t>
            </w:r>
            <w:r w:rsidRPr="002A3B89">
              <w:rPr>
                <w:rFonts w:ascii="Times New Roman" w:hAnsi="Times New Roman" w:cs="Times New Roman"/>
                <w:b/>
                <w:color w:val="231F20"/>
                <w:sz w:val="20"/>
                <w:szCs w:val="20"/>
                <w:lang w:val="ru-RU"/>
              </w:rPr>
              <w:t xml:space="preserve"> разбавления</w:t>
            </w:r>
            <w:r w:rsidRPr="002A3B89">
              <w:rPr>
                <w:rFonts w:ascii="Times New Roman" w:hAnsi="Times New Roman" w:cs="Times New Roman"/>
                <w:b/>
                <w:color w:val="231F20"/>
                <w:spacing w:val="-4"/>
                <w:sz w:val="20"/>
                <w:szCs w:val="20"/>
                <w:lang w:val="ru-RU"/>
              </w:rPr>
              <w:t xml:space="preserve"> </w:t>
            </w:r>
            <w:r w:rsidRPr="002A3B89">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d</w:t>
            </w:r>
            <w:r w:rsidRPr="002A3B89">
              <w:rPr>
                <w:rFonts w:ascii="Times New Roman" w:hAnsi="Times New Roman" w:cs="Times New Roman"/>
                <w:color w:val="231F20"/>
                <w:sz w:val="20"/>
                <w:szCs w:val="20"/>
                <w:lang w:val="ru-RU"/>
              </w:rPr>
              <w:t>)</w:t>
            </w:r>
          </w:p>
          <w:p w:rsidR="00655215" w:rsidRPr="002A3B89" w:rsidRDefault="00655215" w:rsidP="006B0BC6">
            <w:pPr>
              <w:pStyle w:val="TableParagraph"/>
              <w:ind w:left="50"/>
              <w:rPr>
                <w:rFonts w:ascii="Times New Roman" w:hAnsi="Times New Roman" w:cs="Times New Roman"/>
                <w:sz w:val="20"/>
                <w:szCs w:val="20"/>
                <w:lang w:val="ru-RU"/>
              </w:rPr>
            </w:pPr>
            <w:r w:rsidRPr="002A3B89">
              <w:rPr>
                <w:rFonts w:ascii="Times New Roman" w:hAnsi="Times New Roman" w:cs="Times New Roman"/>
                <w:b/>
                <w:color w:val="231F20"/>
                <w:sz w:val="20"/>
                <w:szCs w:val="20"/>
                <w:lang w:val="ru-RU"/>
              </w:rPr>
              <w:t>Подсчитан</w:t>
            </w:r>
            <w:r>
              <w:rPr>
                <w:rFonts w:ascii="Times New Roman" w:hAnsi="Times New Roman" w:cs="Times New Roman"/>
                <w:b/>
                <w:color w:val="231F20"/>
                <w:sz w:val="20"/>
                <w:szCs w:val="20"/>
                <w:lang w:val="ru-RU"/>
              </w:rPr>
              <w:t>о</w:t>
            </w:r>
            <w:r w:rsidRPr="002A3B89">
              <w:rPr>
                <w:rFonts w:ascii="Times New Roman" w:hAnsi="Times New Roman" w:cs="Times New Roman"/>
                <w:b/>
                <w:color w:val="231F20"/>
                <w:sz w:val="20"/>
                <w:szCs w:val="20"/>
                <w:lang w:val="ru-RU"/>
              </w:rPr>
              <w:t xml:space="preserve"> </w:t>
            </w:r>
            <w:r>
              <w:rPr>
                <w:rFonts w:ascii="Times New Roman" w:hAnsi="Times New Roman" w:cs="Times New Roman"/>
                <w:b/>
                <w:color w:val="231F20"/>
                <w:sz w:val="20"/>
                <w:szCs w:val="20"/>
                <w:lang w:val="ru-RU"/>
              </w:rPr>
              <w:t>к</w:t>
            </w:r>
            <w:r w:rsidRPr="00876C21">
              <w:rPr>
                <w:rFonts w:ascii="Times New Roman" w:hAnsi="Times New Roman" w:cs="Times New Roman"/>
                <w:b/>
                <w:color w:val="231F20"/>
                <w:sz w:val="20"/>
                <w:szCs w:val="20"/>
                <w:lang w:val="ru-RU"/>
              </w:rPr>
              <w:t>олони</w:t>
            </w:r>
            <w:r>
              <w:rPr>
                <w:rFonts w:ascii="Times New Roman" w:hAnsi="Times New Roman" w:cs="Times New Roman"/>
                <w:b/>
                <w:color w:val="231F20"/>
                <w:sz w:val="20"/>
                <w:szCs w:val="20"/>
                <w:lang w:val="ru-RU"/>
              </w:rPr>
              <w:t>й</w:t>
            </w:r>
            <w:r w:rsidRPr="00876C21">
              <w:rPr>
                <w:rFonts w:ascii="Times New Roman" w:hAnsi="Times New Roman" w:cs="Times New Roman"/>
                <w:b/>
                <w:color w:val="231F20"/>
                <w:sz w:val="20"/>
                <w:szCs w:val="20"/>
                <w:lang w:val="ru-RU"/>
              </w:rPr>
              <w:t xml:space="preserve"> </w:t>
            </w:r>
            <w:r w:rsidRPr="002A3B89">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C</w:t>
            </w:r>
            <w:r w:rsidRPr="002A3B89">
              <w:rPr>
                <w:rFonts w:ascii="Times New Roman" w:hAnsi="Times New Roman" w:cs="Times New Roman"/>
                <w:color w:val="231F20"/>
                <w:sz w:val="20"/>
                <w:szCs w:val="20"/>
                <w:lang w:val="ru-RU"/>
              </w:rPr>
              <w:t>)</w:t>
            </w:r>
          </w:p>
        </w:tc>
        <w:tc>
          <w:tcPr>
            <w:tcW w:w="787" w:type="dxa"/>
            <w:tcBorders>
              <w:left w:val="single" w:sz="4" w:space="0" w:color="231F20"/>
              <w:bottom w:val="nil"/>
              <w:right w:val="single" w:sz="4" w:space="0" w:color="231F20"/>
            </w:tcBorders>
          </w:tcPr>
          <w:p w:rsidR="00F167B0" w:rsidRDefault="00655215" w:rsidP="006B0BC6">
            <w:pPr>
              <w:pStyle w:val="TableParagraph"/>
              <w:spacing w:before="133"/>
              <w:ind w:left="54" w:right="14" w:hanging="54"/>
              <w:rPr>
                <w:rFonts w:ascii="Times New Roman" w:hAnsi="Times New Roman" w:cs="Times New Roman"/>
                <w:b/>
                <w:color w:val="231F20"/>
                <w:sz w:val="20"/>
                <w:szCs w:val="20"/>
                <w:lang w:val="ru-RU"/>
              </w:rPr>
            </w:pPr>
            <w:r w:rsidRPr="00EA4768">
              <w:rPr>
                <w:rFonts w:ascii="Times New Roman" w:hAnsi="Times New Roman" w:cs="Times New Roman"/>
                <w:b/>
                <w:color w:val="231F20"/>
                <w:sz w:val="20"/>
                <w:szCs w:val="20"/>
              </w:rPr>
              <w:t>Всего подсчитано коло</w:t>
            </w:r>
          </w:p>
          <w:p w:rsidR="00655215" w:rsidRPr="002A3B89" w:rsidRDefault="00655215" w:rsidP="006B0BC6">
            <w:pPr>
              <w:pStyle w:val="TableParagraph"/>
              <w:ind w:left="54" w:right="14" w:hanging="54"/>
              <w:rPr>
                <w:rFonts w:ascii="Times New Roman" w:hAnsi="Times New Roman" w:cs="Times New Roman"/>
                <w:b/>
                <w:sz w:val="20"/>
                <w:szCs w:val="20"/>
              </w:rPr>
            </w:pPr>
            <w:r w:rsidRPr="00EA4768">
              <w:rPr>
                <w:rFonts w:ascii="Times New Roman" w:hAnsi="Times New Roman" w:cs="Times New Roman"/>
                <w:b/>
                <w:color w:val="231F20"/>
                <w:sz w:val="20"/>
                <w:szCs w:val="20"/>
              </w:rPr>
              <w:t>ний</w:t>
            </w:r>
          </w:p>
        </w:tc>
        <w:tc>
          <w:tcPr>
            <w:tcW w:w="1811" w:type="dxa"/>
            <w:tcBorders>
              <w:left w:val="single" w:sz="4" w:space="0" w:color="231F20"/>
              <w:bottom w:val="nil"/>
              <w:right w:val="single" w:sz="4" w:space="0" w:color="231F20"/>
            </w:tcBorders>
          </w:tcPr>
          <w:p w:rsidR="00070E91" w:rsidRDefault="00655215" w:rsidP="00070E91">
            <w:pPr>
              <w:pStyle w:val="TableParagraph"/>
              <w:spacing w:before="34"/>
              <w:ind w:right="71"/>
              <w:jc w:val="both"/>
              <w:rPr>
                <w:rFonts w:ascii="Times New Roman" w:hAnsi="Times New Roman" w:cs="Times New Roman"/>
                <w:b/>
                <w:color w:val="231F20"/>
                <w:sz w:val="20"/>
                <w:szCs w:val="20"/>
                <w:lang w:val="ru-RU"/>
              </w:rPr>
            </w:pPr>
            <w:r w:rsidRPr="00EA4768">
              <w:rPr>
                <w:rFonts w:ascii="Times New Roman" w:hAnsi="Times New Roman" w:cs="Times New Roman"/>
                <w:b/>
                <w:color w:val="231F20"/>
                <w:sz w:val="20"/>
                <w:szCs w:val="20"/>
                <w:lang w:val="ru-RU"/>
              </w:rPr>
              <w:t xml:space="preserve">Результат подсчета колоний в средневзвешенном значении </w:t>
            </w:r>
            <w:r w:rsidRPr="00EA4768">
              <w:rPr>
                <w:rFonts w:ascii="Times New Roman" w:hAnsi="Times New Roman" w:cs="Times New Roman"/>
                <w:color w:val="231F20"/>
                <w:sz w:val="20"/>
                <w:szCs w:val="20"/>
                <w:lang w:val="ru-RU"/>
              </w:rPr>
              <w:t>КОЕ/г</w:t>
            </w:r>
            <w:r w:rsidRPr="00EA4768">
              <w:rPr>
                <w:rFonts w:ascii="Times New Roman" w:hAnsi="Times New Roman" w:cs="Times New Roman"/>
                <w:b/>
                <w:color w:val="231F20"/>
                <w:sz w:val="20"/>
                <w:szCs w:val="20"/>
                <w:lang w:val="ru-RU"/>
              </w:rPr>
              <w:t xml:space="preserve"> или </w:t>
            </w:r>
            <w:r w:rsidRPr="00EA4768">
              <w:rPr>
                <w:rFonts w:ascii="Times New Roman" w:hAnsi="Times New Roman" w:cs="Times New Roman"/>
                <w:color w:val="231F20"/>
                <w:sz w:val="20"/>
                <w:szCs w:val="20"/>
                <w:lang w:val="ru-RU"/>
              </w:rPr>
              <w:t>мл</w:t>
            </w:r>
            <w:r w:rsidRPr="00EA4768">
              <w:rPr>
                <w:rFonts w:ascii="Times New Roman" w:hAnsi="Times New Roman" w:cs="Times New Roman"/>
                <w:b/>
                <w:color w:val="231F20"/>
                <w:sz w:val="20"/>
                <w:szCs w:val="20"/>
                <w:lang w:val="ru-RU"/>
              </w:rPr>
              <w:t xml:space="preserve"> </w:t>
            </w:r>
          </w:p>
          <w:p w:rsidR="00655215" w:rsidRPr="00EA4768" w:rsidRDefault="00655215" w:rsidP="00070E91">
            <w:pPr>
              <w:pStyle w:val="TableParagraph"/>
              <w:spacing w:before="34"/>
              <w:ind w:right="71"/>
              <w:jc w:val="both"/>
              <w:rPr>
                <w:rFonts w:ascii="Times New Roman" w:hAnsi="Times New Roman" w:cs="Times New Roman"/>
                <w:b/>
                <w:sz w:val="20"/>
                <w:szCs w:val="20"/>
                <w:lang w:val="ru-RU"/>
              </w:rPr>
            </w:pPr>
            <w:r w:rsidRPr="00EA4768">
              <w:rPr>
                <w:rFonts w:ascii="Times New Roman" w:hAnsi="Times New Roman" w:cs="Times New Roman"/>
                <w:b/>
                <w:color w:val="231F20"/>
                <w:sz w:val="20"/>
                <w:szCs w:val="20"/>
                <w:lang w:val="ru-RU"/>
              </w:rPr>
              <w:t>(см</w:t>
            </w:r>
            <w:r w:rsidR="00070E91">
              <w:rPr>
                <w:rFonts w:ascii="Times New Roman" w:hAnsi="Times New Roman" w:cs="Times New Roman"/>
                <w:b/>
                <w:color w:val="231F20"/>
                <w:sz w:val="20"/>
                <w:szCs w:val="20"/>
                <w:lang w:val="ru-RU"/>
              </w:rPr>
              <w:t xml:space="preserve">. </w:t>
            </w:r>
            <w:r w:rsidRPr="00EA4768">
              <w:rPr>
                <w:rFonts w:ascii="Times New Roman" w:hAnsi="Times New Roman" w:cs="Times New Roman"/>
                <w:b/>
                <w:color w:val="231F20"/>
                <w:sz w:val="20"/>
                <w:szCs w:val="20"/>
              </w:rPr>
              <w:t>ISO</w:t>
            </w:r>
            <w:r w:rsidRPr="00EA4768">
              <w:rPr>
                <w:rFonts w:ascii="Times New Roman" w:hAnsi="Times New Roman" w:cs="Times New Roman"/>
                <w:b/>
                <w:color w:val="231F20"/>
                <w:sz w:val="20"/>
                <w:szCs w:val="20"/>
                <w:lang w:val="ru-RU"/>
              </w:rPr>
              <w:t xml:space="preserve"> 7218)</w:t>
            </w:r>
          </w:p>
        </w:tc>
        <w:tc>
          <w:tcPr>
            <w:tcW w:w="1200" w:type="dxa"/>
            <w:tcBorders>
              <w:left w:val="single" w:sz="4" w:space="0" w:color="231F20"/>
              <w:bottom w:val="nil"/>
              <w:right w:val="single" w:sz="4" w:space="0" w:color="231F20"/>
            </w:tcBorders>
          </w:tcPr>
          <w:p w:rsidR="00655215" w:rsidRPr="00EA4768" w:rsidRDefault="00655215" w:rsidP="006B0BC6">
            <w:pPr>
              <w:pStyle w:val="TableParagraph"/>
              <w:spacing w:before="9"/>
              <w:rPr>
                <w:rFonts w:ascii="Times New Roman" w:hAnsi="Times New Roman" w:cs="Times New Roman"/>
                <w:b/>
                <w:sz w:val="20"/>
                <w:szCs w:val="20"/>
                <w:lang w:val="ru-RU"/>
              </w:rPr>
            </w:pPr>
          </w:p>
          <w:p w:rsidR="00655215" w:rsidRPr="00EA4768" w:rsidRDefault="00655215" w:rsidP="006B0BC6">
            <w:pPr>
              <w:pStyle w:val="TableParagraph"/>
              <w:ind w:left="101"/>
              <w:rPr>
                <w:rFonts w:ascii="Times New Roman" w:hAnsi="Times New Roman" w:cs="Times New Roman"/>
                <w:sz w:val="20"/>
                <w:szCs w:val="20"/>
                <w:lang w:val="ru-RU"/>
              </w:rPr>
            </w:pPr>
            <w:r w:rsidRPr="00EA4768">
              <w:rPr>
                <w:rFonts w:ascii="Times New Roman" w:hAnsi="Times New Roman" w:cs="Times New Roman"/>
                <w:color w:val="231F20"/>
                <w:sz w:val="20"/>
                <w:szCs w:val="20"/>
              </w:rPr>
              <w:t>log</w:t>
            </w:r>
            <w:r w:rsidRPr="00EA4768">
              <w:rPr>
                <w:rFonts w:ascii="Times New Roman" w:hAnsi="Times New Roman" w:cs="Times New Roman"/>
                <w:color w:val="231F20"/>
                <w:sz w:val="20"/>
                <w:szCs w:val="20"/>
                <w:vertAlign w:val="subscript"/>
                <w:lang w:val="ru-RU"/>
              </w:rPr>
              <w:t>10</w:t>
            </w:r>
            <w:r w:rsidRPr="00EA4768">
              <w:rPr>
                <w:rFonts w:ascii="Times New Roman" w:hAnsi="Times New Roman" w:cs="Times New Roman"/>
                <w:color w:val="231F20"/>
                <w:sz w:val="20"/>
                <w:szCs w:val="20"/>
                <w:lang w:val="ru-RU"/>
              </w:rPr>
              <w:t xml:space="preserve"> КОЕ/г или мл</w:t>
            </w:r>
          </w:p>
        </w:tc>
        <w:tc>
          <w:tcPr>
            <w:tcW w:w="1047" w:type="dxa"/>
            <w:tcBorders>
              <w:left w:val="single" w:sz="4" w:space="0" w:color="231F20"/>
              <w:bottom w:val="nil"/>
              <w:right w:val="single" w:sz="4" w:space="0" w:color="231F20"/>
            </w:tcBorders>
          </w:tcPr>
          <w:p w:rsidR="00655215" w:rsidRPr="00EA4768" w:rsidRDefault="00655215" w:rsidP="006B0BC6">
            <w:pPr>
              <w:pStyle w:val="TableParagraph"/>
              <w:spacing w:before="10"/>
              <w:rPr>
                <w:rFonts w:ascii="Times New Roman" w:hAnsi="Times New Roman" w:cs="Times New Roman"/>
                <w:b/>
                <w:sz w:val="20"/>
                <w:szCs w:val="20"/>
                <w:lang w:val="ru-RU"/>
              </w:rPr>
            </w:pPr>
          </w:p>
          <w:p w:rsidR="00655215" w:rsidRPr="00070E91" w:rsidRDefault="00655215" w:rsidP="006B0BC6">
            <w:pPr>
              <w:pStyle w:val="TableParagraph"/>
              <w:spacing w:before="1"/>
              <w:ind w:left="84" w:right="48"/>
              <w:jc w:val="center"/>
              <w:rPr>
                <w:rFonts w:ascii="Times New Roman" w:hAnsi="Times New Roman" w:cs="Times New Roman"/>
                <w:b/>
                <w:color w:val="231F20"/>
                <w:sz w:val="20"/>
                <w:szCs w:val="20"/>
                <w:lang w:val="ru-RU"/>
              </w:rPr>
            </w:pPr>
            <w:r w:rsidRPr="00070E91">
              <w:rPr>
                <w:rFonts w:ascii="Times New Roman" w:hAnsi="Times New Roman" w:cs="Times New Roman"/>
                <w:b/>
                <w:color w:val="231F20"/>
                <w:sz w:val="20"/>
                <w:szCs w:val="20"/>
                <w:lang w:val="ru-RU"/>
              </w:rPr>
              <w:t>Разница</w:t>
            </w:r>
          </w:p>
          <w:p w:rsidR="00655215" w:rsidRPr="00070E91" w:rsidRDefault="00655215" w:rsidP="006B0BC6">
            <w:pPr>
              <w:pStyle w:val="TableParagraph"/>
              <w:ind w:left="83" w:right="48"/>
              <w:jc w:val="center"/>
              <w:rPr>
                <w:rFonts w:ascii="Times New Roman" w:hAnsi="Times New Roman" w:cs="Times New Roman"/>
                <w:sz w:val="20"/>
                <w:szCs w:val="20"/>
                <w:lang w:val="ru-RU"/>
              </w:rPr>
            </w:pPr>
            <w:r w:rsidRPr="00C84115">
              <w:rPr>
                <w:rFonts w:ascii="Times New Roman" w:hAnsi="Times New Roman" w:cs="Times New Roman"/>
                <w:color w:val="231F20"/>
                <w:sz w:val="20"/>
                <w:szCs w:val="20"/>
              </w:rPr>
              <w:t>log</w:t>
            </w:r>
            <w:r w:rsidRPr="00070E91">
              <w:rPr>
                <w:rFonts w:ascii="Times New Roman" w:hAnsi="Times New Roman" w:cs="Times New Roman"/>
                <w:color w:val="231F20"/>
                <w:sz w:val="20"/>
                <w:szCs w:val="20"/>
                <w:vertAlign w:val="subscript"/>
                <w:lang w:val="ru-RU"/>
              </w:rPr>
              <w:t>10</w:t>
            </w:r>
            <w:r w:rsidRPr="00070E91">
              <w:rPr>
                <w:rFonts w:ascii="Times New Roman" w:hAnsi="Times New Roman" w:cs="Times New Roman"/>
                <w:color w:val="231F20"/>
                <w:sz w:val="20"/>
                <w:szCs w:val="20"/>
                <w:lang w:val="ru-RU"/>
              </w:rPr>
              <w:t xml:space="preserve"> КОЕ</w:t>
            </w:r>
          </w:p>
        </w:tc>
        <w:tc>
          <w:tcPr>
            <w:tcW w:w="1204" w:type="dxa"/>
            <w:tcBorders>
              <w:left w:val="single" w:sz="4" w:space="0" w:color="231F20"/>
              <w:bottom w:val="nil"/>
            </w:tcBorders>
          </w:tcPr>
          <w:p w:rsidR="00655215" w:rsidRPr="00070E91" w:rsidRDefault="00655215" w:rsidP="006B0BC6">
            <w:pPr>
              <w:pStyle w:val="TableParagraph"/>
              <w:spacing w:before="9"/>
              <w:rPr>
                <w:rFonts w:ascii="Times New Roman" w:hAnsi="Times New Roman" w:cs="Times New Roman"/>
                <w:b/>
                <w:sz w:val="20"/>
                <w:szCs w:val="20"/>
                <w:lang w:val="ru-RU"/>
              </w:rPr>
            </w:pPr>
          </w:p>
          <w:p w:rsidR="00655215" w:rsidRPr="00070E91" w:rsidRDefault="00655215" w:rsidP="006B0BC6">
            <w:pPr>
              <w:pStyle w:val="TableParagraph"/>
              <w:ind w:firstLine="81"/>
              <w:rPr>
                <w:rFonts w:ascii="Times New Roman" w:hAnsi="Times New Roman" w:cs="Times New Roman"/>
                <w:b/>
                <w:sz w:val="20"/>
                <w:szCs w:val="20"/>
                <w:lang w:val="ru-RU"/>
              </w:rPr>
            </w:pPr>
            <w:r w:rsidRPr="00070E91">
              <w:rPr>
                <w:rFonts w:ascii="Times New Roman" w:hAnsi="Times New Roman" w:cs="Times New Roman"/>
                <w:b/>
                <w:color w:val="231F20"/>
                <w:sz w:val="20"/>
                <w:szCs w:val="20"/>
                <w:lang w:val="ru-RU"/>
              </w:rPr>
              <w:t>Разница в</w:t>
            </w:r>
            <w:r>
              <w:rPr>
                <w:rFonts w:ascii="Times New Roman" w:hAnsi="Times New Roman" w:cs="Times New Roman"/>
                <w:b/>
                <w:color w:val="231F20"/>
                <w:sz w:val="20"/>
                <w:szCs w:val="20"/>
                <w:lang w:val="ru-RU"/>
              </w:rPr>
              <w:t xml:space="preserve"> кв</w:t>
            </w:r>
            <w:r w:rsidRPr="00070E91">
              <w:rPr>
                <w:rFonts w:ascii="Times New Roman" w:hAnsi="Times New Roman" w:cs="Times New Roman"/>
                <w:b/>
                <w:color w:val="231F20"/>
                <w:sz w:val="20"/>
                <w:szCs w:val="20"/>
                <w:lang w:val="ru-RU"/>
              </w:rPr>
              <w:t>адрат</w:t>
            </w:r>
            <w:r>
              <w:rPr>
                <w:rFonts w:ascii="Times New Roman" w:hAnsi="Times New Roman" w:cs="Times New Roman"/>
                <w:b/>
                <w:color w:val="231F20"/>
                <w:sz w:val="20"/>
                <w:szCs w:val="20"/>
                <w:lang w:val="ru-RU"/>
              </w:rPr>
              <w:t>е</w:t>
            </w:r>
            <w:r w:rsidRPr="00070E91">
              <w:rPr>
                <w:rFonts w:ascii="Times New Roman" w:hAnsi="Times New Roman" w:cs="Times New Roman"/>
                <w:b/>
                <w:color w:val="231F20"/>
                <w:sz w:val="20"/>
                <w:szCs w:val="20"/>
                <w:lang w:val="ru-RU"/>
              </w:rPr>
              <w:t xml:space="preserve"> </w:t>
            </w:r>
          </w:p>
        </w:tc>
      </w:tr>
      <w:tr w:rsidR="00655215" w:rsidRPr="002A3B89" w:rsidTr="001E7E18">
        <w:trPr>
          <w:trHeight w:val="394"/>
          <w:jc w:val="center"/>
        </w:trPr>
        <w:tc>
          <w:tcPr>
            <w:tcW w:w="1162" w:type="dxa"/>
            <w:tcBorders>
              <w:top w:val="nil"/>
              <w:right w:val="single" w:sz="4" w:space="0" w:color="231F20"/>
            </w:tcBorders>
          </w:tcPr>
          <w:p w:rsidR="00655215" w:rsidRPr="00070E91" w:rsidRDefault="00655215" w:rsidP="006B0BC6">
            <w:pPr>
              <w:pStyle w:val="TableParagraph"/>
              <w:spacing w:before="34"/>
              <w:ind w:right="539"/>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i</w:t>
            </w:r>
          </w:p>
        </w:tc>
        <w:tc>
          <w:tcPr>
            <w:tcW w:w="813" w:type="dxa"/>
            <w:tcBorders>
              <w:top w:val="nil"/>
              <w:left w:val="single" w:sz="4" w:space="0" w:color="231F20"/>
              <w:right w:val="single" w:sz="4" w:space="0" w:color="231F20"/>
            </w:tcBorders>
          </w:tcPr>
          <w:p w:rsidR="00655215" w:rsidRPr="00070E91" w:rsidRDefault="00655215" w:rsidP="006B0BC6">
            <w:pPr>
              <w:pStyle w:val="TableParagraph"/>
              <w:spacing w:before="34"/>
              <w:ind w:left="20"/>
              <w:jc w:val="center"/>
              <w:rPr>
                <w:rFonts w:ascii="Times New Roman" w:hAnsi="Times New Roman" w:cs="Times New Roman"/>
                <w:i/>
                <w:sz w:val="20"/>
                <w:szCs w:val="20"/>
                <w:lang w:val="ru-RU"/>
              </w:rPr>
            </w:pPr>
            <w:r w:rsidRPr="002A3B89">
              <w:rPr>
                <w:rFonts w:ascii="Times New Roman" w:hAnsi="Times New Roman" w:cs="Times New Roman"/>
                <w:i/>
                <w:color w:val="231F20"/>
                <w:sz w:val="20"/>
                <w:szCs w:val="20"/>
              </w:rPr>
              <w:t>j</w:t>
            </w:r>
          </w:p>
        </w:tc>
        <w:tc>
          <w:tcPr>
            <w:tcW w:w="410" w:type="dxa"/>
            <w:tcBorders>
              <w:top w:val="nil"/>
              <w:left w:val="single" w:sz="4" w:space="0" w:color="231F20"/>
              <w:right w:val="nil"/>
            </w:tcBorders>
          </w:tcPr>
          <w:p w:rsidR="00655215" w:rsidRPr="00070E91" w:rsidRDefault="00655215" w:rsidP="006B0BC6">
            <w:pPr>
              <w:pStyle w:val="TableParagraph"/>
              <w:spacing w:before="34"/>
              <w:ind w:right="93"/>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d</w:t>
            </w:r>
            <w:r w:rsidRPr="00070E91">
              <w:rPr>
                <w:rFonts w:ascii="Times New Roman" w:hAnsi="Times New Roman" w:cs="Times New Roman"/>
                <w:i/>
                <w:color w:val="231F20"/>
                <w:position w:val="-4"/>
                <w:sz w:val="20"/>
                <w:szCs w:val="20"/>
                <w:lang w:val="ru-RU"/>
              </w:rPr>
              <w:t>1</w:t>
            </w:r>
          </w:p>
        </w:tc>
        <w:tc>
          <w:tcPr>
            <w:tcW w:w="479" w:type="dxa"/>
            <w:tcBorders>
              <w:top w:val="nil"/>
              <w:left w:val="nil"/>
              <w:right w:val="single" w:sz="4" w:space="0" w:color="231F20"/>
            </w:tcBorders>
          </w:tcPr>
          <w:p w:rsidR="00655215" w:rsidRPr="00070E91" w:rsidRDefault="00655215" w:rsidP="006B0BC6">
            <w:pPr>
              <w:pStyle w:val="TableParagraph"/>
              <w:spacing w:before="34"/>
              <w:ind w:right="120"/>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C</w:t>
            </w:r>
            <w:r w:rsidRPr="00070E91">
              <w:rPr>
                <w:rFonts w:ascii="Times New Roman" w:hAnsi="Times New Roman" w:cs="Times New Roman"/>
                <w:i/>
                <w:color w:val="231F20"/>
                <w:position w:val="-4"/>
                <w:sz w:val="20"/>
                <w:szCs w:val="20"/>
                <w:lang w:val="ru-RU"/>
              </w:rPr>
              <w:t>1</w:t>
            </w:r>
          </w:p>
        </w:tc>
        <w:tc>
          <w:tcPr>
            <w:tcW w:w="436" w:type="dxa"/>
            <w:tcBorders>
              <w:top w:val="nil"/>
              <w:left w:val="single" w:sz="4" w:space="0" w:color="231F20"/>
              <w:right w:val="nil"/>
            </w:tcBorders>
          </w:tcPr>
          <w:p w:rsidR="00655215" w:rsidRPr="00070E91" w:rsidRDefault="00655215" w:rsidP="006B0BC6">
            <w:pPr>
              <w:pStyle w:val="TableParagraph"/>
              <w:spacing w:before="34"/>
              <w:ind w:left="127" w:right="100"/>
              <w:jc w:val="center"/>
              <w:rPr>
                <w:rFonts w:ascii="Times New Roman" w:hAnsi="Times New Roman" w:cs="Times New Roman"/>
                <w:i/>
                <w:sz w:val="20"/>
                <w:szCs w:val="20"/>
                <w:lang w:val="ru-RU"/>
              </w:rPr>
            </w:pPr>
            <w:r w:rsidRPr="002A3B89">
              <w:rPr>
                <w:rFonts w:ascii="Times New Roman" w:hAnsi="Times New Roman" w:cs="Times New Roman"/>
                <w:i/>
                <w:color w:val="231F20"/>
                <w:sz w:val="20"/>
                <w:szCs w:val="20"/>
              </w:rPr>
              <w:t>d</w:t>
            </w:r>
            <w:r w:rsidRPr="00070E91">
              <w:rPr>
                <w:rFonts w:ascii="Times New Roman" w:hAnsi="Times New Roman" w:cs="Times New Roman"/>
                <w:i/>
                <w:color w:val="231F20"/>
                <w:position w:val="-4"/>
                <w:sz w:val="20"/>
                <w:szCs w:val="20"/>
                <w:lang w:val="ru-RU"/>
              </w:rPr>
              <w:t>2</w:t>
            </w:r>
          </w:p>
        </w:tc>
        <w:tc>
          <w:tcPr>
            <w:tcW w:w="376" w:type="dxa"/>
            <w:tcBorders>
              <w:top w:val="nil"/>
              <w:left w:val="nil"/>
              <w:right w:val="single" w:sz="4" w:space="0" w:color="231F20"/>
            </w:tcBorders>
          </w:tcPr>
          <w:p w:rsidR="00655215" w:rsidRPr="00070E91" w:rsidRDefault="00655215" w:rsidP="006B0BC6">
            <w:pPr>
              <w:pStyle w:val="TableParagraph"/>
              <w:spacing w:before="34"/>
              <w:ind w:left="96"/>
              <w:rPr>
                <w:rFonts w:ascii="Times New Roman" w:hAnsi="Times New Roman" w:cs="Times New Roman"/>
                <w:i/>
                <w:sz w:val="20"/>
                <w:szCs w:val="20"/>
                <w:lang w:val="ru-RU"/>
              </w:rPr>
            </w:pPr>
            <w:r w:rsidRPr="002A3B89">
              <w:rPr>
                <w:rFonts w:ascii="Times New Roman" w:hAnsi="Times New Roman" w:cs="Times New Roman"/>
                <w:i/>
                <w:color w:val="231F20"/>
                <w:sz w:val="20"/>
                <w:szCs w:val="20"/>
              </w:rPr>
              <w:t>C</w:t>
            </w:r>
            <w:r w:rsidRPr="00070E91">
              <w:rPr>
                <w:rFonts w:ascii="Times New Roman" w:hAnsi="Times New Roman" w:cs="Times New Roman"/>
                <w:i/>
                <w:color w:val="231F20"/>
                <w:position w:val="-4"/>
                <w:sz w:val="20"/>
                <w:szCs w:val="20"/>
                <w:lang w:val="ru-RU"/>
              </w:rPr>
              <w:t>2</w:t>
            </w:r>
          </w:p>
        </w:tc>
        <w:tc>
          <w:tcPr>
            <w:tcW w:w="787" w:type="dxa"/>
            <w:tcBorders>
              <w:top w:val="nil"/>
              <w:left w:val="single" w:sz="4" w:space="0" w:color="231F20"/>
              <w:right w:val="single" w:sz="4" w:space="0" w:color="231F20"/>
            </w:tcBorders>
          </w:tcPr>
          <w:p w:rsidR="00655215" w:rsidRPr="00070E91" w:rsidRDefault="00655215" w:rsidP="006B0BC6">
            <w:pPr>
              <w:pStyle w:val="TableParagraph"/>
              <w:spacing w:before="34"/>
              <w:jc w:val="center"/>
              <w:rPr>
                <w:rFonts w:ascii="Times New Roman" w:hAnsi="Times New Roman" w:cs="Times New Roman"/>
                <w:i/>
                <w:sz w:val="20"/>
                <w:szCs w:val="20"/>
                <w:lang w:val="ru-RU"/>
              </w:rPr>
            </w:pPr>
            <w:r w:rsidRPr="002A3B89">
              <w:rPr>
                <w:rFonts w:ascii="Times New Roman" w:hAnsi="Times New Roman" w:cs="Times New Roman"/>
                <w:color w:val="231F20"/>
                <w:sz w:val="20"/>
                <w:szCs w:val="20"/>
              </w:rPr>
              <w:t>Σ</w:t>
            </w:r>
            <w:r w:rsidRPr="002A3B89">
              <w:rPr>
                <w:rFonts w:ascii="Times New Roman" w:hAnsi="Times New Roman" w:cs="Times New Roman"/>
                <w:i/>
                <w:color w:val="231F20"/>
                <w:sz w:val="20"/>
                <w:szCs w:val="20"/>
              </w:rPr>
              <w:t>C</w:t>
            </w:r>
            <w:r w:rsidRPr="002A3B89">
              <w:rPr>
                <w:rFonts w:ascii="Times New Roman" w:hAnsi="Times New Roman" w:cs="Times New Roman"/>
                <w:i/>
                <w:color w:val="231F20"/>
                <w:position w:val="-4"/>
                <w:sz w:val="20"/>
                <w:szCs w:val="20"/>
              </w:rPr>
              <w:t>ij</w:t>
            </w:r>
          </w:p>
        </w:tc>
        <w:tc>
          <w:tcPr>
            <w:tcW w:w="1811" w:type="dxa"/>
            <w:tcBorders>
              <w:top w:val="nil"/>
              <w:left w:val="single" w:sz="4" w:space="0" w:color="231F20"/>
              <w:right w:val="single" w:sz="4" w:space="0" w:color="231F20"/>
            </w:tcBorders>
          </w:tcPr>
          <w:p w:rsidR="00655215" w:rsidRPr="00070E91" w:rsidRDefault="00655215" w:rsidP="006B0BC6">
            <w:pPr>
              <w:pStyle w:val="TableParagraph"/>
              <w:spacing w:before="32"/>
              <w:ind w:left="501" w:right="468"/>
              <w:jc w:val="center"/>
              <w:rPr>
                <w:rFonts w:ascii="Times New Roman" w:hAnsi="Times New Roman" w:cs="Times New Roman"/>
                <w:i/>
                <w:sz w:val="20"/>
                <w:szCs w:val="20"/>
                <w:lang w:val="ru-RU"/>
              </w:rPr>
            </w:pPr>
            <w:r w:rsidRPr="002A3B89">
              <w:rPr>
                <w:rFonts w:ascii="Times New Roman" w:hAnsi="Times New Roman" w:cs="Times New Roman"/>
                <w:i/>
                <w:color w:val="231F20"/>
                <w:w w:val="105"/>
                <w:position w:val="5"/>
                <w:sz w:val="20"/>
                <w:szCs w:val="20"/>
              </w:rPr>
              <w:t>x</w:t>
            </w:r>
            <w:r w:rsidRPr="002A3B89">
              <w:rPr>
                <w:rFonts w:ascii="Times New Roman" w:hAnsi="Times New Roman" w:cs="Times New Roman"/>
                <w:i/>
                <w:color w:val="231F20"/>
                <w:w w:val="105"/>
                <w:sz w:val="20"/>
                <w:szCs w:val="20"/>
              </w:rPr>
              <w:t>ij</w:t>
            </w:r>
          </w:p>
        </w:tc>
        <w:tc>
          <w:tcPr>
            <w:tcW w:w="1200" w:type="dxa"/>
            <w:tcBorders>
              <w:top w:val="nil"/>
              <w:left w:val="single" w:sz="4" w:space="0" w:color="231F20"/>
              <w:right w:val="single" w:sz="4" w:space="0" w:color="231F20"/>
            </w:tcBorders>
          </w:tcPr>
          <w:p w:rsidR="00655215" w:rsidRPr="00070E91" w:rsidRDefault="00655215" w:rsidP="006B0BC6">
            <w:pPr>
              <w:pStyle w:val="TableParagraph"/>
              <w:spacing w:before="34"/>
              <w:ind w:right="57"/>
              <w:jc w:val="center"/>
              <w:rPr>
                <w:rFonts w:ascii="Times New Roman" w:hAnsi="Times New Roman" w:cs="Times New Roman"/>
                <w:sz w:val="20"/>
                <w:szCs w:val="20"/>
                <w:lang w:val="ru-RU"/>
              </w:rPr>
            </w:pPr>
            <w:r w:rsidRPr="002A3B89">
              <w:rPr>
                <w:rFonts w:ascii="Times New Roman" w:hAnsi="Times New Roman" w:cs="Times New Roman"/>
                <w:i/>
                <w:color w:val="231F20"/>
                <w:sz w:val="20"/>
                <w:szCs w:val="20"/>
              </w:rPr>
              <w:t>y</w:t>
            </w:r>
            <w:r w:rsidRPr="002A3B89">
              <w:rPr>
                <w:rFonts w:ascii="Times New Roman" w:hAnsi="Times New Roman" w:cs="Times New Roman"/>
                <w:i/>
                <w:color w:val="231F20"/>
                <w:position w:val="-4"/>
                <w:sz w:val="20"/>
                <w:szCs w:val="20"/>
              </w:rPr>
              <w:t>ij</w:t>
            </w:r>
            <w:r w:rsidRPr="00070E91">
              <w:rPr>
                <w:rFonts w:ascii="Times New Roman" w:hAnsi="Times New Roman" w:cs="Times New Roman"/>
                <w:i/>
                <w:color w:val="231F20"/>
                <w:spacing w:val="13"/>
                <w:position w:val="-4"/>
                <w:sz w:val="20"/>
                <w:szCs w:val="20"/>
                <w:lang w:val="ru-RU"/>
              </w:rPr>
              <w:t xml:space="preserve"> </w:t>
            </w:r>
            <w:r w:rsidRPr="00070E91">
              <w:rPr>
                <w:rFonts w:ascii="Times New Roman" w:hAnsi="Times New Roman" w:cs="Times New Roman"/>
                <w:color w:val="231F20"/>
                <w:sz w:val="20"/>
                <w:szCs w:val="20"/>
                <w:lang w:val="ru-RU"/>
              </w:rPr>
              <w:t>=</w:t>
            </w:r>
            <w:r w:rsidRPr="00070E91">
              <w:rPr>
                <w:rFonts w:ascii="Times New Roman" w:hAnsi="Times New Roman" w:cs="Times New Roman"/>
                <w:color w:val="231F20"/>
                <w:spacing w:val="3"/>
                <w:sz w:val="20"/>
                <w:szCs w:val="20"/>
                <w:lang w:val="ru-RU"/>
              </w:rPr>
              <w:t xml:space="preserve"> </w:t>
            </w:r>
            <w:r w:rsidRPr="002A3B89">
              <w:rPr>
                <w:rFonts w:ascii="Times New Roman" w:hAnsi="Times New Roman" w:cs="Times New Roman"/>
                <w:color w:val="231F20"/>
                <w:sz w:val="20"/>
                <w:szCs w:val="20"/>
              </w:rPr>
              <w:t>log</w:t>
            </w:r>
            <w:r w:rsidRPr="00070E91">
              <w:rPr>
                <w:rFonts w:ascii="Times New Roman" w:hAnsi="Times New Roman" w:cs="Times New Roman"/>
                <w:color w:val="231F20"/>
                <w:position w:val="-4"/>
                <w:sz w:val="20"/>
                <w:szCs w:val="20"/>
                <w:vertAlign w:val="subscript"/>
                <w:lang w:val="ru-RU"/>
              </w:rPr>
              <w:t>10</w:t>
            </w:r>
            <w:r w:rsidRPr="00070E91">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x</w:t>
            </w:r>
            <w:r w:rsidRPr="002A3B89">
              <w:rPr>
                <w:rFonts w:ascii="Times New Roman" w:hAnsi="Times New Roman" w:cs="Times New Roman"/>
                <w:i/>
                <w:color w:val="231F20"/>
                <w:position w:val="-4"/>
                <w:sz w:val="20"/>
                <w:szCs w:val="20"/>
              </w:rPr>
              <w:t>ij</w:t>
            </w:r>
            <w:r w:rsidRPr="00070E91">
              <w:rPr>
                <w:rFonts w:ascii="Times New Roman" w:hAnsi="Times New Roman" w:cs="Times New Roman"/>
                <w:color w:val="231F20"/>
                <w:sz w:val="20"/>
                <w:szCs w:val="20"/>
                <w:lang w:val="ru-RU"/>
              </w:rPr>
              <w:t>)</w:t>
            </w:r>
          </w:p>
        </w:tc>
        <w:tc>
          <w:tcPr>
            <w:tcW w:w="1047" w:type="dxa"/>
            <w:tcBorders>
              <w:top w:val="nil"/>
              <w:left w:val="single" w:sz="4" w:space="0" w:color="231F20"/>
              <w:right w:val="single" w:sz="4" w:space="0" w:color="231F20"/>
            </w:tcBorders>
          </w:tcPr>
          <w:p w:rsidR="00655215" w:rsidRPr="00070E91" w:rsidRDefault="00655215" w:rsidP="006B0BC6">
            <w:pPr>
              <w:pStyle w:val="TableParagraph"/>
              <w:spacing w:before="32"/>
              <w:ind w:left="249"/>
              <w:rPr>
                <w:rFonts w:ascii="Times New Roman" w:hAnsi="Times New Roman" w:cs="Times New Roman"/>
                <w:i/>
                <w:sz w:val="20"/>
                <w:szCs w:val="20"/>
                <w:lang w:val="ru-RU"/>
              </w:rPr>
            </w:pP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iA</w:t>
            </w:r>
            <w:r w:rsidRPr="00070E91">
              <w:rPr>
                <w:rFonts w:ascii="Times New Roman" w:hAnsi="Times New Roman" w:cs="Times New Roman"/>
                <w:i/>
                <w:color w:val="231F20"/>
                <w:spacing w:val="6"/>
                <w:sz w:val="20"/>
                <w:szCs w:val="20"/>
                <w:lang w:val="ru-RU"/>
              </w:rPr>
              <w:t xml:space="preserve"> </w:t>
            </w:r>
            <w:r w:rsidRPr="00070E91">
              <w:rPr>
                <w:rFonts w:ascii="Times New Roman" w:hAnsi="Times New Roman" w:cs="Times New Roman"/>
                <w:i/>
                <w:color w:val="231F20"/>
                <w:position w:val="5"/>
                <w:sz w:val="20"/>
                <w:szCs w:val="20"/>
                <w:lang w:val="ru-RU"/>
              </w:rPr>
              <w:t>–</w:t>
            </w:r>
            <w:r w:rsidRPr="00070E91">
              <w:rPr>
                <w:rFonts w:ascii="Times New Roman" w:hAnsi="Times New Roman" w:cs="Times New Roman"/>
                <w:i/>
                <w:color w:val="231F20"/>
                <w:spacing w:val="7"/>
                <w:position w:val="5"/>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iB</w:t>
            </w:r>
          </w:p>
        </w:tc>
        <w:tc>
          <w:tcPr>
            <w:tcW w:w="1204" w:type="dxa"/>
            <w:tcBorders>
              <w:top w:val="nil"/>
              <w:left w:val="single" w:sz="4" w:space="0" w:color="231F20"/>
            </w:tcBorders>
          </w:tcPr>
          <w:p w:rsidR="00655215" w:rsidRPr="00070E91" w:rsidRDefault="00655215" w:rsidP="006B0BC6">
            <w:pPr>
              <w:pStyle w:val="TableParagraph"/>
              <w:spacing w:before="30"/>
              <w:ind w:right="85"/>
              <w:jc w:val="center"/>
              <w:rPr>
                <w:rFonts w:ascii="Times New Roman" w:hAnsi="Times New Roman" w:cs="Times New Roman"/>
                <w:sz w:val="20"/>
                <w:szCs w:val="20"/>
                <w:lang w:val="ru-RU"/>
              </w:rPr>
            </w:pPr>
            <w:r w:rsidRPr="00070E91">
              <w:rPr>
                <w:rFonts w:ascii="Times New Roman" w:hAnsi="Times New Roman" w:cs="Times New Roman"/>
                <w:color w:val="231F20"/>
                <w:position w:val="5"/>
                <w:sz w:val="20"/>
                <w:szCs w:val="20"/>
                <w:lang w:val="ru-RU"/>
              </w:rPr>
              <w:t>(</w:t>
            </w:r>
            <w:r w:rsidRPr="00070E91">
              <w:rPr>
                <w:rFonts w:ascii="Times New Roman" w:hAnsi="Times New Roman" w:cs="Times New Roman"/>
                <w:color w:val="231F20"/>
                <w:spacing w:val="-17"/>
                <w:position w:val="5"/>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iA</w:t>
            </w:r>
            <w:r w:rsidRPr="00070E91">
              <w:rPr>
                <w:rFonts w:ascii="Times New Roman" w:hAnsi="Times New Roman" w:cs="Times New Roman"/>
                <w:i/>
                <w:color w:val="231F20"/>
                <w:spacing w:val="6"/>
                <w:sz w:val="20"/>
                <w:szCs w:val="20"/>
                <w:lang w:val="ru-RU"/>
              </w:rPr>
              <w:t xml:space="preserve"> </w:t>
            </w:r>
            <w:r w:rsidRPr="00070E91">
              <w:rPr>
                <w:rFonts w:ascii="Times New Roman" w:hAnsi="Times New Roman" w:cs="Times New Roman"/>
                <w:i/>
                <w:color w:val="231F20"/>
                <w:sz w:val="20"/>
                <w:szCs w:val="20"/>
                <w:lang w:val="ru-RU"/>
              </w:rPr>
              <w:t>–</w:t>
            </w:r>
            <w:r w:rsidRPr="00070E91">
              <w:rPr>
                <w:rFonts w:ascii="Times New Roman" w:hAnsi="Times New Roman" w:cs="Times New Roman"/>
                <w:i/>
                <w:color w:val="231F20"/>
                <w:spacing w:val="6"/>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iB</w:t>
            </w:r>
            <w:r w:rsidRPr="00070E91">
              <w:rPr>
                <w:rFonts w:ascii="Times New Roman" w:hAnsi="Times New Roman" w:cs="Times New Roman"/>
                <w:color w:val="231F20"/>
                <w:position w:val="5"/>
                <w:sz w:val="20"/>
                <w:szCs w:val="20"/>
                <w:lang w:val="ru-RU"/>
              </w:rPr>
              <w:t>)</w:t>
            </w:r>
            <w:r w:rsidRPr="00070E91">
              <w:rPr>
                <w:rFonts w:ascii="Times New Roman" w:hAnsi="Times New Roman" w:cs="Times New Roman"/>
                <w:color w:val="231F20"/>
                <w:position w:val="10"/>
                <w:sz w:val="20"/>
                <w:szCs w:val="20"/>
                <w:lang w:val="ru-RU"/>
              </w:rPr>
              <w:t>2</w:t>
            </w:r>
          </w:p>
        </w:tc>
      </w:tr>
      <w:tr w:rsidR="00655215" w:rsidRPr="002A3B89" w:rsidTr="001E7E18">
        <w:trPr>
          <w:trHeight w:val="266"/>
          <w:jc w:val="center"/>
        </w:trPr>
        <w:tc>
          <w:tcPr>
            <w:tcW w:w="1162" w:type="dxa"/>
            <w:tcBorders>
              <w:bottom w:val="nil"/>
              <w:right w:val="single" w:sz="4" w:space="0" w:color="231F20"/>
            </w:tcBorders>
          </w:tcPr>
          <w:p w:rsidR="00655215" w:rsidRPr="002A3B89" w:rsidRDefault="00655215" w:rsidP="006B0BC6">
            <w:pPr>
              <w:pStyle w:val="TableParagraph"/>
              <w:spacing w:before="24"/>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1</w:t>
            </w:r>
          </w:p>
        </w:tc>
        <w:tc>
          <w:tcPr>
            <w:tcW w:w="813" w:type="dxa"/>
            <w:tcBorders>
              <w:left w:val="single" w:sz="4" w:space="0" w:color="231F20"/>
              <w:bottom w:val="nil"/>
              <w:right w:val="single" w:sz="4" w:space="0" w:color="231F20"/>
            </w:tcBorders>
          </w:tcPr>
          <w:p w:rsidR="00655215" w:rsidRPr="002A3B89" w:rsidRDefault="00655215" w:rsidP="006B0BC6">
            <w:pPr>
              <w:pStyle w:val="TableParagraph"/>
              <w:spacing w:before="24"/>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left w:val="single" w:sz="4" w:space="0" w:color="231F20"/>
              <w:bottom w:val="nil"/>
              <w:right w:val="nil"/>
            </w:tcBorders>
          </w:tcPr>
          <w:p w:rsidR="00655215" w:rsidRPr="002A3B89" w:rsidRDefault="00655215" w:rsidP="006B0BC6">
            <w:pPr>
              <w:pStyle w:val="TableParagraph"/>
              <w:spacing w:before="24"/>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479" w:type="dxa"/>
            <w:tcBorders>
              <w:left w:val="nil"/>
              <w:bottom w:val="nil"/>
              <w:right w:val="single" w:sz="4" w:space="0" w:color="231F20"/>
            </w:tcBorders>
          </w:tcPr>
          <w:p w:rsidR="00655215" w:rsidRPr="002A3B89" w:rsidRDefault="00655215" w:rsidP="006B0BC6">
            <w:pPr>
              <w:pStyle w:val="TableParagraph"/>
              <w:spacing w:before="24"/>
              <w:ind w:right="57"/>
              <w:jc w:val="right"/>
              <w:rPr>
                <w:rFonts w:ascii="Times New Roman" w:hAnsi="Times New Roman" w:cs="Times New Roman"/>
                <w:sz w:val="20"/>
                <w:szCs w:val="20"/>
              </w:rPr>
            </w:pPr>
            <w:r w:rsidRPr="002A3B89">
              <w:rPr>
                <w:rFonts w:ascii="Times New Roman" w:hAnsi="Times New Roman" w:cs="Times New Roman"/>
                <w:color w:val="231F20"/>
                <w:sz w:val="20"/>
                <w:szCs w:val="20"/>
              </w:rPr>
              <w:t>102</w:t>
            </w:r>
          </w:p>
        </w:tc>
        <w:tc>
          <w:tcPr>
            <w:tcW w:w="436" w:type="dxa"/>
            <w:tcBorders>
              <w:left w:val="single" w:sz="4" w:space="0" w:color="231F20"/>
              <w:bottom w:val="nil"/>
              <w:right w:val="nil"/>
            </w:tcBorders>
          </w:tcPr>
          <w:p w:rsidR="00655215" w:rsidRPr="002A3B89" w:rsidRDefault="00655215" w:rsidP="006B0BC6">
            <w:pPr>
              <w:pStyle w:val="TableParagraph"/>
              <w:spacing w:before="24"/>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376" w:type="dxa"/>
            <w:tcBorders>
              <w:left w:val="nil"/>
              <w:bottom w:val="nil"/>
              <w:right w:val="single" w:sz="4" w:space="0" w:color="231F20"/>
            </w:tcBorders>
          </w:tcPr>
          <w:p w:rsidR="00655215" w:rsidRPr="002A3B89" w:rsidRDefault="00655215" w:rsidP="006B0BC6">
            <w:pPr>
              <w:pStyle w:val="TableParagraph"/>
              <w:spacing w:before="24"/>
              <w:ind w:left="193"/>
              <w:rPr>
                <w:rFonts w:ascii="Times New Roman" w:hAnsi="Times New Roman" w:cs="Times New Roman"/>
                <w:sz w:val="20"/>
                <w:szCs w:val="20"/>
              </w:rPr>
            </w:pPr>
            <w:r w:rsidRPr="002A3B89">
              <w:rPr>
                <w:rFonts w:ascii="Times New Roman" w:hAnsi="Times New Roman" w:cs="Times New Roman"/>
                <w:color w:val="231F20"/>
                <w:sz w:val="20"/>
                <w:szCs w:val="20"/>
              </w:rPr>
              <w:t>8</w:t>
            </w:r>
          </w:p>
        </w:tc>
        <w:tc>
          <w:tcPr>
            <w:tcW w:w="787" w:type="dxa"/>
            <w:tcBorders>
              <w:left w:val="single" w:sz="4" w:space="0" w:color="231F20"/>
              <w:bottom w:val="nil"/>
              <w:right w:val="single" w:sz="4" w:space="0" w:color="231F20"/>
            </w:tcBorders>
          </w:tcPr>
          <w:p w:rsidR="00655215" w:rsidRPr="002A3B89" w:rsidRDefault="00655215" w:rsidP="006B0BC6">
            <w:pPr>
              <w:pStyle w:val="TableParagraph"/>
              <w:spacing w:before="24"/>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110</w:t>
            </w:r>
          </w:p>
        </w:tc>
        <w:tc>
          <w:tcPr>
            <w:tcW w:w="1811" w:type="dxa"/>
            <w:tcBorders>
              <w:left w:val="single" w:sz="4" w:space="0" w:color="231F20"/>
              <w:bottom w:val="nil"/>
              <w:right w:val="single" w:sz="4" w:space="0" w:color="231F20"/>
            </w:tcBorders>
          </w:tcPr>
          <w:p w:rsidR="00655215" w:rsidRPr="002A3B89" w:rsidRDefault="00655215" w:rsidP="006B0BC6">
            <w:pPr>
              <w:pStyle w:val="TableParagraph"/>
              <w:spacing w:before="21"/>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1,0</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 10</w:t>
            </w:r>
            <w:r w:rsidRPr="002A3B89">
              <w:rPr>
                <w:rFonts w:ascii="Times New Roman" w:hAnsi="Times New Roman" w:cs="Times New Roman"/>
                <w:color w:val="231F20"/>
                <w:position w:val="5"/>
                <w:sz w:val="20"/>
                <w:szCs w:val="20"/>
              </w:rPr>
              <w:t>5</w:t>
            </w:r>
          </w:p>
        </w:tc>
        <w:tc>
          <w:tcPr>
            <w:tcW w:w="1200" w:type="dxa"/>
            <w:tcBorders>
              <w:left w:val="single" w:sz="4" w:space="0" w:color="231F20"/>
              <w:bottom w:val="nil"/>
              <w:right w:val="single" w:sz="4" w:space="0" w:color="231F20"/>
            </w:tcBorders>
          </w:tcPr>
          <w:p w:rsidR="00655215" w:rsidRPr="002A3B89" w:rsidRDefault="00655215" w:rsidP="006B0BC6">
            <w:pPr>
              <w:pStyle w:val="TableParagraph"/>
              <w:spacing w:before="24"/>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5,000</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0</w:t>
            </w:r>
          </w:p>
        </w:tc>
        <w:tc>
          <w:tcPr>
            <w:tcW w:w="1047" w:type="dxa"/>
            <w:vMerge w:val="restart"/>
            <w:tcBorders>
              <w:left w:val="single" w:sz="4" w:space="0" w:color="231F20"/>
              <w:bottom w:val="single" w:sz="4" w:space="0" w:color="231F20"/>
              <w:right w:val="single" w:sz="4" w:space="0" w:color="231F20"/>
            </w:tcBorders>
          </w:tcPr>
          <w:p w:rsidR="00655215" w:rsidRPr="002A3B89" w:rsidRDefault="00655215" w:rsidP="006B0BC6">
            <w:pPr>
              <w:pStyle w:val="TableParagraph"/>
              <w:spacing w:before="169"/>
              <w:ind w:left="247"/>
              <w:rPr>
                <w:rFonts w:ascii="Times New Roman" w:hAnsi="Times New Roman" w:cs="Times New Roman"/>
                <w:sz w:val="20"/>
                <w:szCs w:val="20"/>
              </w:rPr>
            </w:pPr>
            <w:r w:rsidRPr="002A3B89">
              <w:rPr>
                <w:rFonts w:ascii="Times New Roman" w:hAnsi="Times New Roman" w:cs="Times New Roman"/>
                <w:color w:val="231F20"/>
                <w:sz w:val="20"/>
                <w:szCs w:val="20"/>
              </w:rPr>
              <w:t>0,242 1</w:t>
            </w:r>
          </w:p>
        </w:tc>
        <w:tc>
          <w:tcPr>
            <w:tcW w:w="1204" w:type="dxa"/>
            <w:vMerge w:val="restart"/>
            <w:tcBorders>
              <w:left w:val="single" w:sz="4" w:space="0" w:color="231F20"/>
              <w:bottom w:val="single" w:sz="4" w:space="0" w:color="231F20"/>
            </w:tcBorders>
          </w:tcPr>
          <w:p w:rsidR="00655215" w:rsidRPr="002A3B89" w:rsidRDefault="00655215" w:rsidP="006B0BC6">
            <w:pPr>
              <w:pStyle w:val="TableParagraph"/>
              <w:spacing w:before="169"/>
              <w:ind w:left="322"/>
              <w:rPr>
                <w:rFonts w:ascii="Times New Roman" w:hAnsi="Times New Roman" w:cs="Times New Roman"/>
                <w:sz w:val="20"/>
                <w:szCs w:val="20"/>
              </w:rPr>
            </w:pPr>
            <w:r w:rsidRPr="002A3B89">
              <w:rPr>
                <w:rFonts w:ascii="Times New Roman" w:hAnsi="Times New Roman" w:cs="Times New Roman"/>
                <w:color w:val="231F20"/>
                <w:sz w:val="20"/>
                <w:szCs w:val="20"/>
              </w:rPr>
              <w:t>0,058</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6</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1</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108"/>
              <w:jc w:val="right"/>
              <w:rPr>
                <w:rFonts w:ascii="Times New Roman" w:hAnsi="Times New Roman" w:cs="Times New Roman"/>
                <w:sz w:val="20"/>
                <w:szCs w:val="20"/>
              </w:rPr>
            </w:pPr>
            <w:r w:rsidRPr="002A3B89">
              <w:rPr>
                <w:rFonts w:ascii="Times New Roman" w:hAnsi="Times New Roman" w:cs="Times New Roman"/>
                <w:color w:val="231F20"/>
                <w:sz w:val="20"/>
                <w:szCs w:val="20"/>
              </w:rPr>
              <w:t>59</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93"/>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2"/>
              <w:jc w:val="center"/>
              <w:rPr>
                <w:rFonts w:ascii="Times New Roman" w:hAnsi="Times New Roman" w:cs="Times New Roman"/>
                <w:sz w:val="20"/>
                <w:szCs w:val="20"/>
              </w:rPr>
            </w:pPr>
            <w:r w:rsidRPr="002A3B89">
              <w:rPr>
                <w:rFonts w:ascii="Times New Roman" w:hAnsi="Times New Roman" w:cs="Times New Roman"/>
                <w:color w:val="231F20"/>
                <w:sz w:val="20"/>
                <w:szCs w:val="20"/>
              </w:rPr>
              <w:t>63</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5,7</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 10</w:t>
            </w:r>
            <w:r w:rsidRPr="002A3B89">
              <w:rPr>
                <w:rFonts w:ascii="Times New Roman" w:hAnsi="Times New Roman" w:cs="Times New Roman"/>
                <w:color w:val="231F20"/>
                <w:position w:val="5"/>
                <w:sz w:val="20"/>
                <w:szCs w:val="20"/>
              </w:rPr>
              <w:t>4</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4,757</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9</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113"/>
              <w:jc w:val="right"/>
              <w:rPr>
                <w:rFonts w:ascii="Times New Roman" w:hAnsi="Times New Roman" w:cs="Times New Roman"/>
                <w:sz w:val="20"/>
                <w:szCs w:val="20"/>
              </w:rPr>
            </w:pPr>
            <w:r w:rsidRPr="002A3B89">
              <w:rPr>
                <w:rFonts w:ascii="Times New Roman" w:hAnsi="Times New Roman" w:cs="Times New Roman"/>
                <w:color w:val="231F20"/>
                <w:sz w:val="20"/>
                <w:szCs w:val="20"/>
              </w:rPr>
              <w:t>61</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93"/>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0" w:right="204"/>
              <w:jc w:val="center"/>
              <w:rPr>
                <w:rFonts w:ascii="Times New Roman" w:hAnsi="Times New Roman" w:cs="Times New Roman"/>
                <w:sz w:val="20"/>
                <w:szCs w:val="20"/>
              </w:rPr>
            </w:pPr>
            <w:r w:rsidRPr="002A3B89">
              <w:rPr>
                <w:rFonts w:ascii="Times New Roman" w:hAnsi="Times New Roman" w:cs="Times New Roman"/>
                <w:color w:val="231F20"/>
                <w:sz w:val="20"/>
                <w:szCs w:val="20"/>
              </w:rPr>
              <w:t>67</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6,1</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 10</w:t>
            </w:r>
            <w:r w:rsidRPr="002A3B89">
              <w:rPr>
                <w:rFonts w:ascii="Times New Roman" w:hAnsi="Times New Roman" w:cs="Times New Roman"/>
                <w:color w:val="231F20"/>
                <w:position w:val="5"/>
                <w:sz w:val="20"/>
                <w:szCs w:val="20"/>
              </w:rPr>
              <w:t>6</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6,784</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7</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196"/>
              <w:rPr>
                <w:rFonts w:ascii="Times New Roman" w:hAnsi="Times New Roman" w:cs="Times New Roman"/>
                <w:sz w:val="20"/>
                <w:szCs w:val="20"/>
              </w:rPr>
            </w:pPr>
            <w:r w:rsidRPr="002A3B89">
              <w:rPr>
                <w:rFonts w:ascii="Cambria Math" w:hAnsi="Cambria Math" w:cs="Cambria Math"/>
                <w:color w:val="231F20"/>
                <w:sz w:val="20"/>
                <w:szCs w:val="20"/>
              </w:rPr>
              <w:t>⎼</w:t>
            </w:r>
            <w:r w:rsidRPr="002A3B89">
              <w:rPr>
                <w:rFonts w:ascii="Times New Roman" w:hAnsi="Times New Roman" w:cs="Times New Roman"/>
                <w:color w:val="231F20"/>
                <w:sz w:val="20"/>
                <w:szCs w:val="20"/>
              </w:rPr>
              <w:t>0,043</w:t>
            </w:r>
            <w:r w:rsidRPr="002A3B89">
              <w:rPr>
                <w:rFonts w:ascii="Times New Roman" w:hAnsi="Times New Roman" w:cs="Times New Roman"/>
                <w:color w:val="231F20"/>
                <w:spacing w:val="4"/>
                <w:sz w:val="20"/>
                <w:szCs w:val="20"/>
              </w:rPr>
              <w:t xml:space="preserve"> </w:t>
            </w:r>
            <w:r w:rsidRPr="002A3B89">
              <w:rPr>
                <w:rFonts w:ascii="Times New Roman" w:hAnsi="Times New Roman" w:cs="Times New Roman"/>
                <w:color w:val="231F20"/>
                <w:sz w:val="20"/>
                <w:szCs w:val="20"/>
              </w:rPr>
              <w:t>2</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2"/>
              <w:rPr>
                <w:rFonts w:ascii="Times New Roman" w:hAnsi="Times New Roman" w:cs="Times New Roman"/>
                <w:sz w:val="20"/>
                <w:szCs w:val="20"/>
              </w:rPr>
            </w:pPr>
            <w:r w:rsidRPr="002A3B89">
              <w:rPr>
                <w:rFonts w:ascii="Times New Roman" w:hAnsi="Times New Roman" w:cs="Times New Roman"/>
                <w:color w:val="231F20"/>
                <w:sz w:val="20"/>
                <w:szCs w:val="20"/>
              </w:rPr>
              <w:t>0,001 9</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102"/>
              <w:jc w:val="right"/>
              <w:rPr>
                <w:rFonts w:ascii="Times New Roman" w:hAnsi="Times New Roman" w:cs="Times New Roman"/>
                <w:sz w:val="20"/>
                <w:szCs w:val="20"/>
              </w:rPr>
            </w:pPr>
            <w:r w:rsidRPr="002A3B89">
              <w:rPr>
                <w:rFonts w:ascii="Times New Roman" w:hAnsi="Times New Roman" w:cs="Times New Roman"/>
                <w:color w:val="231F20"/>
                <w:sz w:val="20"/>
                <w:szCs w:val="20"/>
              </w:rPr>
              <w:t>66</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93"/>
              <w:rPr>
                <w:rFonts w:ascii="Times New Roman" w:hAnsi="Times New Roman" w:cs="Times New Roman"/>
                <w:sz w:val="20"/>
                <w:szCs w:val="20"/>
              </w:rPr>
            </w:pPr>
            <w:r w:rsidRPr="002A3B89">
              <w:rPr>
                <w:rFonts w:ascii="Times New Roman" w:hAnsi="Times New Roman" w:cs="Times New Roman"/>
                <w:color w:val="231F20"/>
                <w:sz w:val="20"/>
                <w:szCs w:val="20"/>
              </w:rPr>
              <w:t>8</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74</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6,7</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 10</w:t>
            </w:r>
            <w:r w:rsidRPr="002A3B89">
              <w:rPr>
                <w:rFonts w:ascii="Times New Roman" w:hAnsi="Times New Roman" w:cs="Times New Roman"/>
                <w:color w:val="231F20"/>
                <w:position w:val="5"/>
                <w:sz w:val="20"/>
                <w:szCs w:val="20"/>
              </w:rPr>
              <w:t>6</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6,827</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8</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55"/>
              <w:jc w:val="right"/>
              <w:rPr>
                <w:rFonts w:ascii="Times New Roman" w:hAnsi="Times New Roman" w:cs="Times New Roman"/>
                <w:sz w:val="20"/>
                <w:szCs w:val="20"/>
              </w:rPr>
            </w:pPr>
            <w:r w:rsidRPr="002A3B89">
              <w:rPr>
                <w:rFonts w:ascii="Times New Roman" w:hAnsi="Times New Roman" w:cs="Times New Roman"/>
                <w:color w:val="231F20"/>
                <w:sz w:val="20"/>
                <w:szCs w:val="20"/>
              </w:rPr>
              <w:t>168</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44"/>
              <w:rPr>
                <w:rFonts w:ascii="Times New Roman" w:hAnsi="Times New Roman" w:cs="Times New Roman"/>
                <w:sz w:val="20"/>
                <w:szCs w:val="20"/>
              </w:rPr>
            </w:pPr>
            <w:r w:rsidRPr="002A3B89">
              <w:rPr>
                <w:rFonts w:ascii="Times New Roman" w:hAnsi="Times New Roman" w:cs="Times New Roman"/>
                <w:color w:val="231F20"/>
                <w:sz w:val="20"/>
                <w:szCs w:val="20"/>
              </w:rPr>
              <w:t>18</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186</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1,7</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6</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6,228</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46"/>
              <w:rPr>
                <w:rFonts w:ascii="Times New Roman" w:hAnsi="Times New Roman" w:cs="Times New Roman"/>
                <w:sz w:val="20"/>
                <w:szCs w:val="20"/>
              </w:rPr>
            </w:pPr>
            <w:r w:rsidRPr="002A3B89">
              <w:rPr>
                <w:rFonts w:ascii="Times New Roman" w:hAnsi="Times New Roman" w:cs="Times New Roman"/>
                <w:color w:val="231F20"/>
                <w:sz w:val="20"/>
                <w:szCs w:val="20"/>
              </w:rPr>
              <w:t>0,301</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0</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1"/>
              <w:rPr>
                <w:rFonts w:ascii="Times New Roman" w:hAnsi="Times New Roman" w:cs="Times New Roman"/>
                <w:sz w:val="20"/>
                <w:szCs w:val="20"/>
              </w:rPr>
            </w:pPr>
            <w:r w:rsidRPr="002A3B89">
              <w:rPr>
                <w:rFonts w:ascii="Times New Roman" w:hAnsi="Times New Roman" w:cs="Times New Roman"/>
                <w:color w:val="231F20"/>
                <w:sz w:val="20"/>
                <w:szCs w:val="20"/>
              </w:rPr>
              <w:t>0,090</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6</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100"/>
              <w:jc w:val="right"/>
              <w:rPr>
                <w:rFonts w:ascii="Times New Roman" w:hAnsi="Times New Roman" w:cs="Times New Roman"/>
                <w:sz w:val="20"/>
                <w:szCs w:val="20"/>
              </w:rPr>
            </w:pPr>
            <w:r w:rsidRPr="002A3B89">
              <w:rPr>
                <w:rFonts w:ascii="Times New Roman" w:hAnsi="Times New Roman" w:cs="Times New Roman"/>
                <w:color w:val="231F20"/>
                <w:sz w:val="20"/>
                <w:szCs w:val="20"/>
              </w:rPr>
              <w:t>86</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93"/>
              <w:rPr>
                <w:rFonts w:ascii="Times New Roman" w:hAnsi="Times New Roman" w:cs="Times New Roman"/>
                <w:sz w:val="20"/>
                <w:szCs w:val="20"/>
              </w:rPr>
            </w:pPr>
            <w:r w:rsidRPr="002A3B89">
              <w:rPr>
                <w:rFonts w:ascii="Times New Roman" w:hAnsi="Times New Roman" w:cs="Times New Roman"/>
                <w:color w:val="231F20"/>
                <w:sz w:val="20"/>
                <w:szCs w:val="20"/>
              </w:rPr>
              <w:t>7</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93</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8,5</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5</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5,927</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1</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53"/>
              <w:jc w:val="right"/>
              <w:rPr>
                <w:rFonts w:ascii="Times New Roman" w:hAnsi="Times New Roman" w:cs="Times New Roman"/>
                <w:sz w:val="20"/>
                <w:szCs w:val="20"/>
              </w:rPr>
            </w:pPr>
            <w:r w:rsidRPr="002A3B89">
              <w:rPr>
                <w:rFonts w:ascii="Times New Roman" w:hAnsi="Times New Roman" w:cs="Times New Roman"/>
                <w:color w:val="231F20"/>
                <w:sz w:val="20"/>
                <w:szCs w:val="20"/>
              </w:rPr>
              <w:t>266</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43"/>
              <w:rPr>
                <w:rFonts w:ascii="Times New Roman" w:hAnsi="Times New Roman" w:cs="Times New Roman"/>
                <w:sz w:val="20"/>
                <w:szCs w:val="20"/>
              </w:rPr>
            </w:pPr>
            <w:r w:rsidRPr="002A3B89">
              <w:rPr>
                <w:rFonts w:ascii="Times New Roman" w:hAnsi="Times New Roman" w:cs="Times New Roman"/>
                <w:color w:val="231F20"/>
                <w:sz w:val="20"/>
                <w:szCs w:val="20"/>
              </w:rPr>
              <w:t>25</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2" w:right="204"/>
              <w:jc w:val="center"/>
              <w:rPr>
                <w:rFonts w:ascii="Times New Roman" w:hAnsi="Times New Roman" w:cs="Times New Roman"/>
                <w:sz w:val="20"/>
                <w:szCs w:val="20"/>
              </w:rPr>
            </w:pPr>
            <w:r w:rsidRPr="002A3B89">
              <w:rPr>
                <w:rFonts w:ascii="Times New Roman" w:hAnsi="Times New Roman" w:cs="Times New Roman"/>
                <w:color w:val="231F20"/>
                <w:sz w:val="20"/>
                <w:szCs w:val="20"/>
              </w:rPr>
              <w:t>291</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2,6 ×</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7</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7,422</w:t>
            </w:r>
            <w:r w:rsidRPr="002A3B89">
              <w:rPr>
                <w:rFonts w:ascii="Times New Roman" w:hAnsi="Times New Roman" w:cs="Times New Roman"/>
                <w:color w:val="231F20"/>
                <w:spacing w:val="-8"/>
                <w:sz w:val="20"/>
                <w:szCs w:val="20"/>
              </w:rPr>
              <w:t xml:space="preserve"> </w:t>
            </w:r>
            <w:r w:rsidRPr="002A3B89">
              <w:rPr>
                <w:rFonts w:ascii="Times New Roman" w:hAnsi="Times New Roman" w:cs="Times New Roman"/>
                <w:color w:val="231F20"/>
                <w:sz w:val="20"/>
                <w:szCs w:val="20"/>
              </w:rPr>
              <w:t>5</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48"/>
              <w:rPr>
                <w:rFonts w:ascii="Times New Roman" w:hAnsi="Times New Roman" w:cs="Times New Roman"/>
                <w:sz w:val="20"/>
                <w:szCs w:val="20"/>
              </w:rPr>
            </w:pPr>
            <w:r w:rsidRPr="002A3B89">
              <w:rPr>
                <w:rFonts w:ascii="Times New Roman" w:hAnsi="Times New Roman" w:cs="Times New Roman"/>
                <w:color w:val="231F20"/>
                <w:sz w:val="20"/>
                <w:szCs w:val="20"/>
              </w:rPr>
              <w:t>0,270</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8</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2"/>
              <w:rPr>
                <w:rFonts w:ascii="Times New Roman" w:hAnsi="Times New Roman" w:cs="Times New Roman"/>
                <w:sz w:val="20"/>
                <w:szCs w:val="20"/>
              </w:rPr>
            </w:pPr>
            <w:r w:rsidRPr="002A3B89">
              <w:rPr>
                <w:rFonts w:ascii="Times New Roman" w:hAnsi="Times New Roman" w:cs="Times New Roman"/>
                <w:color w:val="231F20"/>
                <w:sz w:val="20"/>
                <w:szCs w:val="20"/>
              </w:rPr>
              <w:t>0,073 3</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56"/>
              <w:jc w:val="right"/>
              <w:rPr>
                <w:rFonts w:ascii="Times New Roman" w:hAnsi="Times New Roman" w:cs="Times New Roman"/>
                <w:sz w:val="20"/>
                <w:szCs w:val="20"/>
              </w:rPr>
            </w:pPr>
            <w:r w:rsidRPr="002A3B89">
              <w:rPr>
                <w:rFonts w:ascii="Times New Roman" w:hAnsi="Times New Roman" w:cs="Times New Roman"/>
                <w:color w:val="231F20"/>
                <w:sz w:val="20"/>
                <w:szCs w:val="20"/>
              </w:rPr>
              <w:t>140</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5"/>
              <w:rPr>
                <w:rFonts w:ascii="Times New Roman" w:hAnsi="Times New Roman" w:cs="Times New Roman"/>
                <w:sz w:val="20"/>
                <w:szCs w:val="20"/>
              </w:rPr>
            </w:pPr>
            <w:r w:rsidRPr="002A3B89">
              <w:rPr>
                <w:rFonts w:ascii="Times New Roman" w:hAnsi="Times New Roman" w:cs="Times New Roman"/>
                <w:color w:val="231F20"/>
                <w:sz w:val="20"/>
                <w:szCs w:val="20"/>
              </w:rPr>
              <w:t>16</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156</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1,4</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7</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pacing w:val="-1"/>
                <w:sz w:val="20"/>
                <w:szCs w:val="20"/>
              </w:rPr>
              <w:t>7,151</w:t>
            </w:r>
            <w:r w:rsidRPr="002A3B89">
              <w:rPr>
                <w:rFonts w:ascii="Times New Roman" w:hAnsi="Times New Roman" w:cs="Times New Roman"/>
                <w:color w:val="231F20"/>
                <w:spacing w:val="-8"/>
                <w:sz w:val="20"/>
                <w:szCs w:val="20"/>
              </w:rPr>
              <w:t xml:space="preserve"> </w:t>
            </w:r>
            <w:r w:rsidRPr="002A3B89">
              <w:rPr>
                <w:rFonts w:ascii="Times New Roman" w:hAnsi="Times New Roman" w:cs="Times New Roman"/>
                <w:color w:val="231F20"/>
                <w:sz w:val="20"/>
                <w:szCs w:val="20"/>
              </w:rPr>
              <w:t>7</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105"/>
              <w:jc w:val="right"/>
              <w:rPr>
                <w:rFonts w:ascii="Times New Roman" w:hAnsi="Times New Roman" w:cs="Times New Roman"/>
                <w:sz w:val="20"/>
                <w:szCs w:val="20"/>
              </w:rPr>
            </w:pPr>
            <w:r w:rsidRPr="002A3B89">
              <w:rPr>
                <w:rFonts w:ascii="Times New Roman" w:hAnsi="Times New Roman" w:cs="Times New Roman"/>
                <w:color w:val="231F20"/>
                <w:sz w:val="20"/>
                <w:szCs w:val="20"/>
              </w:rPr>
              <w:t>45</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7</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93"/>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50</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4,5 ×</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7</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7,657</w:t>
            </w:r>
            <w:r w:rsidRPr="002A3B89">
              <w:rPr>
                <w:rFonts w:ascii="Times New Roman" w:hAnsi="Times New Roman" w:cs="Times New Roman"/>
                <w:color w:val="231F20"/>
                <w:spacing w:val="-6"/>
                <w:sz w:val="20"/>
                <w:szCs w:val="20"/>
              </w:rPr>
              <w:t xml:space="preserve"> </w:t>
            </w:r>
            <w:r w:rsidRPr="002A3B89">
              <w:rPr>
                <w:rFonts w:ascii="Times New Roman" w:hAnsi="Times New Roman" w:cs="Times New Roman"/>
                <w:color w:val="231F20"/>
                <w:sz w:val="20"/>
                <w:szCs w:val="20"/>
              </w:rPr>
              <w:t>6</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42"/>
              <w:rPr>
                <w:rFonts w:ascii="Times New Roman" w:hAnsi="Times New Roman" w:cs="Times New Roman"/>
                <w:sz w:val="20"/>
                <w:szCs w:val="20"/>
              </w:rPr>
            </w:pPr>
            <w:r w:rsidRPr="002A3B89">
              <w:rPr>
                <w:rFonts w:ascii="Times New Roman" w:hAnsi="Times New Roman" w:cs="Times New Roman"/>
                <w:color w:val="231F20"/>
                <w:sz w:val="20"/>
                <w:szCs w:val="20"/>
              </w:rPr>
              <w:t>0,540</w:t>
            </w:r>
            <w:r w:rsidRPr="002A3B89">
              <w:rPr>
                <w:rFonts w:ascii="Times New Roman" w:hAnsi="Times New Roman" w:cs="Times New Roman"/>
                <w:color w:val="231F20"/>
                <w:spacing w:val="4"/>
                <w:sz w:val="20"/>
                <w:szCs w:val="20"/>
              </w:rPr>
              <w:t xml:space="preserve"> </w:t>
            </w:r>
            <w:r w:rsidRPr="002A3B89">
              <w:rPr>
                <w:rFonts w:ascii="Times New Roman" w:hAnsi="Times New Roman" w:cs="Times New Roman"/>
                <w:color w:val="231F20"/>
                <w:sz w:val="20"/>
                <w:szCs w:val="20"/>
              </w:rPr>
              <w:t>6</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1"/>
              <w:rPr>
                <w:rFonts w:ascii="Times New Roman" w:hAnsi="Times New Roman" w:cs="Times New Roman"/>
                <w:sz w:val="20"/>
                <w:szCs w:val="20"/>
              </w:rPr>
            </w:pPr>
            <w:r w:rsidRPr="002A3B89">
              <w:rPr>
                <w:rFonts w:ascii="Times New Roman" w:hAnsi="Times New Roman" w:cs="Times New Roman"/>
                <w:color w:val="231F20"/>
                <w:sz w:val="20"/>
                <w:szCs w:val="20"/>
              </w:rPr>
              <w:t>0,292</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3</w:t>
            </w:r>
          </w:p>
        </w:tc>
      </w:tr>
      <w:tr w:rsidR="00655215" w:rsidRPr="002A3B89" w:rsidTr="00070E91">
        <w:trPr>
          <w:trHeight w:val="288"/>
          <w:jc w:val="center"/>
        </w:trPr>
        <w:tc>
          <w:tcPr>
            <w:tcW w:w="1162" w:type="dxa"/>
            <w:tcBorders>
              <w:top w:val="nil"/>
              <w:bottom w:val="nil"/>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813" w:type="dxa"/>
            <w:tcBorders>
              <w:top w:val="nil"/>
              <w:left w:val="single" w:sz="4" w:space="0" w:color="231F20"/>
              <w:bottom w:val="nil"/>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nil"/>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479" w:type="dxa"/>
            <w:tcBorders>
              <w:top w:val="nil"/>
              <w:left w:val="nil"/>
              <w:bottom w:val="nil"/>
              <w:right w:val="single" w:sz="4" w:space="0" w:color="231F20"/>
            </w:tcBorders>
          </w:tcPr>
          <w:p w:rsidR="00655215" w:rsidRPr="002A3B89" w:rsidRDefault="00655215" w:rsidP="006B0BC6">
            <w:pPr>
              <w:pStyle w:val="TableParagraph"/>
              <w:spacing w:before="37"/>
              <w:ind w:right="53"/>
              <w:jc w:val="right"/>
              <w:rPr>
                <w:rFonts w:ascii="Times New Roman" w:hAnsi="Times New Roman" w:cs="Times New Roman"/>
                <w:sz w:val="20"/>
                <w:szCs w:val="20"/>
              </w:rPr>
            </w:pPr>
            <w:r w:rsidRPr="002A3B89">
              <w:rPr>
                <w:rFonts w:ascii="Times New Roman" w:hAnsi="Times New Roman" w:cs="Times New Roman"/>
                <w:color w:val="231F20"/>
                <w:sz w:val="20"/>
                <w:szCs w:val="20"/>
              </w:rPr>
              <w:t>129</w:t>
            </w:r>
          </w:p>
        </w:tc>
        <w:tc>
          <w:tcPr>
            <w:tcW w:w="436" w:type="dxa"/>
            <w:tcBorders>
              <w:top w:val="nil"/>
              <w:left w:val="single" w:sz="4" w:space="0" w:color="231F20"/>
              <w:bottom w:val="nil"/>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376" w:type="dxa"/>
            <w:tcBorders>
              <w:top w:val="nil"/>
              <w:left w:val="nil"/>
              <w:bottom w:val="nil"/>
              <w:right w:val="single" w:sz="4" w:space="0" w:color="231F20"/>
            </w:tcBorders>
          </w:tcPr>
          <w:p w:rsidR="00655215" w:rsidRPr="002A3B89" w:rsidRDefault="00655215" w:rsidP="006B0BC6">
            <w:pPr>
              <w:pStyle w:val="TableParagraph"/>
              <w:spacing w:before="37"/>
              <w:ind w:left="143"/>
              <w:rPr>
                <w:rFonts w:ascii="Times New Roman" w:hAnsi="Times New Roman" w:cs="Times New Roman"/>
                <w:sz w:val="20"/>
                <w:szCs w:val="20"/>
              </w:rPr>
            </w:pPr>
            <w:r w:rsidRPr="002A3B89">
              <w:rPr>
                <w:rFonts w:ascii="Times New Roman" w:hAnsi="Times New Roman" w:cs="Times New Roman"/>
                <w:color w:val="231F20"/>
                <w:sz w:val="20"/>
                <w:szCs w:val="20"/>
              </w:rPr>
              <w:t>15</w:t>
            </w:r>
          </w:p>
        </w:tc>
        <w:tc>
          <w:tcPr>
            <w:tcW w:w="787" w:type="dxa"/>
            <w:tcBorders>
              <w:top w:val="nil"/>
              <w:left w:val="single" w:sz="4" w:space="0" w:color="231F20"/>
              <w:bottom w:val="nil"/>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144</w:t>
            </w:r>
          </w:p>
        </w:tc>
        <w:tc>
          <w:tcPr>
            <w:tcW w:w="1811" w:type="dxa"/>
            <w:tcBorders>
              <w:top w:val="nil"/>
              <w:left w:val="single" w:sz="4" w:space="0" w:color="231F20"/>
              <w:bottom w:val="nil"/>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1,3 ×</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7</w:t>
            </w:r>
          </w:p>
        </w:tc>
        <w:tc>
          <w:tcPr>
            <w:tcW w:w="1200" w:type="dxa"/>
            <w:tcBorders>
              <w:top w:val="nil"/>
              <w:left w:val="single" w:sz="4" w:space="0" w:color="231F20"/>
              <w:bottom w:val="nil"/>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pacing w:val="-2"/>
                <w:sz w:val="20"/>
                <w:szCs w:val="20"/>
              </w:rPr>
              <w:t>7,117</w:t>
            </w:r>
            <w:r w:rsidRPr="002A3B89">
              <w:rPr>
                <w:rFonts w:ascii="Times New Roman" w:hAnsi="Times New Roman" w:cs="Times New Roman"/>
                <w:color w:val="231F20"/>
                <w:spacing w:val="-8"/>
                <w:sz w:val="20"/>
                <w:szCs w:val="20"/>
              </w:rPr>
              <w:t xml:space="preserve"> </w:t>
            </w:r>
            <w:r w:rsidRPr="002A3B89">
              <w:rPr>
                <w:rFonts w:ascii="Times New Roman" w:hAnsi="Times New Roman" w:cs="Times New Roman"/>
                <w:color w:val="231F20"/>
                <w:spacing w:val="-1"/>
                <w:sz w:val="20"/>
                <w:szCs w:val="20"/>
              </w:rPr>
              <w:t>0</w:t>
            </w:r>
          </w:p>
        </w:tc>
        <w:tc>
          <w:tcPr>
            <w:tcW w:w="1047" w:type="dxa"/>
            <w:vMerge/>
            <w:tcBorders>
              <w:top w:val="nil"/>
              <w:left w:val="single" w:sz="4" w:space="0" w:color="231F20"/>
              <w:bottom w:val="nil"/>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nil"/>
            </w:tcBorders>
          </w:tcPr>
          <w:p w:rsidR="00655215" w:rsidRPr="002A3B89" w:rsidRDefault="00655215" w:rsidP="006B0BC6">
            <w:pPr>
              <w:rPr>
                <w:rFonts w:ascii="Times New Roman" w:hAnsi="Times New Roman"/>
                <w:sz w:val="20"/>
                <w:szCs w:val="20"/>
              </w:rPr>
            </w:pPr>
          </w:p>
        </w:tc>
      </w:tr>
      <w:tr w:rsidR="00070E91" w:rsidRPr="002A3B89" w:rsidTr="00070E91">
        <w:trPr>
          <w:trHeight w:val="288"/>
          <w:jc w:val="center"/>
        </w:trPr>
        <w:tc>
          <w:tcPr>
            <w:tcW w:w="1162" w:type="dxa"/>
            <w:tcBorders>
              <w:top w:val="nil"/>
              <w:left w:val="nil"/>
              <w:bottom w:val="nil"/>
              <w:right w:val="nil"/>
            </w:tcBorders>
          </w:tcPr>
          <w:p w:rsidR="00070E91" w:rsidRPr="002A3B89" w:rsidRDefault="00070E91" w:rsidP="006B0BC6">
            <w:pPr>
              <w:pStyle w:val="TableParagraph"/>
              <w:spacing w:before="37"/>
              <w:ind w:right="514"/>
              <w:jc w:val="right"/>
              <w:rPr>
                <w:rFonts w:ascii="Times New Roman" w:hAnsi="Times New Roman" w:cs="Times New Roman"/>
                <w:color w:val="231F20"/>
                <w:sz w:val="20"/>
                <w:szCs w:val="20"/>
              </w:rPr>
            </w:pPr>
          </w:p>
        </w:tc>
        <w:tc>
          <w:tcPr>
            <w:tcW w:w="813" w:type="dxa"/>
            <w:tcBorders>
              <w:top w:val="nil"/>
              <w:left w:val="nil"/>
              <w:bottom w:val="nil"/>
              <w:right w:val="nil"/>
            </w:tcBorders>
          </w:tcPr>
          <w:p w:rsidR="00070E91" w:rsidRPr="002A3B89" w:rsidRDefault="00070E91" w:rsidP="006B0BC6">
            <w:pPr>
              <w:pStyle w:val="TableParagraph"/>
              <w:spacing w:before="37"/>
              <w:ind w:left="20"/>
              <w:jc w:val="center"/>
              <w:rPr>
                <w:rFonts w:ascii="Times New Roman" w:hAnsi="Times New Roman" w:cs="Times New Roman"/>
                <w:color w:val="231F20"/>
                <w:sz w:val="20"/>
                <w:szCs w:val="20"/>
              </w:rPr>
            </w:pPr>
          </w:p>
        </w:tc>
        <w:tc>
          <w:tcPr>
            <w:tcW w:w="889" w:type="dxa"/>
            <w:gridSpan w:val="2"/>
            <w:tcBorders>
              <w:top w:val="nil"/>
              <w:left w:val="nil"/>
              <w:bottom w:val="nil"/>
              <w:right w:val="nil"/>
            </w:tcBorders>
          </w:tcPr>
          <w:p w:rsidR="00070E91" w:rsidRPr="002A3B89" w:rsidRDefault="00070E91" w:rsidP="006B0BC6">
            <w:pPr>
              <w:pStyle w:val="TableParagraph"/>
              <w:spacing w:before="37"/>
              <w:ind w:right="53"/>
              <w:jc w:val="right"/>
              <w:rPr>
                <w:rFonts w:ascii="Times New Roman" w:hAnsi="Times New Roman" w:cs="Times New Roman"/>
                <w:color w:val="231F20"/>
                <w:sz w:val="20"/>
                <w:szCs w:val="20"/>
              </w:rPr>
            </w:pPr>
          </w:p>
        </w:tc>
        <w:tc>
          <w:tcPr>
            <w:tcW w:w="436" w:type="dxa"/>
            <w:tcBorders>
              <w:top w:val="nil"/>
              <w:left w:val="nil"/>
              <w:bottom w:val="nil"/>
              <w:right w:val="nil"/>
            </w:tcBorders>
          </w:tcPr>
          <w:p w:rsidR="00070E91" w:rsidRPr="002A3B89" w:rsidRDefault="00070E91" w:rsidP="006B0BC6">
            <w:pPr>
              <w:pStyle w:val="TableParagraph"/>
              <w:spacing w:before="37"/>
              <w:ind w:left="27"/>
              <w:jc w:val="center"/>
              <w:rPr>
                <w:rFonts w:ascii="Times New Roman" w:hAnsi="Times New Roman" w:cs="Times New Roman"/>
                <w:color w:val="231F20"/>
                <w:sz w:val="20"/>
                <w:szCs w:val="20"/>
              </w:rPr>
            </w:pPr>
          </w:p>
        </w:tc>
        <w:tc>
          <w:tcPr>
            <w:tcW w:w="376" w:type="dxa"/>
            <w:tcBorders>
              <w:top w:val="nil"/>
              <w:left w:val="nil"/>
              <w:bottom w:val="nil"/>
              <w:right w:val="nil"/>
            </w:tcBorders>
          </w:tcPr>
          <w:p w:rsidR="00070E91" w:rsidRPr="002A3B89" w:rsidRDefault="00070E91" w:rsidP="006B0BC6">
            <w:pPr>
              <w:pStyle w:val="TableParagraph"/>
              <w:spacing w:before="37"/>
              <w:ind w:left="143"/>
              <w:rPr>
                <w:rFonts w:ascii="Times New Roman" w:hAnsi="Times New Roman" w:cs="Times New Roman"/>
                <w:color w:val="231F20"/>
                <w:sz w:val="20"/>
                <w:szCs w:val="20"/>
              </w:rPr>
            </w:pPr>
          </w:p>
        </w:tc>
        <w:tc>
          <w:tcPr>
            <w:tcW w:w="787" w:type="dxa"/>
            <w:tcBorders>
              <w:top w:val="nil"/>
              <w:left w:val="nil"/>
              <w:bottom w:val="nil"/>
              <w:right w:val="nil"/>
            </w:tcBorders>
          </w:tcPr>
          <w:p w:rsidR="00070E91" w:rsidRPr="002A3B89" w:rsidRDefault="00070E91" w:rsidP="006B0BC6">
            <w:pPr>
              <w:pStyle w:val="TableParagraph"/>
              <w:spacing w:before="37"/>
              <w:ind w:left="233" w:right="203"/>
              <w:jc w:val="center"/>
              <w:rPr>
                <w:rFonts w:ascii="Times New Roman" w:hAnsi="Times New Roman" w:cs="Times New Roman"/>
                <w:color w:val="231F20"/>
                <w:sz w:val="20"/>
                <w:szCs w:val="20"/>
              </w:rPr>
            </w:pPr>
          </w:p>
        </w:tc>
        <w:tc>
          <w:tcPr>
            <w:tcW w:w="1811" w:type="dxa"/>
            <w:tcBorders>
              <w:top w:val="nil"/>
              <w:left w:val="nil"/>
              <w:bottom w:val="nil"/>
              <w:right w:val="nil"/>
            </w:tcBorders>
          </w:tcPr>
          <w:p w:rsidR="00070E91" w:rsidRPr="002A3B89" w:rsidRDefault="00070E91" w:rsidP="006B0BC6">
            <w:pPr>
              <w:pStyle w:val="TableParagraph"/>
              <w:spacing w:before="35"/>
              <w:ind w:left="501" w:right="469"/>
              <w:jc w:val="center"/>
              <w:rPr>
                <w:rFonts w:ascii="Times New Roman" w:hAnsi="Times New Roman" w:cs="Times New Roman"/>
                <w:color w:val="231F20"/>
                <w:sz w:val="20"/>
                <w:szCs w:val="20"/>
              </w:rPr>
            </w:pPr>
          </w:p>
        </w:tc>
        <w:tc>
          <w:tcPr>
            <w:tcW w:w="1200" w:type="dxa"/>
            <w:tcBorders>
              <w:top w:val="nil"/>
              <w:left w:val="nil"/>
              <w:bottom w:val="nil"/>
              <w:right w:val="nil"/>
            </w:tcBorders>
          </w:tcPr>
          <w:p w:rsidR="00070E91" w:rsidRPr="002A3B89" w:rsidRDefault="00070E91" w:rsidP="006B0BC6">
            <w:pPr>
              <w:pStyle w:val="TableParagraph"/>
              <w:spacing w:before="37"/>
              <w:ind w:left="91" w:right="57"/>
              <w:jc w:val="center"/>
              <w:rPr>
                <w:rFonts w:ascii="Times New Roman" w:hAnsi="Times New Roman" w:cs="Times New Roman"/>
                <w:color w:val="231F20"/>
                <w:spacing w:val="-2"/>
                <w:sz w:val="20"/>
                <w:szCs w:val="20"/>
              </w:rPr>
            </w:pPr>
          </w:p>
        </w:tc>
        <w:tc>
          <w:tcPr>
            <w:tcW w:w="1047" w:type="dxa"/>
            <w:tcBorders>
              <w:top w:val="nil"/>
              <w:left w:val="nil"/>
              <w:bottom w:val="nil"/>
              <w:right w:val="nil"/>
            </w:tcBorders>
          </w:tcPr>
          <w:p w:rsidR="00070E91" w:rsidRPr="002A3B89" w:rsidRDefault="00070E91" w:rsidP="006B0BC6">
            <w:pPr>
              <w:rPr>
                <w:rFonts w:ascii="Times New Roman" w:hAnsi="Times New Roman"/>
                <w:sz w:val="20"/>
                <w:szCs w:val="20"/>
              </w:rPr>
            </w:pPr>
          </w:p>
        </w:tc>
        <w:tc>
          <w:tcPr>
            <w:tcW w:w="1204" w:type="dxa"/>
            <w:tcBorders>
              <w:top w:val="nil"/>
              <w:left w:val="nil"/>
              <w:bottom w:val="nil"/>
              <w:right w:val="nil"/>
            </w:tcBorders>
          </w:tcPr>
          <w:p w:rsidR="00070E91" w:rsidRPr="002A3B89" w:rsidRDefault="00070E91" w:rsidP="00070E91">
            <w:pPr>
              <w:tabs>
                <w:tab w:val="left" w:pos="1068"/>
              </w:tabs>
              <w:rPr>
                <w:rFonts w:ascii="Times New Roman" w:hAnsi="Times New Roman"/>
                <w:sz w:val="20"/>
                <w:szCs w:val="20"/>
              </w:rPr>
            </w:pPr>
            <w:r>
              <w:rPr>
                <w:rFonts w:ascii="Times New Roman" w:hAnsi="Times New Roman"/>
                <w:sz w:val="20"/>
                <w:szCs w:val="20"/>
              </w:rPr>
              <w:tab/>
            </w:r>
          </w:p>
        </w:tc>
      </w:tr>
      <w:tr w:rsidR="00822F87" w:rsidRPr="002A3B89" w:rsidTr="00822F87">
        <w:trPr>
          <w:trHeight w:val="288"/>
          <w:jc w:val="center"/>
        </w:trPr>
        <w:tc>
          <w:tcPr>
            <w:tcW w:w="9725" w:type="dxa"/>
            <w:gridSpan w:val="11"/>
            <w:tcBorders>
              <w:top w:val="nil"/>
              <w:left w:val="nil"/>
              <w:bottom w:val="single" w:sz="4" w:space="0" w:color="231F20"/>
              <w:right w:val="nil"/>
            </w:tcBorders>
          </w:tcPr>
          <w:p w:rsidR="00822F87" w:rsidRPr="00070E91" w:rsidRDefault="00822F87" w:rsidP="00822F87">
            <w:pPr>
              <w:rPr>
                <w:rFonts w:ascii="Times New Roman" w:hAnsi="Times New Roman"/>
                <w:i/>
                <w:sz w:val="20"/>
                <w:szCs w:val="20"/>
                <w:lang w:val="ru-RU"/>
              </w:rPr>
            </w:pPr>
            <w:r w:rsidRPr="00070E91">
              <w:rPr>
                <w:rFonts w:ascii="Times New Roman" w:hAnsi="Times New Roman"/>
                <w:i/>
                <w:sz w:val="20"/>
                <w:szCs w:val="20"/>
                <w:lang w:val="ru-RU"/>
              </w:rPr>
              <w:t>Окончание таблицы 1</w:t>
            </w:r>
          </w:p>
        </w:tc>
      </w:tr>
      <w:tr w:rsidR="00822F87" w:rsidRPr="002A3B89" w:rsidTr="00070E91">
        <w:trPr>
          <w:trHeight w:val="288"/>
          <w:jc w:val="center"/>
        </w:trPr>
        <w:tc>
          <w:tcPr>
            <w:tcW w:w="1162" w:type="dxa"/>
            <w:tcBorders>
              <w:top w:val="nil"/>
              <w:bottom w:val="single" w:sz="4" w:space="0" w:color="231F20"/>
              <w:right w:val="single" w:sz="4" w:space="0" w:color="231F20"/>
            </w:tcBorders>
          </w:tcPr>
          <w:p w:rsidR="00822F87" w:rsidRPr="002A3B89" w:rsidRDefault="00822F87" w:rsidP="00822F87">
            <w:pPr>
              <w:pStyle w:val="TableParagraph"/>
              <w:spacing w:before="37"/>
              <w:rPr>
                <w:rFonts w:ascii="Times New Roman" w:hAnsi="Times New Roman" w:cs="Times New Roman"/>
                <w:color w:val="231F20"/>
                <w:sz w:val="20"/>
                <w:szCs w:val="20"/>
              </w:rPr>
            </w:pPr>
            <w:r>
              <w:rPr>
                <w:rFonts w:ascii="Times New Roman" w:hAnsi="Times New Roman" w:cs="Times New Roman"/>
                <w:b/>
                <w:color w:val="231F20"/>
                <w:sz w:val="20"/>
                <w:szCs w:val="20"/>
                <w:lang w:val="ru-RU"/>
              </w:rPr>
              <w:t xml:space="preserve"> Лабораторная проба</w:t>
            </w:r>
          </w:p>
        </w:tc>
        <w:tc>
          <w:tcPr>
            <w:tcW w:w="813" w:type="dxa"/>
            <w:tcBorders>
              <w:top w:val="nil"/>
              <w:left w:val="single" w:sz="4" w:space="0" w:color="231F20"/>
              <w:bottom w:val="single" w:sz="4" w:space="0" w:color="231F20"/>
              <w:right w:val="single" w:sz="4" w:space="0" w:color="231F20"/>
            </w:tcBorders>
          </w:tcPr>
          <w:p w:rsidR="00822F87" w:rsidRPr="002A3B89" w:rsidRDefault="00822F87" w:rsidP="006B0BC6">
            <w:pPr>
              <w:pStyle w:val="TableParagraph"/>
              <w:spacing w:before="37"/>
              <w:ind w:left="20"/>
              <w:jc w:val="center"/>
              <w:rPr>
                <w:rFonts w:ascii="Times New Roman" w:hAnsi="Times New Roman" w:cs="Times New Roman"/>
                <w:color w:val="231F20"/>
                <w:sz w:val="20"/>
                <w:szCs w:val="20"/>
              </w:rPr>
            </w:pPr>
            <w:r>
              <w:rPr>
                <w:rFonts w:ascii="Times New Roman" w:hAnsi="Times New Roman" w:cs="Times New Roman"/>
                <w:b/>
                <w:color w:val="231F20"/>
                <w:sz w:val="20"/>
                <w:szCs w:val="20"/>
                <w:lang w:val="ru-RU"/>
              </w:rPr>
              <w:t>Часть образца для анализа</w:t>
            </w:r>
          </w:p>
        </w:tc>
        <w:tc>
          <w:tcPr>
            <w:tcW w:w="1701" w:type="dxa"/>
            <w:gridSpan w:val="4"/>
            <w:tcBorders>
              <w:top w:val="nil"/>
              <w:left w:val="single" w:sz="4" w:space="0" w:color="231F20"/>
              <w:bottom w:val="single" w:sz="4" w:space="0" w:color="231F20"/>
              <w:right w:val="single" w:sz="4" w:space="0" w:color="231F20"/>
            </w:tcBorders>
          </w:tcPr>
          <w:p w:rsidR="00822F87" w:rsidRPr="002A3B89" w:rsidRDefault="00822F87" w:rsidP="00822F87">
            <w:pPr>
              <w:pStyle w:val="TableParagraph"/>
              <w:spacing w:before="1"/>
              <w:ind w:left="111"/>
              <w:rPr>
                <w:rFonts w:ascii="Times New Roman" w:hAnsi="Times New Roman" w:cs="Times New Roman"/>
                <w:sz w:val="20"/>
                <w:szCs w:val="20"/>
                <w:lang w:val="ru-RU"/>
              </w:rPr>
            </w:pPr>
            <w:r>
              <w:rPr>
                <w:rFonts w:ascii="Times New Roman" w:hAnsi="Times New Roman" w:cs="Times New Roman"/>
                <w:b/>
                <w:color w:val="231F20"/>
                <w:sz w:val="20"/>
                <w:szCs w:val="20"/>
                <w:lang w:val="ru-RU"/>
              </w:rPr>
              <w:t>Коэффициенты</w:t>
            </w:r>
            <w:r w:rsidRPr="002A3B89">
              <w:rPr>
                <w:rFonts w:ascii="Times New Roman" w:hAnsi="Times New Roman" w:cs="Times New Roman"/>
                <w:b/>
                <w:color w:val="231F20"/>
                <w:sz w:val="20"/>
                <w:szCs w:val="20"/>
                <w:lang w:val="ru-RU"/>
              </w:rPr>
              <w:t xml:space="preserve"> разбавления</w:t>
            </w:r>
            <w:r w:rsidRPr="002A3B89">
              <w:rPr>
                <w:rFonts w:ascii="Times New Roman" w:hAnsi="Times New Roman" w:cs="Times New Roman"/>
                <w:b/>
                <w:color w:val="231F20"/>
                <w:spacing w:val="-4"/>
                <w:sz w:val="20"/>
                <w:szCs w:val="20"/>
                <w:lang w:val="ru-RU"/>
              </w:rPr>
              <w:t xml:space="preserve"> </w:t>
            </w:r>
            <w:r w:rsidRPr="002A3B89">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d</w:t>
            </w:r>
            <w:r w:rsidRPr="002A3B89">
              <w:rPr>
                <w:rFonts w:ascii="Times New Roman" w:hAnsi="Times New Roman" w:cs="Times New Roman"/>
                <w:color w:val="231F20"/>
                <w:sz w:val="20"/>
                <w:szCs w:val="20"/>
                <w:lang w:val="ru-RU"/>
              </w:rPr>
              <w:t>)</w:t>
            </w:r>
          </w:p>
          <w:p w:rsidR="00822F87" w:rsidRPr="00A83F26" w:rsidRDefault="00822F87" w:rsidP="00822F87">
            <w:pPr>
              <w:pStyle w:val="TableParagraph"/>
              <w:spacing w:before="37"/>
              <w:ind w:left="143"/>
              <w:rPr>
                <w:rFonts w:ascii="Times New Roman" w:hAnsi="Times New Roman" w:cs="Times New Roman"/>
                <w:color w:val="231F20"/>
                <w:sz w:val="20"/>
                <w:szCs w:val="20"/>
                <w:lang w:val="ru-RU"/>
              </w:rPr>
            </w:pPr>
            <w:r w:rsidRPr="002A3B89">
              <w:rPr>
                <w:rFonts w:ascii="Times New Roman" w:hAnsi="Times New Roman" w:cs="Times New Roman"/>
                <w:b/>
                <w:color w:val="231F20"/>
                <w:sz w:val="20"/>
                <w:szCs w:val="20"/>
                <w:lang w:val="ru-RU"/>
              </w:rPr>
              <w:t>Подсчитан</w:t>
            </w:r>
            <w:r>
              <w:rPr>
                <w:rFonts w:ascii="Times New Roman" w:hAnsi="Times New Roman" w:cs="Times New Roman"/>
                <w:b/>
                <w:color w:val="231F20"/>
                <w:sz w:val="20"/>
                <w:szCs w:val="20"/>
                <w:lang w:val="ru-RU"/>
              </w:rPr>
              <w:t>о</w:t>
            </w:r>
            <w:r w:rsidRPr="002A3B89">
              <w:rPr>
                <w:rFonts w:ascii="Times New Roman" w:hAnsi="Times New Roman" w:cs="Times New Roman"/>
                <w:b/>
                <w:color w:val="231F20"/>
                <w:sz w:val="20"/>
                <w:szCs w:val="20"/>
                <w:lang w:val="ru-RU"/>
              </w:rPr>
              <w:t xml:space="preserve"> </w:t>
            </w:r>
            <w:r>
              <w:rPr>
                <w:rFonts w:ascii="Times New Roman" w:hAnsi="Times New Roman" w:cs="Times New Roman"/>
                <w:b/>
                <w:color w:val="231F20"/>
                <w:sz w:val="20"/>
                <w:szCs w:val="20"/>
                <w:lang w:val="ru-RU"/>
              </w:rPr>
              <w:t>к</w:t>
            </w:r>
            <w:r w:rsidRPr="00876C21">
              <w:rPr>
                <w:rFonts w:ascii="Times New Roman" w:hAnsi="Times New Roman" w:cs="Times New Roman"/>
                <w:b/>
                <w:color w:val="231F20"/>
                <w:sz w:val="20"/>
                <w:szCs w:val="20"/>
                <w:lang w:val="ru-RU"/>
              </w:rPr>
              <w:t>олони</w:t>
            </w:r>
            <w:r>
              <w:rPr>
                <w:rFonts w:ascii="Times New Roman" w:hAnsi="Times New Roman" w:cs="Times New Roman"/>
                <w:b/>
                <w:color w:val="231F20"/>
                <w:sz w:val="20"/>
                <w:szCs w:val="20"/>
                <w:lang w:val="ru-RU"/>
              </w:rPr>
              <w:t>й</w:t>
            </w:r>
            <w:r w:rsidRPr="00876C21">
              <w:rPr>
                <w:rFonts w:ascii="Times New Roman" w:hAnsi="Times New Roman" w:cs="Times New Roman"/>
                <w:b/>
                <w:color w:val="231F20"/>
                <w:sz w:val="20"/>
                <w:szCs w:val="20"/>
                <w:lang w:val="ru-RU"/>
              </w:rPr>
              <w:t xml:space="preserve"> </w:t>
            </w:r>
            <w:r w:rsidRPr="002A3B89">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C</w:t>
            </w:r>
            <w:r w:rsidRPr="002A3B89">
              <w:rPr>
                <w:rFonts w:ascii="Times New Roman" w:hAnsi="Times New Roman" w:cs="Times New Roman"/>
                <w:color w:val="231F20"/>
                <w:sz w:val="20"/>
                <w:szCs w:val="20"/>
                <w:lang w:val="ru-RU"/>
              </w:rPr>
              <w:t>)</w:t>
            </w:r>
          </w:p>
        </w:tc>
        <w:tc>
          <w:tcPr>
            <w:tcW w:w="787" w:type="dxa"/>
            <w:tcBorders>
              <w:top w:val="nil"/>
              <w:left w:val="single" w:sz="4" w:space="0" w:color="231F20"/>
              <w:bottom w:val="single" w:sz="4" w:space="0" w:color="231F20"/>
              <w:right w:val="single" w:sz="4" w:space="0" w:color="231F20"/>
            </w:tcBorders>
          </w:tcPr>
          <w:p w:rsidR="00822F87" w:rsidRPr="00822F87" w:rsidRDefault="00822F87" w:rsidP="00822F87">
            <w:pPr>
              <w:pStyle w:val="TableParagraph"/>
              <w:spacing w:before="37"/>
              <w:ind w:right="24"/>
              <w:rPr>
                <w:rFonts w:ascii="Times New Roman" w:hAnsi="Times New Roman" w:cs="Times New Roman"/>
                <w:color w:val="231F20"/>
                <w:sz w:val="20"/>
                <w:szCs w:val="20"/>
                <w:lang w:val="ru-RU"/>
              </w:rPr>
            </w:pPr>
            <w:r w:rsidRPr="00EA4768">
              <w:rPr>
                <w:rFonts w:ascii="Times New Roman" w:hAnsi="Times New Roman" w:cs="Times New Roman"/>
                <w:b/>
                <w:color w:val="231F20"/>
                <w:sz w:val="20"/>
                <w:szCs w:val="20"/>
              </w:rPr>
              <w:t>Всего подсчитано колоний</w:t>
            </w:r>
          </w:p>
        </w:tc>
        <w:tc>
          <w:tcPr>
            <w:tcW w:w="1811" w:type="dxa"/>
            <w:tcBorders>
              <w:top w:val="nil"/>
              <w:left w:val="single" w:sz="4" w:space="0" w:color="231F20"/>
              <w:bottom w:val="single" w:sz="4" w:space="0" w:color="231F20"/>
              <w:right w:val="single" w:sz="4" w:space="0" w:color="231F20"/>
            </w:tcBorders>
          </w:tcPr>
          <w:p w:rsidR="00070E91" w:rsidRDefault="00822F87" w:rsidP="00822F87">
            <w:pPr>
              <w:pStyle w:val="TableParagraph"/>
              <w:spacing w:before="35"/>
              <w:ind w:right="134"/>
              <w:rPr>
                <w:rFonts w:ascii="Times New Roman" w:hAnsi="Times New Roman" w:cs="Times New Roman"/>
                <w:color w:val="231F20"/>
                <w:sz w:val="20"/>
                <w:szCs w:val="20"/>
                <w:lang w:val="ru-RU"/>
              </w:rPr>
            </w:pPr>
            <w:r w:rsidRPr="00EA4768">
              <w:rPr>
                <w:rFonts w:ascii="Times New Roman" w:hAnsi="Times New Roman" w:cs="Times New Roman"/>
                <w:b/>
                <w:color w:val="231F20"/>
                <w:sz w:val="20"/>
                <w:szCs w:val="20"/>
                <w:lang w:val="ru-RU"/>
              </w:rPr>
              <w:t xml:space="preserve">Результат подсчета колоний в средневзвешенном значении </w:t>
            </w:r>
            <w:r w:rsidRPr="00EA4768">
              <w:rPr>
                <w:rFonts w:ascii="Times New Roman" w:hAnsi="Times New Roman" w:cs="Times New Roman"/>
                <w:color w:val="231F20"/>
                <w:sz w:val="20"/>
                <w:szCs w:val="20"/>
                <w:lang w:val="ru-RU"/>
              </w:rPr>
              <w:t>КОЕ/г</w:t>
            </w:r>
            <w:r w:rsidRPr="00EA4768">
              <w:rPr>
                <w:rFonts w:ascii="Times New Roman" w:hAnsi="Times New Roman" w:cs="Times New Roman"/>
                <w:b/>
                <w:color w:val="231F20"/>
                <w:sz w:val="20"/>
                <w:szCs w:val="20"/>
                <w:lang w:val="ru-RU"/>
              </w:rPr>
              <w:t xml:space="preserve"> или </w:t>
            </w:r>
            <w:r w:rsidRPr="00EA4768">
              <w:rPr>
                <w:rFonts w:ascii="Times New Roman" w:hAnsi="Times New Roman" w:cs="Times New Roman"/>
                <w:color w:val="231F20"/>
                <w:sz w:val="20"/>
                <w:szCs w:val="20"/>
                <w:lang w:val="ru-RU"/>
              </w:rPr>
              <w:t>мл</w:t>
            </w:r>
          </w:p>
          <w:p w:rsidR="00822F87" w:rsidRPr="00822F87" w:rsidRDefault="00822F87" w:rsidP="00822F87">
            <w:pPr>
              <w:pStyle w:val="TableParagraph"/>
              <w:spacing w:before="35"/>
              <w:ind w:right="134"/>
              <w:rPr>
                <w:rFonts w:ascii="Times New Roman" w:hAnsi="Times New Roman" w:cs="Times New Roman"/>
                <w:color w:val="231F20"/>
                <w:sz w:val="20"/>
                <w:szCs w:val="20"/>
                <w:lang w:val="ru-RU"/>
              </w:rPr>
            </w:pPr>
            <w:r w:rsidRPr="00EA4768">
              <w:rPr>
                <w:rFonts w:ascii="Times New Roman" w:hAnsi="Times New Roman" w:cs="Times New Roman"/>
                <w:b/>
                <w:color w:val="231F20"/>
                <w:sz w:val="20"/>
                <w:szCs w:val="20"/>
                <w:lang w:val="ru-RU"/>
              </w:rPr>
              <w:t xml:space="preserve"> (см</w:t>
            </w:r>
            <w:r w:rsidR="00070E91">
              <w:rPr>
                <w:rFonts w:ascii="Times New Roman" w:hAnsi="Times New Roman" w:cs="Times New Roman"/>
                <w:b/>
                <w:color w:val="231F20"/>
                <w:sz w:val="20"/>
                <w:szCs w:val="20"/>
                <w:lang w:val="ru-RU"/>
              </w:rPr>
              <w:t xml:space="preserve">. </w:t>
            </w:r>
            <w:r w:rsidRPr="00EA4768">
              <w:rPr>
                <w:rFonts w:ascii="Times New Roman" w:hAnsi="Times New Roman" w:cs="Times New Roman"/>
                <w:b/>
                <w:color w:val="231F20"/>
                <w:sz w:val="20"/>
                <w:szCs w:val="20"/>
                <w:lang w:val="ru-RU"/>
              </w:rPr>
              <w:t xml:space="preserve"> </w:t>
            </w:r>
            <w:r w:rsidRPr="00EA4768">
              <w:rPr>
                <w:rFonts w:ascii="Times New Roman" w:hAnsi="Times New Roman" w:cs="Times New Roman"/>
                <w:b/>
                <w:color w:val="231F20"/>
                <w:sz w:val="20"/>
                <w:szCs w:val="20"/>
              </w:rPr>
              <w:t>ISO</w:t>
            </w:r>
            <w:r w:rsidRPr="00EA4768">
              <w:rPr>
                <w:rFonts w:ascii="Times New Roman" w:hAnsi="Times New Roman" w:cs="Times New Roman"/>
                <w:b/>
                <w:color w:val="231F20"/>
                <w:sz w:val="20"/>
                <w:szCs w:val="20"/>
                <w:lang w:val="ru-RU"/>
              </w:rPr>
              <w:t xml:space="preserve"> 7218)</w:t>
            </w:r>
          </w:p>
        </w:tc>
        <w:tc>
          <w:tcPr>
            <w:tcW w:w="1200" w:type="dxa"/>
            <w:tcBorders>
              <w:top w:val="nil"/>
              <w:left w:val="single" w:sz="4" w:space="0" w:color="231F20"/>
              <w:bottom w:val="single" w:sz="4" w:space="0" w:color="231F20"/>
              <w:right w:val="single" w:sz="4" w:space="0" w:color="231F20"/>
            </w:tcBorders>
          </w:tcPr>
          <w:p w:rsidR="00822F87" w:rsidRPr="00822F87" w:rsidRDefault="00822F87" w:rsidP="00822F87">
            <w:pPr>
              <w:pStyle w:val="TableParagraph"/>
              <w:spacing w:before="37"/>
              <w:ind w:left="91" w:right="57"/>
              <w:rPr>
                <w:rFonts w:ascii="Times New Roman" w:hAnsi="Times New Roman" w:cs="Times New Roman"/>
                <w:color w:val="231F20"/>
                <w:spacing w:val="-2"/>
                <w:sz w:val="20"/>
                <w:szCs w:val="20"/>
                <w:lang w:val="ru-RU"/>
              </w:rPr>
            </w:pPr>
            <w:r w:rsidRPr="00EA4768">
              <w:rPr>
                <w:rFonts w:ascii="Times New Roman" w:hAnsi="Times New Roman" w:cs="Times New Roman"/>
                <w:color w:val="231F20"/>
                <w:sz w:val="20"/>
                <w:szCs w:val="20"/>
              </w:rPr>
              <w:t>log</w:t>
            </w:r>
            <w:r w:rsidRPr="00EA4768">
              <w:rPr>
                <w:rFonts w:ascii="Times New Roman" w:hAnsi="Times New Roman" w:cs="Times New Roman"/>
                <w:color w:val="231F20"/>
                <w:sz w:val="20"/>
                <w:szCs w:val="20"/>
                <w:vertAlign w:val="subscript"/>
                <w:lang w:val="ru-RU"/>
              </w:rPr>
              <w:t>10</w:t>
            </w:r>
            <w:r w:rsidRPr="00EA4768">
              <w:rPr>
                <w:rFonts w:ascii="Times New Roman" w:hAnsi="Times New Roman" w:cs="Times New Roman"/>
                <w:color w:val="231F20"/>
                <w:sz w:val="20"/>
                <w:szCs w:val="20"/>
                <w:lang w:val="ru-RU"/>
              </w:rPr>
              <w:t xml:space="preserve"> КОЕ/г или мл</w:t>
            </w:r>
          </w:p>
        </w:tc>
        <w:tc>
          <w:tcPr>
            <w:tcW w:w="1047" w:type="dxa"/>
            <w:tcBorders>
              <w:top w:val="nil"/>
              <w:left w:val="single" w:sz="4" w:space="0" w:color="231F20"/>
              <w:bottom w:val="single" w:sz="4" w:space="0" w:color="231F20"/>
              <w:right w:val="single" w:sz="4" w:space="0" w:color="231F20"/>
            </w:tcBorders>
          </w:tcPr>
          <w:p w:rsidR="00822F87" w:rsidRPr="00070E91" w:rsidRDefault="00822F87" w:rsidP="00822F87">
            <w:pPr>
              <w:pStyle w:val="TableParagraph"/>
              <w:spacing w:before="1"/>
              <w:ind w:left="84" w:right="48"/>
              <w:jc w:val="center"/>
              <w:rPr>
                <w:rFonts w:ascii="Times New Roman" w:hAnsi="Times New Roman" w:cs="Times New Roman"/>
                <w:b/>
                <w:color w:val="231F20"/>
                <w:sz w:val="20"/>
                <w:szCs w:val="20"/>
                <w:lang w:val="ru-RU"/>
              </w:rPr>
            </w:pPr>
            <w:r w:rsidRPr="00070E91">
              <w:rPr>
                <w:rFonts w:ascii="Times New Roman" w:hAnsi="Times New Roman" w:cs="Times New Roman"/>
                <w:b/>
                <w:color w:val="231F20"/>
                <w:sz w:val="20"/>
                <w:szCs w:val="20"/>
                <w:lang w:val="ru-RU"/>
              </w:rPr>
              <w:t>Разница</w:t>
            </w:r>
          </w:p>
          <w:p w:rsidR="00822F87" w:rsidRPr="00070E91" w:rsidRDefault="00822F87" w:rsidP="00822F87">
            <w:pPr>
              <w:rPr>
                <w:rFonts w:ascii="Times New Roman" w:hAnsi="Times New Roman"/>
                <w:sz w:val="20"/>
                <w:szCs w:val="20"/>
                <w:lang w:val="ru-RU"/>
              </w:rPr>
            </w:pPr>
            <w:r w:rsidRPr="00C84115">
              <w:rPr>
                <w:rFonts w:ascii="Times New Roman" w:hAnsi="Times New Roman"/>
                <w:color w:val="231F20"/>
                <w:sz w:val="20"/>
                <w:szCs w:val="20"/>
              </w:rPr>
              <w:t>log</w:t>
            </w:r>
            <w:r w:rsidRPr="00070E91">
              <w:rPr>
                <w:rFonts w:ascii="Times New Roman" w:hAnsi="Times New Roman"/>
                <w:color w:val="231F20"/>
                <w:sz w:val="20"/>
                <w:szCs w:val="20"/>
                <w:vertAlign w:val="subscript"/>
                <w:lang w:val="ru-RU"/>
              </w:rPr>
              <w:t>10</w:t>
            </w:r>
            <w:r w:rsidRPr="00070E91">
              <w:rPr>
                <w:rFonts w:ascii="Times New Roman" w:hAnsi="Times New Roman"/>
                <w:color w:val="231F20"/>
                <w:sz w:val="20"/>
                <w:szCs w:val="20"/>
                <w:lang w:val="ru-RU"/>
              </w:rPr>
              <w:t xml:space="preserve"> КОЕ</w:t>
            </w:r>
          </w:p>
        </w:tc>
        <w:tc>
          <w:tcPr>
            <w:tcW w:w="1204" w:type="dxa"/>
            <w:tcBorders>
              <w:top w:val="nil"/>
              <w:left w:val="single" w:sz="4" w:space="0" w:color="231F20"/>
              <w:bottom w:val="single" w:sz="4" w:space="0" w:color="231F20"/>
            </w:tcBorders>
          </w:tcPr>
          <w:p w:rsidR="00822F87" w:rsidRPr="00070E91" w:rsidRDefault="00822F87" w:rsidP="006B0BC6">
            <w:pPr>
              <w:rPr>
                <w:rFonts w:ascii="Times New Roman" w:hAnsi="Times New Roman"/>
                <w:sz w:val="20"/>
                <w:szCs w:val="20"/>
                <w:lang w:val="ru-RU"/>
              </w:rPr>
            </w:pPr>
            <w:r w:rsidRPr="00070E91">
              <w:rPr>
                <w:rFonts w:ascii="Times New Roman" w:hAnsi="Times New Roman"/>
                <w:b/>
                <w:color w:val="231F20"/>
                <w:sz w:val="20"/>
                <w:szCs w:val="20"/>
                <w:lang w:val="ru-RU"/>
              </w:rPr>
              <w:t>Разница в</w:t>
            </w:r>
            <w:r>
              <w:rPr>
                <w:rFonts w:ascii="Times New Roman" w:hAnsi="Times New Roman"/>
                <w:b/>
                <w:color w:val="231F20"/>
                <w:sz w:val="20"/>
                <w:szCs w:val="20"/>
                <w:lang w:val="ru-RU"/>
              </w:rPr>
              <w:t xml:space="preserve"> кв</w:t>
            </w:r>
            <w:r w:rsidRPr="00070E91">
              <w:rPr>
                <w:rFonts w:ascii="Times New Roman" w:hAnsi="Times New Roman"/>
                <w:b/>
                <w:color w:val="231F20"/>
                <w:sz w:val="20"/>
                <w:szCs w:val="20"/>
                <w:lang w:val="ru-RU"/>
              </w:rPr>
              <w:t>адрат</w:t>
            </w:r>
            <w:r>
              <w:rPr>
                <w:rFonts w:ascii="Times New Roman" w:hAnsi="Times New Roman"/>
                <w:b/>
                <w:color w:val="231F20"/>
                <w:sz w:val="20"/>
                <w:szCs w:val="20"/>
                <w:lang w:val="ru-RU"/>
              </w:rPr>
              <w:t>е</w:t>
            </w:r>
          </w:p>
        </w:tc>
      </w:tr>
      <w:tr w:rsidR="00822F87" w:rsidRPr="002A3B89" w:rsidTr="001E7E18">
        <w:trPr>
          <w:trHeight w:val="288"/>
          <w:jc w:val="center"/>
        </w:trPr>
        <w:tc>
          <w:tcPr>
            <w:tcW w:w="1162" w:type="dxa"/>
            <w:tcBorders>
              <w:top w:val="nil"/>
              <w:bottom w:val="single" w:sz="4" w:space="0" w:color="231F20"/>
              <w:right w:val="single" w:sz="4" w:space="0" w:color="231F20"/>
            </w:tcBorders>
          </w:tcPr>
          <w:p w:rsidR="00822F87" w:rsidRPr="00070E91" w:rsidRDefault="00822F87" w:rsidP="00070E91">
            <w:pPr>
              <w:pStyle w:val="TableParagraph"/>
              <w:spacing w:before="34"/>
              <w:ind w:right="539"/>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i</w:t>
            </w:r>
          </w:p>
        </w:tc>
        <w:tc>
          <w:tcPr>
            <w:tcW w:w="813" w:type="dxa"/>
            <w:tcBorders>
              <w:top w:val="nil"/>
              <w:left w:val="single" w:sz="4" w:space="0" w:color="231F20"/>
              <w:bottom w:val="single" w:sz="4" w:space="0" w:color="231F20"/>
              <w:right w:val="single" w:sz="4" w:space="0" w:color="231F20"/>
            </w:tcBorders>
          </w:tcPr>
          <w:p w:rsidR="00822F87" w:rsidRPr="00070E91" w:rsidRDefault="00822F87" w:rsidP="00070E91">
            <w:pPr>
              <w:pStyle w:val="TableParagraph"/>
              <w:spacing w:before="34"/>
              <w:ind w:left="20"/>
              <w:jc w:val="center"/>
              <w:rPr>
                <w:rFonts w:ascii="Times New Roman" w:hAnsi="Times New Roman" w:cs="Times New Roman"/>
                <w:i/>
                <w:sz w:val="20"/>
                <w:szCs w:val="20"/>
                <w:lang w:val="ru-RU"/>
              </w:rPr>
            </w:pPr>
            <w:r w:rsidRPr="002A3B89">
              <w:rPr>
                <w:rFonts w:ascii="Times New Roman" w:hAnsi="Times New Roman" w:cs="Times New Roman"/>
                <w:i/>
                <w:color w:val="231F20"/>
                <w:sz w:val="20"/>
                <w:szCs w:val="20"/>
              </w:rPr>
              <w:t>j</w:t>
            </w:r>
          </w:p>
        </w:tc>
        <w:tc>
          <w:tcPr>
            <w:tcW w:w="410" w:type="dxa"/>
            <w:tcBorders>
              <w:top w:val="nil"/>
              <w:left w:val="single" w:sz="4" w:space="0" w:color="231F20"/>
              <w:bottom w:val="single" w:sz="4" w:space="0" w:color="231F20"/>
              <w:right w:val="nil"/>
            </w:tcBorders>
          </w:tcPr>
          <w:p w:rsidR="00822F87" w:rsidRPr="00070E91" w:rsidRDefault="00822F87" w:rsidP="00070E91">
            <w:pPr>
              <w:pStyle w:val="TableParagraph"/>
              <w:spacing w:before="34"/>
              <w:ind w:right="93"/>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d</w:t>
            </w:r>
            <w:r w:rsidRPr="00070E91">
              <w:rPr>
                <w:rFonts w:ascii="Times New Roman" w:hAnsi="Times New Roman" w:cs="Times New Roman"/>
                <w:i/>
                <w:color w:val="231F20"/>
                <w:position w:val="-4"/>
                <w:sz w:val="20"/>
                <w:szCs w:val="20"/>
                <w:lang w:val="ru-RU"/>
              </w:rPr>
              <w:t>1</w:t>
            </w:r>
          </w:p>
        </w:tc>
        <w:tc>
          <w:tcPr>
            <w:tcW w:w="479" w:type="dxa"/>
            <w:tcBorders>
              <w:top w:val="nil"/>
              <w:left w:val="nil"/>
              <w:bottom w:val="single" w:sz="4" w:space="0" w:color="231F20"/>
              <w:right w:val="single" w:sz="4" w:space="0" w:color="231F20"/>
            </w:tcBorders>
          </w:tcPr>
          <w:p w:rsidR="00822F87" w:rsidRPr="00070E91" w:rsidRDefault="00822F87" w:rsidP="00070E91">
            <w:pPr>
              <w:pStyle w:val="TableParagraph"/>
              <w:spacing w:before="34"/>
              <w:ind w:right="120"/>
              <w:jc w:val="right"/>
              <w:rPr>
                <w:rFonts w:ascii="Times New Roman" w:hAnsi="Times New Roman" w:cs="Times New Roman"/>
                <w:i/>
                <w:sz w:val="20"/>
                <w:szCs w:val="20"/>
                <w:lang w:val="ru-RU"/>
              </w:rPr>
            </w:pPr>
            <w:r w:rsidRPr="002A3B89">
              <w:rPr>
                <w:rFonts w:ascii="Times New Roman" w:hAnsi="Times New Roman" w:cs="Times New Roman"/>
                <w:i/>
                <w:color w:val="231F20"/>
                <w:sz w:val="20"/>
                <w:szCs w:val="20"/>
              </w:rPr>
              <w:t>C</w:t>
            </w:r>
            <w:r w:rsidRPr="00070E91">
              <w:rPr>
                <w:rFonts w:ascii="Times New Roman" w:hAnsi="Times New Roman" w:cs="Times New Roman"/>
                <w:i/>
                <w:color w:val="231F20"/>
                <w:position w:val="-4"/>
                <w:sz w:val="20"/>
                <w:szCs w:val="20"/>
                <w:lang w:val="ru-RU"/>
              </w:rPr>
              <w:t>1</w:t>
            </w:r>
          </w:p>
        </w:tc>
        <w:tc>
          <w:tcPr>
            <w:tcW w:w="436" w:type="dxa"/>
            <w:tcBorders>
              <w:top w:val="nil"/>
              <w:left w:val="single" w:sz="4" w:space="0" w:color="231F20"/>
              <w:bottom w:val="single" w:sz="4" w:space="0" w:color="231F20"/>
              <w:right w:val="nil"/>
            </w:tcBorders>
          </w:tcPr>
          <w:p w:rsidR="00822F87" w:rsidRPr="00070E91" w:rsidRDefault="00822F87" w:rsidP="00070E91">
            <w:pPr>
              <w:pStyle w:val="TableParagraph"/>
              <w:spacing w:before="34"/>
              <w:ind w:left="127" w:right="100"/>
              <w:jc w:val="center"/>
              <w:rPr>
                <w:rFonts w:ascii="Times New Roman" w:hAnsi="Times New Roman" w:cs="Times New Roman"/>
                <w:i/>
                <w:sz w:val="20"/>
                <w:szCs w:val="20"/>
                <w:lang w:val="ru-RU"/>
              </w:rPr>
            </w:pPr>
            <w:r w:rsidRPr="002A3B89">
              <w:rPr>
                <w:rFonts w:ascii="Times New Roman" w:hAnsi="Times New Roman" w:cs="Times New Roman"/>
                <w:i/>
                <w:color w:val="231F20"/>
                <w:sz w:val="20"/>
                <w:szCs w:val="20"/>
              </w:rPr>
              <w:t>d</w:t>
            </w:r>
            <w:r w:rsidRPr="00070E91">
              <w:rPr>
                <w:rFonts w:ascii="Times New Roman" w:hAnsi="Times New Roman" w:cs="Times New Roman"/>
                <w:i/>
                <w:color w:val="231F20"/>
                <w:position w:val="-4"/>
                <w:sz w:val="20"/>
                <w:szCs w:val="20"/>
                <w:lang w:val="ru-RU"/>
              </w:rPr>
              <w:t>2</w:t>
            </w:r>
          </w:p>
        </w:tc>
        <w:tc>
          <w:tcPr>
            <w:tcW w:w="376" w:type="dxa"/>
            <w:tcBorders>
              <w:top w:val="nil"/>
              <w:left w:val="nil"/>
              <w:bottom w:val="single" w:sz="4" w:space="0" w:color="231F20"/>
              <w:right w:val="single" w:sz="4" w:space="0" w:color="231F20"/>
            </w:tcBorders>
          </w:tcPr>
          <w:p w:rsidR="00822F87" w:rsidRPr="00070E91" w:rsidRDefault="00822F87" w:rsidP="00070E91">
            <w:pPr>
              <w:pStyle w:val="TableParagraph"/>
              <w:spacing w:before="34"/>
              <w:ind w:left="96"/>
              <w:rPr>
                <w:rFonts w:ascii="Times New Roman" w:hAnsi="Times New Roman" w:cs="Times New Roman"/>
                <w:i/>
                <w:sz w:val="20"/>
                <w:szCs w:val="20"/>
                <w:lang w:val="ru-RU"/>
              </w:rPr>
            </w:pPr>
            <w:r w:rsidRPr="002A3B89">
              <w:rPr>
                <w:rFonts w:ascii="Times New Roman" w:hAnsi="Times New Roman" w:cs="Times New Roman"/>
                <w:i/>
                <w:color w:val="231F20"/>
                <w:sz w:val="20"/>
                <w:szCs w:val="20"/>
              </w:rPr>
              <w:t>C</w:t>
            </w:r>
            <w:r w:rsidRPr="00070E91">
              <w:rPr>
                <w:rFonts w:ascii="Times New Roman" w:hAnsi="Times New Roman" w:cs="Times New Roman"/>
                <w:i/>
                <w:color w:val="231F20"/>
                <w:position w:val="-4"/>
                <w:sz w:val="20"/>
                <w:szCs w:val="20"/>
                <w:lang w:val="ru-RU"/>
              </w:rPr>
              <w:t>2</w:t>
            </w:r>
          </w:p>
        </w:tc>
        <w:tc>
          <w:tcPr>
            <w:tcW w:w="787" w:type="dxa"/>
            <w:tcBorders>
              <w:top w:val="nil"/>
              <w:left w:val="single" w:sz="4" w:space="0" w:color="231F20"/>
              <w:bottom w:val="single" w:sz="4" w:space="0" w:color="231F20"/>
              <w:right w:val="single" w:sz="4" w:space="0" w:color="231F20"/>
            </w:tcBorders>
          </w:tcPr>
          <w:p w:rsidR="00822F87" w:rsidRPr="00070E91" w:rsidRDefault="00822F87" w:rsidP="00070E91">
            <w:pPr>
              <w:pStyle w:val="TableParagraph"/>
              <w:spacing w:before="34"/>
              <w:jc w:val="center"/>
              <w:rPr>
                <w:rFonts w:ascii="Times New Roman" w:hAnsi="Times New Roman" w:cs="Times New Roman"/>
                <w:i/>
                <w:sz w:val="20"/>
                <w:szCs w:val="20"/>
                <w:lang w:val="ru-RU"/>
              </w:rPr>
            </w:pPr>
            <w:r w:rsidRPr="002A3B89">
              <w:rPr>
                <w:rFonts w:ascii="Times New Roman" w:hAnsi="Times New Roman" w:cs="Times New Roman"/>
                <w:color w:val="231F20"/>
                <w:sz w:val="20"/>
                <w:szCs w:val="20"/>
              </w:rPr>
              <w:t>Σ</w:t>
            </w:r>
            <w:r w:rsidRPr="002A3B89">
              <w:rPr>
                <w:rFonts w:ascii="Times New Roman" w:hAnsi="Times New Roman" w:cs="Times New Roman"/>
                <w:i/>
                <w:color w:val="231F20"/>
                <w:sz w:val="20"/>
                <w:szCs w:val="20"/>
              </w:rPr>
              <w:t>C</w:t>
            </w:r>
            <w:r w:rsidRPr="002A3B89">
              <w:rPr>
                <w:rFonts w:ascii="Times New Roman" w:hAnsi="Times New Roman" w:cs="Times New Roman"/>
                <w:i/>
                <w:color w:val="231F20"/>
                <w:position w:val="-4"/>
                <w:sz w:val="20"/>
                <w:szCs w:val="20"/>
              </w:rPr>
              <w:t>ij</w:t>
            </w:r>
          </w:p>
        </w:tc>
        <w:tc>
          <w:tcPr>
            <w:tcW w:w="1811" w:type="dxa"/>
            <w:tcBorders>
              <w:top w:val="nil"/>
              <w:left w:val="single" w:sz="4" w:space="0" w:color="231F20"/>
              <w:bottom w:val="single" w:sz="4" w:space="0" w:color="231F20"/>
              <w:right w:val="single" w:sz="4" w:space="0" w:color="231F20"/>
            </w:tcBorders>
          </w:tcPr>
          <w:p w:rsidR="00822F87" w:rsidRPr="00070E91" w:rsidRDefault="00822F87" w:rsidP="00070E91">
            <w:pPr>
              <w:pStyle w:val="TableParagraph"/>
              <w:spacing w:before="32"/>
              <w:ind w:left="501" w:right="468"/>
              <w:jc w:val="center"/>
              <w:rPr>
                <w:rFonts w:ascii="Times New Roman" w:hAnsi="Times New Roman" w:cs="Times New Roman"/>
                <w:i/>
                <w:sz w:val="20"/>
                <w:szCs w:val="20"/>
                <w:lang w:val="ru-RU"/>
              </w:rPr>
            </w:pPr>
            <w:r w:rsidRPr="002A3B89">
              <w:rPr>
                <w:rFonts w:ascii="Times New Roman" w:hAnsi="Times New Roman" w:cs="Times New Roman"/>
                <w:i/>
                <w:color w:val="231F20"/>
                <w:w w:val="105"/>
                <w:position w:val="5"/>
                <w:sz w:val="20"/>
                <w:szCs w:val="20"/>
              </w:rPr>
              <w:t>x</w:t>
            </w:r>
            <w:r w:rsidRPr="002A3B89">
              <w:rPr>
                <w:rFonts w:ascii="Times New Roman" w:hAnsi="Times New Roman" w:cs="Times New Roman"/>
                <w:i/>
                <w:color w:val="231F20"/>
                <w:w w:val="105"/>
                <w:sz w:val="20"/>
                <w:szCs w:val="20"/>
              </w:rPr>
              <w:t>ij</w:t>
            </w:r>
          </w:p>
        </w:tc>
        <w:tc>
          <w:tcPr>
            <w:tcW w:w="1200" w:type="dxa"/>
            <w:tcBorders>
              <w:top w:val="nil"/>
              <w:left w:val="single" w:sz="4" w:space="0" w:color="231F20"/>
              <w:bottom w:val="single" w:sz="4" w:space="0" w:color="231F20"/>
              <w:right w:val="single" w:sz="4" w:space="0" w:color="231F20"/>
            </w:tcBorders>
          </w:tcPr>
          <w:p w:rsidR="00822F87" w:rsidRPr="00070E91" w:rsidRDefault="00822F87" w:rsidP="00070E91">
            <w:pPr>
              <w:pStyle w:val="TableParagraph"/>
              <w:spacing w:before="34"/>
              <w:ind w:right="57"/>
              <w:jc w:val="center"/>
              <w:rPr>
                <w:rFonts w:ascii="Times New Roman" w:hAnsi="Times New Roman" w:cs="Times New Roman"/>
                <w:sz w:val="20"/>
                <w:szCs w:val="20"/>
                <w:lang w:val="ru-RU"/>
              </w:rPr>
            </w:pPr>
            <w:r w:rsidRPr="002A3B89">
              <w:rPr>
                <w:rFonts w:ascii="Times New Roman" w:hAnsi="Times New Roman" w:cs="Times New Roman"/>
                <w:i/>
                <w:color w:val="231F20"/>
                <w:sz w:val="20"/>
                <w:szCs w:val="20"/>
              </w:rPr>
              <w:t>y</w:t>
            </w:r>
            <w:r w:rsidRPr="002A3B89">
              <w:rPr>
                <w:rFonts w:ascii="Times New Roman" w:hAnsi="Times New Roman" w:cs="Times New Roman"/>
                <w:i/>
                <w:color w:val="231F20"/>
                <w:position w:val="-4"/>
                <w:sz w:val="20"/>
                <w:szCs w:val="20"/>
              </w:rPr>
              <w:t>ij</w:t>
            </w:r>
            <w:r w:rsidRPr="00070E91">
              <w:rPr>
                <w:rFonts w:ascii="Times New Roman" w:hAnsi="Times New Roman" w:cs="Times New Roman"/>
                <w:i/>
                <w:color w:val="231F20"/>
                <w:spacing w:val="13"/>
                <w:position w:val="-4"/>
                <w:sz w:val="20"/>
                <w:szCs w:val="20"/>
                <w:lang w:val="ru-RU"/>
              </w:rPr>
              <w:t xml:space="preserve"> </w:t>
            </w:r>
            <w:r w:rsidRPr="00070E91">
              <w:rPr>
                <w:rFonts w:ascii="Times New Roman" w:hAnsi="Times New Roman" w:cs="Times New Roman"/>
                <w:color w:val="231F20"/>
                <w:sz w:val="20"/>
                <w:szCs w:val="20"/>
                <w:lang w:val="ru-RU"/>
              </w:rPr>
              <w:t>=</w:t>
            </w:r>
            <w:r w:rsidRPr="00070E91">
              <w:rPr>
                <w:rFonts w:ascii="Times New Roman" w:hAnsi="Times New Roman" w:cs="Times New Roman"/>
                <w:color w:val="231F20"/>
                <w:spacing w:val="3"/>
                <w:sz w:val="20"/>
                <w:szCs w:val="20"/>
                <w:lang w:val="ru-RU"/>
              </w:rPr>
              <w:t xml:space="preserve"> </w:t>
            </w:r>
            <w:r w:rsidRPr="002A3B89">
              <w:rPr>
                <w:rFonts w:ascii="Times New Roman" w:hAnsi="Times New Roman" w:cs="Times New Roman"/>
                <w:color w:val="231F20"/>
                <w:sz w:val="20"/>
                <w:szCs w:val="20"/>
              </w:rPr>
              <w:t>log</w:t>
            </w:r>
            <w:r w:rsidRPr="00070E91">
              <w:rPr>
                <w:rFonts w:ascii="Times New Roman" w:hAnsi="Times New Roman" w:cs="Times New Roman"/>
                <w:color w:val="231F20"/>
                <w:position w:val="-4"/>
                <w:sz w:val="20"/>
                <w:szCs w:val="20"/>
                <w:vertAlign w:val="subscript"/>
                <w:lang w:val="ru-RU"/>
              </w:rPr>
              <w:t>10</w:t>
            </w:r>
            <w:r w:rsidRPr="00070E91">
              <w:rPr>
                <w:rFonts w:ascii="Times New Roman" w:hAnsi="Times New Roman" w:cs="Times New Roman"/>
                <w:color w:val="231F20"/>
                <w:sz w:val="20"/>
                <w:szCs w:val="20"/>
                <w:lang w:val="ru-RU"/>
              </w:rPr>
              <w:t>(</w:t>
            </w:r>
            <w:r w:rsidRPr="002A3B89">
              <w:rPr>
                <w:rFonts w:ascii="Times New Roman" w:hAnsi="Times New Roman" w:cs="Times New Roman"/>
                <w:i/>
                <w:color w:val="231F20"/>
                <w:sz w:val="20"/>
                <w:szCs w:val="20"/>
              </w:rPr>
              <w:t>x</w:t>
            </w:r>
            <w:r w:rsidRPr="002A3B89">
              <w:rPr>
                <w:rFonts w:ascii="Times New Roman" w:hAnsi="Times New Roman" w:cs="Times New Roman"/>
                <w:i/>
                <w:color w:val="231F20"/>
                <w:position w:val="-4"/>
                <w:sz w:val="20"/>
                <w:szCs w:val="20"/>
              </w:rPr>
              <w:t>ij</w:t>
            </w:r>
            <w:r w:rsidRPr="00070E91">
              <w:rPr>
                <w:rFonts w:ascii="Times New Roman" w:hAnsi="Times New Roman" w:cs="Times New Roman"/>
                <w:color w:val="231F20"/>
                <w:sz w:val="20"/>
                <w:szCs w:val="20"/>
                <w:lang w:val="ru-RU"/>
              </w:rPr>
              <w:t>)</w:t>
            </w:r>
          </w:p>
        </w:tc>
        <w:tc>
          <w:tcPr>
            <w:tcW w:w="1047" w:type="dxa"/>
            <w:tcBorders>
              <w:top w:val="nil"/>
              <w:left w:val="single" w:sz="4" w:space="0" w:color="231F20"/>
              <w:bottom w:val="single" w:sz="4" w:space="0" w:color="231F20"/>
              <w:right w:val="single" w:sz="4" w:space="0" w:color="231F20"/>
            </w:tcBorders>
          </w:tcPr>
          <w:p w:rsidR="00822F87" w:rsidRPr="00070E91" w:rsidRDefault="00822F87" w:rsidP="00070E91">
            <w:pPr>
              <w:pStyle w:val="TableParagraph"/>
              <w:spacing w:before="32"/>
              <w:ind w:left="249"/>
              <w:rPr>
                <w:rFonts w:ascii="Times New Roman" w:hAnsi="Times New Roman" w:cs="Times New Roman"/>
                <w:i/>
                <w:sz w:val="20"/>
                <w:szCs w:val="20"/>
                <w:lang w:val="ru-RU"/>
              </w:rPr>
            </w:pP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iA</w:t>
            </w:r>
            <w:r w:rsidRPr="00070E91">
              <w:rPr>
                <w:rFonts w:ascii="Times New Roman" w:hAnsi="Times New Roman" w:cs="Times New Roman"/>
                <w:i/>
                <w:color w:val="231F20"/>
                <w:spacing w:val="6"/>
                <w:sz w:val="20"/>
                <w:szCs w:val="20"/>
                <w:lang w:val="ru-RU"/>
              </w:rPr>
              <w:t xml:space="preserve"> </w:t>
            </w:r>
            <w:r w:rsidRPr="00070E91">
              <w:rPr>
                <w:rFonts w:ascii="Times New Roman" w:hAnsi="Times New Roman" w:cs="Times New Roman"/>
                <w:i/>
                <w:color w:val="231F20"/>
                <w:position w:val="5"/>
                <w:sz w:val="20"/>
                <w:szCs w:val="20"/>
                <w:lang w:val="ru-RU"/>
              </w:rPr>
              <w:t>–</w:t>
            </w:r>
            <w:r w:rsidRPr="00070E91">
              <w:rPr>
                <w:rFonts w:ascii="Times New Roman" w:hAnsi="Times New Roman" w:cs="Times New Roman"/>
                <w:i/>
                <w:color w:val="231F20"/>
                <w:spacing w:val="7"/>
                <w:position w:val="5"/>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iB</w:t>
            </w:r>
          </w:p>
        </w:tc>
        <w:tc>
          <w:tcPr>
            <w:tcW w:w="1204" w:type="dxa"/>
            <w:tcBorders>
              <w:top w:val="nil"/>
              <w:left w:val="single" w:sz="4" w:space="0" w:color="231F20"/>
              <w:bottom w:val="single" w:sz="4" w:space="0" w:color="231F20"/>
            </w:tcBorders>
          </w:tcPr>
          <w:p w:rsidR="00822F87" w:rsidRPr="00070E91" w:rsidRDefault="00822F87" w:rsidP="00070E91">
            <w:pPr>
              <w:pStyle w:val="TableParagraph"/>
              <w:spacing w:before="30"/>
              <w:ind w:right="85"/>
              <w:jc w:val="center"/>
              <w:rPr>
                <w:rFonts w:ascii="Times New Roman" w:hAnsi="Times New Roman" w:cs="Times New Roman"/>
                <w:sz w:val="20"/>
                <w:szCs w:val="20"/>
                <w:lang w:val="ru-RU"/>
              </w:rPr>
            </w:pPr>
            <w:r w:rsidRPr="00070E91">
              <w:rPr>
                <w:rFonts w:ascii="Times New Roman" w:hAnsi="Times New Roman" w:cs="Times New Roman"/>
                <w:color w:val="231F20"/>
                <w:position w:val="5"/>
                <w:sz w:val="20"/>
                <w:szCs w:val="20"/>
                <w:lang w:val="ru-RU"/>
              </w:rPr>
              <w:t>(</w:t>
            </w:r>
            <w:r w:rsidRPr="00070E91">
              <w:rPr>
                <w:rFonts w:ascii="Times New Roman" w:hAnsi="Times New Roman" w:cs="Times New Roman"/>
                <w:color w:val="231F20"/>
                <w:spacing w:val="-17"/>
                <w:position w:val="5"/>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iA</w:t>
            </w:r>
            <w:r w:rsidRPr="00070E91">
              <w:rPr>
                <w:rFonts w:ascii="Times New Roman" w:hAnsi="Times New Roman" w:cs="Times New Roman"/>
                <w:i/>
                <w:color w:val="231F20"/>
                <w:spacing w:val="6"/>
                <w:sz w:val="20"/>
                <w:szCs w:val="20"/>
                <w:lang w:val="ru-RU"/>
              </w:rPr>
              <w:t xml:space="preserve"> </w:t>
            </w:r>
            <w:r w:rsidRPr="00070E91">
              <w:rPr>
                <w:rFonts w:ascii="Times New Roman" w:hAnsi="Times New Roman" w:cs="Times New Roman"/>
                <w:i/>
                <w:color w:val="231F20"/>
                <w:sz w:val="20"/>
                <w:szCs w:val="20"/>
                <w:lang w:val="ru-RU"/>
              </w:rPr>
              <w:t>–</w:t>
            </w:r>
            <w:r w:rsidRPr="00070E91">
              <w:rPr>
                <w:rFonts w:ascii="Times New Roman" w:hAnsi="Times New Roman" w:cs="Times New Roman"/>
                <w:i/>
                <w:color w:val="231F20"/>
                <w:spacing w:val="6"/>
                <w:sz w:val="20"/>
                <w:szCs w:val="20"/>
                <w:lang w:val="ru-RU"/>
              </w:rPr>
              <w:t xml:space="preserve"> </w:t>
            </w:r>
            <w:r w:rsidRPr="002A3B89">
              <w:rPr>
                <w:rFonts w:ascii="Times New Roman" w:hAnsi="Times New Roman" w:cs="Times New Roman"/>
                <w:i/>
                <w:color w:val="231F20"/>
                <w:position w:val="5"/>
                <w:sz w:val="20"/>
                <w:szCs w:val="20"/>
              </w:rPr>
              <w:t>y</w:t>
            </w:r>
            <w:r w:rsidRPr="002A3B89">
              <w:rPr>
                <w:rFonts w:ascii="Times New Roman" w:hAnsi="Times New Roman" w:cs="Times New Roman"/>
                <w:i/>
                <w:color w:val="231F20"/>
                <w:sz w:val="20"/>
                <w:szCs w:val="20"/>
              </w:rPr>
              <w:t>iB</w:t>
            </w:r>
            <w:r w:rsidRPr="00070E91">
              <w:rPr>
                <w:rFonts w:ascii="Times New Roman" w:hAnsi="Times New Roman" w:cs="Times New Roman"/>
                <w:color w:val="231F20"/>
                <w:position w:val="5"/>
                <w:sz w:val="20"/>
                <w:szCs w:val="20"/>
                <w:lang w:val="ru-RU"/>
              </w:rPr>
              <w:t>)</w:t>
            </w:r>
            <w:r w:rsidRPr="00070E91">
              <w:rPr>
                <w:rFonts w:ascii="Times New Roman" w:hAnsi="Times New Roman" w:cs="Times New Roman"/>
                <w:color w:val="231F20"/>
                <w:position w:val="10"/>
                <w:sz w:val="20"/>
                <w:szCs w:val="20"/>
                <w:lang w:val="ru-RU"/>
              </w:rPr>
              <w:t>2</w:t>
            </w: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070E91" w:rsidRDefault="00655215" w:rsidP="006B0BC6">
            <w:pPr>
              <w:pStyle w:val="TableParagraph"/>
              <w:ind w:right="514"/>
              <w:jc w:val="right"/>
              <w:rPr>
                <w:rFonts w:ascii="Times New Roman" w:hAnsi="Times New Roman" w:cs="Times New Roman"/>
                <w:sz w:val="20"/>
                <w:szCs w:val="20"/>
                <w:lang w:val="ru-RU"/>
              </w:rPr>
            </w:pPr>
            <w:r w:rsidRPr="00070E91">
              <w:rPr>
                <w:rFonts w:ascii="Times New Roman" w:hAnsi="Times New Roman" w:cs="Times New Roman"/>
                <w:color w:val="231F20"/>
                <w:sz w:val="20"/>
                <w:szCs w:val="20"/>
                <w:lang w:val="ru-RU"/>
              </w:rPr>
              <w:t>6</w:t>
            </w:r>
          </w:p>
        </w:tc>
        <w:tc>
          <w:tcPr>
            <w:tcW w:w="813" w:type="dxa"/>
            <w:tcBorders>
              <w:top w:val="single" w:sz="4" w:space="0" w:color="231F20"/>
              <w:left w:val="single" w:sz="4" w:space="0" w:color="231F20"/>
              <w:bottom w:val="nil"/>
              <w:right w:val="single" w:sz="4" w:space="0" w:color="231F20"/>
            </w:tcBorders>
          </w:tcPr>
          <w:p w:rsidR="00655215" w:rsidRPr="00070E91" w:rsidRDefault="00655215" w:rsidP="006B0BC6">
            <w:pPr>
              <w:pStyle w:val="TableParagraph"/>
              <w:ind w:left="20"/>
              <w:jc w:val="center"/>
              <w:rPr>
                <w:rFonts w:ascii="Times New Roman" w:hAnsi="Times New Roman" w:cs="Times New Roman"/>
                <w:sz w:val="20"/>
                <w:szCs w:val="20"/>
                <w:lang w:val="ru-RU"/>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53"/>
              <w:jc w:val="right"/>
              <w:rPr>
                <w:rFonts w:ascii="Times New Roman" w:hAnsi="Times New Roman" w:cs="Times New Roman"/>
                <w:sz w:val="20"/>
                <w:szCs w:val="20"/>
              </w:rPr>
            </w:pPr>
            <w:r w:rsidRPr="002A3B89">
              <w:rPr>
                <w:rFonts w:ascii="Times New Roman" w:hAnsi="Times New Roman" w:cs="Times New Roman"/>
                <w:color w:val="231F20"/>
                <w:sz w:val="20"/>
                <w:szCs w:val="20"/>
              </w:rPr>
              <w:t>129</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43"/>
              <w:rPr>
                <w:rFonts w:ascii="Times New Roman" w:hAnsi="Times New Roman" w:cs="Times New Roman"/>
                <w:sz w:val="20"/>
                <w:szCs w:val="20"/>
              </w:rPr>
            </w:pPr>
            <w:r w:rsidRPr="002A3B89">
              <w:rPr>
                <w:rFonts w:ascii="Times New Roman" w:hAnsi="Times New Roman" w:cs="Times New Roman"/>
                <w:color w:val="231F20"/>
                <w:sz w:val="20"/>
                <w:szCs w:val="20"/>
              </w:rPr>
              <w:t>12</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141</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1,3</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6</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6,107</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8</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46"/>
              <w:rPr>
                <w:rFonts w:ascii="Times New Roman" w:hAnsi="Times New Roman" w:cs="Times New Roman"/>
                <w:sz w:val="20"/>
                <w:szCs w:val="20"/>
              </w:rPr>
            </w:pPr>
            <w:r w:rsidRPr="002A3B89">
              <w:rPr>
                <w:rFonts w:ascii="Times New Roman" w:hAnsi="Times New Roman" w:cs="Times New Roman"/>
                <w:color w:val="231F20"/>
                <w:sz w:val="20"/>
                <w:szCs w:val="20"/>
              </w:rPr>
              <w:t>0,045</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4</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2"/>
              <w:rPr>
                <w:rFonts w:ascii="Times New Roman" w:hAnsi="Times New Roman" w:cs="Times New Roman"/>
                <w:sz w:val="20"/>
                <w:szCs w:val="20"/>
              </w:rPr>
            </w:pPr>
            <w:r w:rsidRPr="002A3B89">
              <w:rPr>
                <w:rFonts w:ascii="Times New Roman" w:hAnsi="Times New Roman" w:cs="Times New Roman"/>
                <w:color w:val="231F20"/>
                <w:sz w:val="20"/>
                <w:szCs w:val="20"/>
              </w:rPr>
              <w:t>0,002 1</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6</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66"/>
              <w:jc w:val="right"/>
              <w:rPr>
                <w:rFonts w:ascii="Times New Roman" w:hAnsi="Times New Roman" w:cs="Times New Roman"/>
                <w:sz w:val="20"/>
                <w:szCs w:val="20"/>
              </w:rPr>
            </w:pPr>
            <w:r w:rsidRPr="002A3B89">
              <w:rPr>
                <w:rFonts w:ascii="Times New Roman" w:hAnsi="Times New Roman" w:cs="Times New Roman"/>
                <w:color w:val="231F20"/>
                <w:sz w:val="20"/>
                <w:szCs w:val="20"/>
              </w:rPr>
              <w:t>117</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6"/>
              <w:rPr>
                <w:rFonts w:ascii="Times New Roman" w:hAnsi="Times New Roman" w:cs="Times New Roman"/>
                <w:sz w:val="20"/>
                <w:szCs w:val="20"/>
              </w:rPr>
            </w:pPr>
            <w:r w:rsidRPr="002A3B89">
              <w:rPr>
                <w:rFonts w:ascii="Times New Roman" w:hAnsi="Times New Roman" w:cs="Times New Roman"/>
                <w:color w:val="231F20"/>
                <w:sz w:val="20"/>
                <w:szCs w:val="20"/>
              </w:rPr>
              <w:t>10</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2" w:right="204"/>
              <w:jc w:val="center"/>
              <w:rPr>
                <w:rFonts w:ascii="Times New Roman" w:hAnsi="Times New Roman" w:cs="Times New Roman"/>
                <w:sz w:val="20"/>
                <w:szCs w:val="20"/>
              </w:rPr>
            </w:pPr>
            <w:r w:rsidRPr="002A3B89">
              <w:rPr>
                <w:rFonts w:ascii="Times New Roman" w:hAnsi="Times New Roman" w:cs="Times New Roman"/>
                <w:color w:val="231F20"/>
                <w:sz w:val="20"/>
                <w:szCs w:val="20"/>
              </w:rPr>
              <w:t>127</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1,2 ×</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6</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6,062</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4</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7</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104"/>
              <w:jc w:val="right"/>
              <w:rPr>
                <w:rFonts w:ascii="Times New Roman" w:hAnsi="Times New Roman" w:cs="Times New Roman"/>
                <w:sz w:val="20"/>
                <w:szCs w:val="20"/>
              </w:rPr>
            </w:pPr>
            <w:r w:rsidRPr="002A3B89">
              <w:rPr>
                <w:rFonts w:ascii="Times New Roman" w:hAnsi="Times New Roman" w:cs="Times New Roman"/>
                <w:color w:val="231F20"/>
                <w:sz w:val="20"/>
                <w:szCs w:val="20"/>
              </w:rPr>
              <w:t>92</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93"/>
              <w:rPr>
                <w:rFonts w:ascii="Times New Roman" w:hAnsi="Times New Roman" w:cs="Times New Roman"/>
                <w:sz w:val="20"/>
                <w:szCs w:val="20"/>
              </w:rPr>
            </w:pPr>
            <w:r w:rsidRPr="002A3B89">
              <w:rPr>
                <w:rFonts w:ascii="Times New Roman" w:hAnsi="Times New Roman" w:cs="Times New Roman"/>
                <w:color w:val="231F20"/>
                <w:sz w:val="20"/>
                <w:szCs w:val="20"/>
              </w:rPr>
              <w:t>8</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100</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9,1</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3</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3,958</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6</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198"/>
              <w:rPr>
                <w:rFonts w:ascii="Times New Roman" w:hAnsi="Times New Roman" w:cs="Times New Roman"/>
                <w:sz w:val="20"/>
                <w:szCs w:val="20"/>
              </w:rPr>
            </w:pPr>
            <w:r w:rsidRPr="002A3B89">
              <w:rPr>
                <w:rFonts w:ascii="Cambria Math" w:hAnsi="Cambria Math" w:cs="Cambria Math"/>
                <w:color w:val="231F20"/>
                <w:sz w:val="20"/>
                <w:szCs w:val="20"/>
              </w:rPr>
              <w:t>⎼</w:t>
            </w:r>
            <w:r w:rsidRPr="002A3B89">
              <w:rPr>
                <w:rFonts w:ascii="Times New Roman" w:hAnsi="Times New Roman" w:cs="Times New Roman"/>
                <w:color w:val="231F20"/>
                <w:sz w:val="20"/>
                <w:szCs w:val="20"/>
              </w:rPr>
              <w:t>0,158</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4</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4"/>
              <w:rPr>
                <w:rFonts w:ascii="Times New Roman" w:hAnsi="Times New Roman" w:cs="Times New Roman"/>
                <w:sz w:val="20"/>
                <w:szCs w:val="20"/>
              </w:rPr>
            </w:pPr>
            <w:r w:rsidRPr="002A3B89">
              <w:rPr>
                <w:rFonts w:ascii="Times New Roman" w:hAnsi="Times New Roman" w:cs="Times New Roman"/>
                <w:color w:val="231F20"/>
                <w:sz w:val="20"/>
                <w:szCs w:val="20"/>
              </w:rPr>
              <w:t>0,025</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7</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55"/>
              <w:jc w:val="right"/>
              <w:rPr>
                <w:rFonts w:ascii="Times New Roman" w:hAnsi="Times New Roman" w:cs="Times New Roman"/>
                <w:sz w:val="20"/>
                <w:szCs w:val="20"/>
              </w:rPr>
            </w:pPr>
            <w:r w:rsidRPr="002A3B89">
              <w:rPr>
                <w:rFonts w:ascii="Times New Roman" w:hAnsi="Times New Roman" w:cs="Times New Roman"/>
                <w:color w:val="231F20"/>
                <w:sz w:val="20"/>
                <w:szCs w:val="20"/>
              </w:rPr>
              <w:t>131</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3"/>
              <w:rPr>
                <w:rFonts w:ascii="Times New Roman" w:hAnsi="Times New Roman" w:cs="Times New Roman"/>
                <w:sz w:val="20"/>
                <w:szCs w:val="20"/>
              </w:rPr>
            </w:pPr>
            <w:r w:rsidRPr="002A3B89">
              <w:rPr>
                <w:rFonts w:ascii="Times New Roman" w:hAnsi="Times New Roman" w:cs="Times New Roman"/>
                <w:color w:val="231F20"/>
                <w:sz w:val="20"/>
                <w:szCs w:val="20"/>
              </w:rPr>
              <w:t>13</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144</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1,3</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4</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4,117</w:t>
            </w:r>
            <w:r w:rsidRPr="002A3B89">
              <w:rPr>
                <w:rFonts w:ascii="Times New Roman" w:hAnsi="Times New Roman" w:cs="Times New Roman"/>
                <w:color w:val="231F20"/>
                <w:spacing w:val="-6"/>
                <w:sz w:val="20"/>
                <w:szCs w:val="20"/>
              </w:rPr>
              <w:t xml:space="preserve"> </w:t>
            </w:r>
            <w:r w:rsidRPr="002A3B89">
              <w:rPr>
                <w:rFonts w:ascii="Times New Roman" w:hAnsi="Times New Roman" w:cs="Times New Roman"/>
                <w:color w:val="231F20"/>
                <w:sz w:val="20"/>
                <w:szCs w:val="20"/>
              </w:rPr>
              <w:t>0</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8</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54"/>
              <w:jc w:val="right"/>
              <w:rPr>
                <w:rFonts w:ascii="Times New Roman" w:hAnsi="Times New Roman" w:cs="Times New Roman"/>
                <w:sz w:val="20"/>
                <w:szCs w:val="20"/>
              </w:rPr>
            </w:pPr>
            <w:r w:rsidRPr="002A3B89">
              <w:rPr>
                <w:rFonts w:ascii="Times New Roman" w:hAnsi="Times New Roman" w:cs="Times New Roman"/>
                <w:color w:val="231F20"/>
                <w:sz w:val="20"/>
                <w:szCs w:val="20"/>
              </w:rPr>
              <w:t>139</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43"/>
              <w:rPr>
                <w:rFonts w:ascii="Times New Roman" w:hAnsi="Times New Roman" w:cs="Times New Roman"/>
                <w:sz w:val="20"/>
                <w:szCs w:val="20"/>
              </w:rPr>
            </w:pPr>
            <w:r w:rsidRPr="002A3B89">
              <w:rPr>
                <w:rFonts w:ascii="Times New Roman" w:hAnsi="Times New Roman" w:cs="Times New Roman"/>
                <w:color w:val="231F20"/>
                <w:sz w:val="20"/>
                <w:szCs w:val="20"/>
              </w:rPr>
              <w:t>13</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152</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1,4</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5</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5,140</w:t>
            </w:r>
            <w:r w:rsidRPr="002A3B89">
              <w:rPr>
                <w:rFonts w:ascii="Times New Roman" w:hAnsi="Times New Roman" w:cs="Times New Roman"/>
                <w:color w:val="231F20"/>
                <w:spacing w:val="-4"/>
                <w:sz w:val="20"/>
                <w:szCs w:val="20"/>
              </w:rPr>
              <w:t xml:space="preserve"> </w:t>
            </w:r>
            <w:r w:rsidRPr="002A3B89">
              <w:rPr>
                <w:rFonts w:ascii="Times New Roman" w:hAnsi="Times New Roman" w:cs="Times New Roman"/>
                <w:color w:val="231F20"/>
                <w:sz w:val="20"/>
                <w:szCs w:val="20"/>
              </w:rPr>
              <w:t>5</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00"/>
              <w:rPr>
                <w:rFonts w:ascii="Times New Roman" w:hAnsi="Times New Roman" w:cs="Times New Roman"/>
                <w:sz w:val="20"/>
                <w:szCs w:val="20"/>
              </w:rPr>
            </w:pPr>
            <w:r w:rsidRPr="002A3B89">
              <w:rPr>
                <w:rFonts w:ascii="Cambria Math" w:hAnsi="Cambria Math" w:cs="Cambria Math"/>
                <w:color w:val="231F20"/>
                <w:sz w:val="20"/>
                <w:szCs w:val="20"/>
              </w:rPr>
              <w:t>⎼</w:t>
            </w:r>
            <w:r w:rsidRPr="002A3B89">
              <w:rPr>
                <w:rFonts w:ascii="Times New Roman" w:hAnsi="Times New Roman" w:cs="Times New Roman"/>
                <w:color w:val="231F20"/>
                <w:sz w:val="20"/>
                <w:szCs w:val="20"/>
              </w:rPr>
              <w:t>0,016</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8</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0"/>
              <w:rPr>
                <w:rFonts w:ascii="Times New Roman" w:hAnsi="Times New Roman" w:cs="Times New Roman"/>
                <w:sz w:val="20"/>
                <w:szCs w:val="20"/>
              </w:rPr>
            </w:pPr>
            <w:r w:rsidRPr="002A3B89">
              <w:rPr>
                <w:rFonts w:ascii="Times New Roman" w:hAnsi="Times New Roman" w:cs="Times New Roman"/>
                <w:color w:val="231F20"/>
                <w:sz w:val="20"/>
                <w:szCs w:val="20"/>
              </w:rPr>
              <w:t>0,000</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3</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8</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59"/>
              <w:jc w:val="right"/>
              <w:rPr>
                <w:rFonts w:ascii="Times New Roman" w:hAnsi="Times New Roman" w:cs="Times New Roman"/>
                <w:sz w:val="20"/>
                <w:szCs w:val="20"/>
              </w:rPr>
            </w:pPr>
            <w:r w:rsidRPr="002A3B89">
              <w:rPr>
                <w:rFonts w:ascii="Times New Roman" w:hAnsi="Times New Roman" w:cs="Times New Roman"/>
                <w:color w:val="231F20"/>
                <w:sz w:val="20"/>
                <w:szCs w:val="20"/>
              </w:rPr>
              <w:t>143</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3"/>
              <w:rPr>
                <w:rFonts w:ascii="Times New Roman" w:hAnsi="Times New Roman" w:cs="Times New Roman"/>
                <w:sz w:val="20"/>
                <w:szCs w:val="20"/>
              </w:rPr>
            </w:pPr>
            <w:r w:rsidRPr="002A3B89">
              <w:rPr>
                <w:rFonts w:ascii="Times New Roman" w:hAnsi="Times New Roman" w:cs="Times New Roman"/>
                <w:color w:val="231F20"/>
                <w:sz w:val="20"/>
                <w:szCs w:val="20"/>
              </w:rPr>
              <w:t>15</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158</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1,4</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5</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5,157</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3</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514"/>
              <w:jc w:val="right"/>
              <w:rPr>
                <w:rFonts w:ascii="Times New Roman" w:hAnsi="Times New Roman" w:cs="Times New Roman"/>
                <w:sz w:val="20"/>
                <w:szCs w:val="20"/>
              </w:rPr>
            </w:pPr>
            <w:r w:rsidRPr="002A3B89">
              <w:rPr>
                <w:rFonts w:ascii="Times New Roman" w:hAnsi="Times New Roman" w:cs="Times New Roman"/>
                <w:color w:val="231F20"/>
                <w:sz w:val="20"/>
                <w:szCs w:val="20"/>
              </w:rPr>
              <w:t>9</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1</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103"/>
              <w:jc w:val="right"/>
              <w:rPr>
                <w:rFonts w:ascii="Times New Roman" w:hAnsi="Times New Roman" w:cs="Times New Roman"/>
                <w:sz w:val="20"/>
                <w:szCs w:val="20"/>
              </w:rPr>
            </w:pPr>
            <w:r w:rsidRPr="002A3B89">
              <w:rPr>
                <w:rFonts w:ascii="Times New Roman" w:hAnsi="Times New Roman" w:cs="Times New Roman"/>
                <w:color w:val="231F20"/>
                <w:sz w:val="20"/>
                <w:szCs w:val="20"/>
              </w:rPr>
              <w:t>49</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93"/>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0"/>
              <w:jc w:val="center"/>
              <w:rPr>
                <w:rFonts w:ascii="Times New Roman" w:hAnsi="Times New Roman" w:cs="Times New Roman"/>
                <w:sz w:val="20"/>
                <w:szCs w:val="20"/>
              </w:rPr>
            </w:pPr>
            <w:r w:rsidRPr="002A3B89">
              <w:rPr>
                <w:rFonts w:ascii="Times New Roman" w:hAnsi="Times New Roman" w:cs="Times New Roman"/>
                <w:color w:val="231F20"/>
                <w:sz w:val="20"/>
                <w:szCs w:val="20"/>
              </w:rPr>
              <w:t>54</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4,9</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2</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2,691</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0</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05"/>
              <w:rPr>
                <w:rFonts w:ascii="Times New Roman" w:hAnsi="Times New Roman" w:cs="Times New Roman"/>
                <w:sz w:val="20"/>
                <w:szCs w:val="20"/>
              </w:rPr>
            </w:pPr>
            <w:r w:rsidRPr="002A3B89">
              <w:rPr>
                <w:rFonts w:ascii="Cambria Math" w:hAnsi="Cambria Math" w:cs="Cambria Math"/>
                <w:color w:val="231F20"/>
                <w:sz w:val="20"/>
                <w:szCs w:val="20"/>
              </w:rPr>
              <w:t>⎼</w:t>
            </w:r>
            <w:r w:rsidRPr="002A3B89">
              <w:rPr>
                <w:rFonts w:ascii="Times New Roman" w:hAnsi="Times New Roman" w:cs="Times New Roman"/>
                <w:color w:val="231F20"/>
                <w:sz w:val="20"/>
                <w:szCs w:val="20"/>
              </w:rPr>
              <w:t>0,419</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9</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32"/>
              <w:rPr>
                <w:rFonts w:ascii="Times New Roman" w:hAnsi="Times New Roman" w:cs="Times New Roman"/>
                <w:sz w:val="20"/>
                <w:szCs w:val="20"/>
              </w:rPr>
            </w:pPr>
            <w:r w:rsidRPr="002A3B89">
              <w:rPr>
                <w:rFonts w:ascii="Times New Roman" w:hAnsi="Times New Roman" w:cs="Times New Roman"/>
                <w:color w:val="231F20"/>
                <w:sz w:val="20"/>
                <w:szCs w:val="20"/>
              </w:rPr>
              <w:t>0,176</w:t>
            </w:r>
            <w:r w:rsidRPr="002A3B89">
              <w:rPr>
                <w:rFonts w:ascii="Times New Roman" w:hAnsi="Times New Roman" w:cs="Times New Roman"/>
                <w:color w:val="231F20"/>
                <w:spacing w:val="-7"/>
                <w:sz w:val="20"/>
                <w:szCs w:val="20"/>
              </w:rPr>
              <w:t xml:space="preserve"> </w:t>
            </w:r>
            <w:r w:rsidRPr="002A3B89">
              <w:rPr>
                <w:rFonts w:ascii="Times New Roman" w:hAnsi="Times New Roman" w:cs="Times New Roman"/>
                <w:color w:val="231F20"/>
                <w:sz w:val="20"/>
                <w:szCs w:val="20"/>
              </w:rPr>
              <w:t>3</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jc w:val="right"/>
              <w:rPr>
                <w:rFonts w:ascii="Times New Roman" w:hAnsi="Times New Roman" w:cs="Times New Roman"/>
                <w:sz w:val="20"/>
                <w:szCs w:val="20"/>
              </w:rPr>
            </w:pPr>
            <w:r w:rsidRPr="002A3B89">
              <w:rPr>
                <w:rFonts w:ascii="Times New Roman" w:hAnsi="Times New Roman" w:cs="Times New Roman"/>
                <w:color w:val="231F20"/>
                <w:sz w:val="20"/>
                <w:szCs w:val="20"/>
              </w:rPr>
              <w:t>9</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1</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53"/>
              <w:jc w:val="right"/>
              <w:rPr>
                <w:rFonts w:ascii="Times New Roman" w:hAnsi="Times New Roman" w:cs="Times New Roman"/>
                <w:sz w:val="20"/>
                <w:szCs w:val="20"/>
              </w:rPr>
            </w:pPr>
            <w:r w:rsidRPr="002A3B89">
              <w:rPr>
                <w:rFonts w:ascii="Times New Roman" w:hAnsi="Times New Roman" w:cs="Times New Roman"/>
                <w:color w:val="231F20"/>
                <w:sz w:val="20"/>
                <w:szCs w:val="20"/>
              </w:rPr>
              <w:t>129</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2</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3"/>
              <w:rPr>
                <w:rFonts w:ascii="Times New Roman" w:hAnsi="Times New Roman" w:cs="Times New Roman"/>
                <w:sz w:val="20"/>
                <w:szCs w:val="20"/>
              </w:rPr>
            </w:pPr>
            <w:r w:rsidRPr="002A3B89">
              <w:rPr>
                <w:rFonts w:ascii="Times New Roman" w:hAnsi="Times New Roman" w:cs="Times New Roman"/>
                <w:color w:val="231F20"/>
                <w:sz w:val="20"/>
                <w:szCs w:val="20"/>
              </w:rPr>
              <w:t>13</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142</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469"/>
              <w:jc w:val="center"/>
              <w:rPr>
                <w:rFonts w:ascii="Times New Roman" w:hAnsi="Times New Roman" w:cs="Times New Roman"/>
                <w:sz w:val="20"/>
                <w:szCs w:val="20"/>
              </w:rPr>
            </w:pPr>
            <w:r w:rsidRPr="002A3B89">
              <w:rPr>
                <w:rFonts w:ascii="Times New Roman" w:hAnsi="Times New Roman" w:cs="Times New Roman"/>
                <w:color w:val="231F20"/>
                <w:sz w:val="20"/>
                <w:szCs w:val="20"/>
              </w:rPr>
              <w:t>1,3 ×</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3</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3,110</w:t>
            </w:r>
            <w:r w:rsidRPr="002A3B89">
              <w:rPr>
                <w:rFonts w:ascii="Times New Roman" w:hAnsi="Times New Roman" w:cs="Times New Roman"/>
                <w:color w:val="231F20"/>
                <w:spacing w:val="-5"/>
                <w:sz w:val="20"/>
                <w:szCs w:val="20"/>
              </w:rPr>
              <w:t xml:space="preserve"> </w:t>
            </w:r>
            <w:r w:rsidRPr="002A3B89">
              <w:rPr>
                <w:rFonts w:ascii="Times New Roman" w:hAnsi="Times New Roman" w:cs="Times New Roman"/>
                <w:color w:val="231F20"/>
                <w:sz w:val="20"/>
                <w:szCs w:val="20"/>
              </w:rPr>
              <w:t>9</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1"/>
          <w:jc w:val="center"/>
        </w:trPr>
        <w:tc>
          <w:tcPr>
            <w:tcW w:w="1162" w:type="dxa"/>
            <w:tcBorders>
              <w:top w:val="single" w:sz="4" w:space="0" w:color="231F20"/>
              <w:bottom w:val="nil"/>
              <w:right w:val="single" w:sz="4" w:space="0" w:color="231F20"/>
            </w:tcBorders>
          </w:tcPr>
          <w:p w:rsidR="00655215" w:rsidRPr="002A3B89" w:rsidRDefault="00655215" w:rsidP="006B0BC6">
            <w:pPr>
              <w:pStyle w:val="TableParagraph"/>
              <w:ind w:right="467"/>
              <w:jc w:val="right"/>
              <w:rPr>
                <w:rFonts w:ascii="Times New Roman" w:hAnsi="Times New Roman" w:cs="Times New Roman"/>
                <w:sz w:val="20"/>
                <w:szCs w:val="20"/>
              </w:rPr>
            </w:pPr>
            <w:r w:rsidRPr="002A3B89">
              <w:rPr>
                <w:rFonts w:ascii="Times New Roman" w:hAnsi="Times New Roman" w:cs="Times New Roman"/>
                <w:color w:val="231F20"/>
                <w:sz w:val="20"/>
                <w:szCs w:val="20"/>
              </w:rPr>
              <w:t>10</w:t>
            </w:r>
          </w:p>
        </w:tc>
        <w:tc>
          <w:tcPr>
            <w:tcW w:w="813"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A</w:t>
            </w:r>
          </w:p>
        </w:tc>
        <w:tc>
          <w:tcPr>
            <w:tcW w:w="410" w:type="dxa"/>
            <w:tcBorders>
              <w:top w:val="single" w:sz="4" w:space="0" w:color="231F20"/>
              <w:left w:val="single" w:sz="4" w:space="0" w:color="231F20"/>
              <w:bottom w:val="nil"/>
              <w:right w:val="nil"/>
            </w:tcBorders>
          </w:tcPr>
          <w:p w:rsidR="00655215" w:rsidRPr="002A3B89" w:rsidRDefault="00655215" w:rsidP="006B0BC6">
            <w:pPr>
              <w:pStyle w:val="TableParagraph"/>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479" w:type="dxa"/>
            <w:tcBorders>
              <w:top w:val="single" w:sz="4" w:space="0" w:color="231F20"/>
              <w:left w:val="nil"/>
              <w:bottom w:val="nil"/>
              <w:right w:val="single" w:sz="4" w:space="0" w:color="231F20"/>
            </w:tcBorders>
          </w:tcPr>
          <w:p w:rsidR="00655215" w:rsidRPr="002A3B89" w:rsidRDefault="00655215" w:rsidP="006B0BC6">
            <w:pPr>
              <w:pStyle w:val="TableParagraph"/>
              <w:ind w:right="59"/>
              <w:jc w:val="right"/>
              <w:rPr>
                <w:rFonts w:ascii="Times New Roman" w:hAnsi="Times New Roman" w:cs="Times New Roman"/>
                <w:sz w:val="20"/>
                <w:szCs w:val="20"/>
              </w:rPr>
            </w:pPr>
            <w:r w:rsidRPr="002A3B89">
              <w:rPr>
                <w:rFonts w:ascii="Times New Roman" w:hAnsi="Times New Roman" w:cs="Times New Roman"/>
                <w:color w:val="231F20"/>
                <w:sz w:val="20"/>
                <w:szCs w:val="20"/>
              </w:rPr>
              <w:t>142</w:t>
            </w:r>
          </w:p>
        </w:tc>
        <w:tc>
          <w:tcPr>
            <w:tcW w:w="436" w:type="dxa"/>
            <w:tcBorders>
              <w:top w:val="single" w:sz="4" w:space="0" w:color="231F20"/>
              <w:left w:val="single" w:sz="4" w:space="0" w:color="231F20"/>
              <w:bottom w:val="nil"/>
              <w:right w:val="nil"/>
            </w:tcBorders>
          </w:tcPr>
          <w:p w:rsidR="00655215" w:rsidRPr="002A3B89" w:rsidRDefault="00655215" w:rsidP="006B0BC6">
            <w:pPr>
              <w:pStyle w:val="TableParagraph"/>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5</w:t>
            </w:r>
          </w:p>
        </w:tc>
        <w:tc>
          <w:tcPr>
            <w:tcW w:w="376" w:type="dxa"/>
            <w:tcBorders>
              <w:top w:val="single" w:sz="4" w:space="0" w:color="231F20"/>
              <w:left w:val="nil"/>
              <w:bottom w:val="nil"/>
              <w:right w:val="single" w:sz="4" w:space="0" w:color="231F20"/>
            </w:tcBorders>
          </w:tcPr>
          <w:p w:rsidR="00655215" w:rsidRPr="002A3B89" w:rsidRDefault="00655215" w:rsidP="006B0BC6">
            <w:pPr>
              <w:pStyle w:val="TableParagraph"/>
              <w:ind w:left="143"/>
              <w:rPr>
                <w:rFonts w:ascii="Times New Roman" w:hAnsi="Times New Roman" w:cs="Times New Roman"/>
                <w:sz w:val="20"/>
                <w:szCs w:val="20"/>
              </w:rPr>
            </w:pPr>
            <w:r w:rsidRPr="002A3B89">
              <w:rPr>
                <w:rFonts w:ascii="Times New Roman" w:hAnsi="Times New Roman" w:cs="Times New Roman"/>
                <w:color w:val="231F20"/>
                <w:sz w:val="20"/>
                <w:szCs w:val="20"/>
              </w:rPr>
              <w:t>13</w:t>
            </w:r>
          </w:p>
        </w:tc>
        <w:tc>
          <w:tcPr>
            <w:tcW w:w="787"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155</w:t>
            </w:r>
          </w:p>
        </w:tc>
        <w:tc>
          <w:tcPr>
            <w:tcW w:w="1811"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spacing w:before="26"/>
              <w:ind w:left="208" w:right="182"/>
              <w:jc w:val="center"/>
              <w:rPr>
                <w:rFonts w:ascii="Times New Roman" w:hAnsi="Times New Roman" w:cs="Times New Roman"/>
                <w:sz w:val="20"/>
                <w:szCs w:val="20"/>
              </w:rPr>
            </w:pPr>
            <w:r w:rsidRPr="002A3B89">
              <w:rPr>
                <w:rFonts w:ascii="Times New Roman" w:hAnsi="Times New Roman" w:cs="Times New Roman"/>
                <w:color w:val="231F20"/>
                <w:sz w:val="20"/>
                <w:szCs w:val="20"/>
              </w:rPr>
              <w:t>1,41</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3"/>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6</w:t>
            </w:r>
          </w:p>
        </w:tc>
        <w:tc>
          <w:tcPr>
            <w:tcW w:w="1200" w:type="dxa"/>
            <w:tcBorders>
              <w:top w:val="single" w:sz="4" w:space="0" w:color="231F20"/>
              <w:left w:val="single" w:sz="4" w:space="0" w:color="231F20"/>
              <w:bottom w:val="nil"/>
              <w:right w:val="single" w:sz="4" w:space="0" w:color="231F20"/>
            </w:tcBorders>
          </w:tcPr>
          <w:p w:rsidR="00655215" w:rsidRPr="002A3B89" w:rsidRDefault="00655215" w:rsidP="006B0BC6">
            <w:pPr>
              <w:pStyle w:val="TableParagraph"/>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6,148</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9</w:t>
            </w:r>
          </w:p>
        </w:tc>
        <w:tc>
          <w:tcPr>
            <w:tcW w:w="1047" w:type="dxa"/>
            <w:vMerge w:val="restart"/>
            <w:tcBorders>
              <w:top w:val="single" w:sz="4" w:space="0" w:color="231F20"/>
              <w:left w:val="single" w:sz="4" w:space="0" w:color="231F20"/>
              <w:bottom w:val="single" w:sz="4" w:space="0" w:color="231F20"/>
              <w:right w:val="single" w:sz="4" w:space="0" w:color="231F20"/>
            </w:tcBorders>
          </w:tcPr>
          <w:p w:rsidR="00655215" w:rsidRPr="002A3B89" w:rsidRDefault="00655215" w:rsidP="006B0BC6">
            <w:pPr>
              <w:pStyle w:val="TableParagraph"/>
              <w:spacing w:before="174"/>
              <w:ind w:left="249"/>
              <w:rPr>
                <w:rFonts w:ascii="Times New Roman" w:hAnsi="Times New Roman" w:cs="Times New Roman"/>
                <w:sz w:val="20"/>
                <w:szCs w:val="20"/>
              </w:rPr>
            </w:pPr>
            <w:r w:rsidRPr="002A3B89">
              <w:rPr>
                <w:rFonts w:ascii="Times New Roman" w:hAnsi="Times New Roman" w:cs="Times New Roman"/>
                <w:color w:val="231F20"/>
                <w:sz w:val="20"/>
                <w:szCs w:val="20"/>
              </w:rPr>
              <w:t>0,787</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2</w:t>
            </w:r>
          </w:p>
        </w:tc>
        <w:tc>
          <w:tcPr>
            <w:tcW w:w="1204" w:type="dxa"/>
            <w:vMerge w:val="restart"/>
            <w:tcBorders>
              <w:top w:val="single" w:sz="4" w:space="0" w:color="231F20"/>
              <w:left w:val="single" w:sz="4" w:space="0" w:color="231F20"/>
              <w:bottom w:val="single" w:sz="4" w:space="0" w:color="231F20"/>
            </w:tcBorders>
          </w:tcPr>
          <w:p w:rsidR="00655215" w:rsidRPr="002A3B89" w:rsidRDefault="00655215" w:rsidP="006B0BC6">
            <w:pPr>
              <w:pStyle w:val="TableParagraph"/>
              <w:spacing w:before="174"/>
              <w:ind w:left="329"/>
              <w:rPr>
                <w:rFonts w:ascii="Times New Roman" w:hAnsi="Times New Roman" w:cs="Times New Roman"/>
                <w:sz w:val="20"/>
                <w:szCs w:val="20"/>
              </w:rPr>
            </w:pPr>
            <w:r w:rsidRPr="002A3B89">
              <w:rPr>
                <w:rFonts w:ascii="Times New Roman" w:hAnsi="Times New Roman" w:cs="Times New Roman"/>
                <w:color w:val="231F20"/>
                <w:sz w:val="20"/>
                <w:szCs w:val="20"/>
              </w:rPr>
              <w:t>0,619</w:t>
            </w:r>
            <w:r w:rsidRPr="002A3B89">
              <w:rPr>
                <w:rFonts w:ascii="Times New Roman" w:hAnsi="Times New Roman" w:cs="Times New Roman"/>
                <w:color w:val="231F20"/>
                <w:spacing w:val="-5"/>
                <w:sz w:val="20"/>
                <w:szCs w:val="20"/>
              </w:rPr>
              <w:t xml:space="preserve"> </w:t>
            </w:r>
            <w:r w:rsidRPr="002A3B89">
              <w:rPr>
                <w:rFonts w:ascii="Times New Roman" w:hAnsi="Times New Roman" w:cs="Times New Roman"/>
                <w:color w:val="231F20"/>
                <w:sz w:val="20"/>
                <w:szCs w:val="20"/>
              </w:rPr>
              <w:t>7</w:t>
            </w:r>
          </w:p>
        </w:tc>
      </w:tr>
      <w:tr w:rsidR="00655215" w:rsidRPr="002A3B89" w:rsidTr="001E7E18">
        <w:trPr>
          <w:trHeight w:val="288"/>
          <w:jc w:val="center"/>
        </w:trPr>
        <w:tc>
          <w:tcPr>
            <w:tcW w:w="1162" w:type="dxa"/>
            <w:tcBorders>
              <w:top w:val="nil"/>
              <w:bottom w:val="single" w:sz="4" w:space="0" w:color="231F20"/>
              <w:right w:val="single" w:sz="4" w:space="0" w:color="231F20"/>
            </w:tcBorders>
          </w:tcPr>
          <w:p w:rsidR="00655215" w:rsidRPr="002A3B89" w:rsidRDefault="00655215" w:rsidP="006B0BC6">
            <w:pPr>
              <w:pStyle w:val="TableParagraph"/>
              <w:spacing w:before="37"/>
              <w:ind w:right="467"/>
              <w:jc w:val="right"/>
              <w:rPr>
                <w:rFonts w:ascii="Times New Roman" w:hAnsi="Times New Roman" w:cs="Times New Roman"/>
                <w:sz w:val="20"/>
                <w:szCs w:val="20"/>
              </w:rPr>
            </w:pPr>
            <w:r w:rsidRPr="002A3B89">
              <w:rPr>
                <w:rFonts w:ascii="Times New Roman" w:hAnsi="Times New Roman" w:cs="Times New Roman"/>
                <w:color w:val="231F20"/>
                <w:sz w:val="20"/>
                <w:szCs w:val="20"/>
              </w:rPr>
              <w:t>10</w:t>
            </w:r>
          </w:p>
        </w:tc>
        <w:tc>
          <w:tcPr>
            <w:tcW w:w="813"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0"/>
              <w:jc w:val="center"/>
              <w:rPr>
                <w:rFonts w:ascii="Times New Roman" w:hAnsi="Times New Roman" w:cs="Times New Roman"/>
                <w:sz w:val="20"/>
                <w:szCs w:val="20"/>
              </w:rPr>
            </w:pPr>
            <w:r w:rsidRPr="002A3B89">
              <w:rPr>
                <w:rFonts w:ascii="Times New Roman" w:hAnsi="Times New Roman" w:cs="Times New Roman"/>
                <w:color w:val="231F20"/>
                <w:sz w:val="20"/>
                <w:szCs w:val="20"/>
              </w:rPr>
              <w:t>B</w:t>
            </w:r>
          </w:p>
        </w:tc>
        <w:tc>
          <w:tcPr>
            <w:tcW w:w="410"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right="125"/>
              <w:jc w:val="right"/>
              <w:rPr>
                <w:rFonts w:ascii="Times New Roman" w:hAnsi="Times New Roman" w:cs="Times New Roman"/>
                <w:sz w:val="20"/>
                <w:szCs w:val="20"/>
              </w:rPr>
            </w:pPr>
            <w:r w:rsidRPr="002A3B89">
              <w:rPr>
                <w:rFonts w:ascii="Times New Roman" w:hAnsi="Times New Roman" w:cs="Times New Roman"/>
                <w:color w:val="231F20"/>
                <w:sz w:val="20"/>
                <w:szCs w:val="20"/>
              </w:rPr>
              <w:t>3</w:t>
            </w:r>
          </w:p>
        </w:tc>
        <w:tc>
          <w:tcPr>
            <w:tcW w:w="479"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right="56"/>
              <w:jc w:val="right"/>
              <w:rPr>
                <w:rFonts w:ascii="Times New Roman" w:hAnsi="Times New Roman" w:cs="Times New Roman"/>
                <w:sz w:val="20"/>
                <w:szCs w:val="20"/>
              </w:rPr>
            </w:pPr>
            <w:r w:rsidRPr="002A3B89">
              <w:rPr>
                <w:rFonts w:ascii="Times New Roman" w:hAnsi="Times New Roman" w:cs="Times New Roman"/>
                <w:color w:val="231F20"/>
                <w:sz w:val="20"/>
                <w:szCs w:val="20"/>
              </w:rPr>
              <w:t>227</w:t>
            </w:r>
          </w:p>
        </w:tc>
        <w:tc>
          <w:tcPr>
            <w:tcW w:w="436" w:type="dxa"/>
            <w:tcBorders>
              <w:top w:val="nil"/>
              <w:left w:val="single" w:sz="4" w:space="0" w:color="231F20"/>
              <w:bottom w:val="single" w:sz="4" w:space="0" w:color="231F20"/>
              <w:right w:val="nil"/>
            </w:tcBorders>
          </w:tcPr>
          <w:p w:rsidR="00655215" w:rsidRPr="002A3B89" w:rsidRDefault="00655215" w:rsidP="006B0BC6">
            <w:pPr>
              <w:pStyle w:val="TableParagraph"/>
              <w:spacing w:before="37"/>
              <w:ind w:left="27"/>
              <w:jc w:val="center"/>
              <w:rPr>
                <w:rFonts w:ascii="Times New Roman" w:hAnsi="Times New Roman" w:cs="Times New Roman"/>
                <w:sz w:val="20"/>
                <w:szCs w:val="20"/>
              </w:rPr>
            </w:pPr>
            <w:r w:rsidRPr="002A3B89">
              <w:rPr>
                <w:rFonts w:ascii="Times New Roman" w:hAnsi="Times New Roman" w:cs="Times New Roman"/>
                <w:color w:val="231F20"/>
                <w:sz w:val="20"/>
                <w:szCs w:val="20"/>
              </w:rPr>
              <w:t>4</w:t>
            </w:r>
          </w:p>
        </w:tc>
        <w:tc>
          <w:tcPr>
            <w:tcW w:w="376" w:type="dxa"/>
            <w:tcBorders>
              <w:top w:val="nil"/>
              <w:left w:val="nil"/>
              <w:bottom w:val="single" w:sz="4" w:space="0" w:color="231F20"/>
              <w:right w:val="single" w:sz="4" w:space="0" w:color="231F20"/>
            </w:tcBorders>
          </w:tcPr>
          <w:p w:rsidR="00655215" w:rsidRPr="002A3B89" w:rsidRDefault="00655215" w:rsidP="006B0BC6">
            <w:pPr>
              <w:pStyle w:val="TableParagraph"/>
              <w:spacing w:before="37"/>
              <w:ind w:left="143"/>
              <w:rPr>
                <w:rFonts w:ascii="Times New Roman" w:hAnsi="Times New Roman" w:cs="Times New Roman"/>
                <w:sz w:val="20"/>
                <w:szCs w:val="20"/>
              </w:rPr>
            </w:pPr>
            <w:r w:rsidRPr="002A3B89">
              <w:rPr>
                <w:rFonts w:ascii="Times New Roman" w:hAnsi="Times New Roman" w:cs="Times New Roman"/>
                <w:color w:val="231F20"/>
                <w:sz w:val="20"/>
                <w:szCs w:val="20"/>
              </w:rPr>
              <w:t>26</w:t>
            </w:r>
          </w:p>
        </w:tc>
        <w:tc>
          <w:tcPr>
            <w:tcW w:w="787"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233" w:right="203"/>
              <w:jc w:val="center"/>
              <w:rPr>
                <w:rFonts w:ascii="Times New Roman" w:hAnsi="Times New Roman" w:cs="Times New Roman"/>
                <w:sz w:val="20"/>
                <w:szCs w:val="20"/>
              </w:rPr>
            </w:pPr>
            <w:r w:rsidRPr="002A3B89">
              <w:rPr>
                <w:rFonts w:ascii="Times New Roman" w:hAnsi="Times New Roman" w:cs="Times New Roman"/>
                <w:color w:val="231F20"/>
                <w:sz w:val="20"/>
                <w:szCs w:val="20"/>
              </w:rPr>
              <w:t>253</w:t>
            </w:r>
          </w:p>
        </w:tc>
        <w:tc>
          <w:tcPr>
            <w:tcW w:w="1811"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5"/>
              <w:ind w:left="501" w:right="324"/>
              <w:jc w:val="center"/>
              <w:rPr>
                <w:rFonts w:ascii="Times New Roman" w:hAnsi="Times New Roman" w:cs="Times New Roman"/>
                <w:sz w:val="20"/>
                <w:szCs w:val="20"/>
              </w:rPr>
            </w:pPr>
            <w:r w:rsidRPr="002A3B89">
              <w:rPr>
                <w:rFonts w:ascii="Times New Roman" w:hAnsi="Times New Roman" w:cs="Times New Roman"/>
                <w:color w:val="231F20"/>
                <w:sz w:val="20"/>
                <w:szCs w:val="20"/>
              </w:rPr>
              <w:t>2,30</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position w:val="5"/>
                <w:sz w:val="20"/>
                <w:szCs w:val="20"/>
              </w:rPr>
              <w:t>5</w:t>
            </w:r>
          </w:p>
        </w:tc>
        <w:tc>
          <w:tcPr>
            <w:tcW w:w="1200" w:type="dxa"/>
            <w:tcBorders>
              <w:top w:val="nil"/>
              <w:left w:val="single" w:sz="4" w:space="0" w:color="231F20"/>
              <w:bottom w:val="single" w:sz="4" w:space="0" w:color="231F20"/>
              <w:right w:val="single" w:sz="4" w:space="0" w:color="231F20"/>
            </w:tcBorders>
          </w:tcPr>
          <w:p w:rsidR="00655215" w:rsidRPr="002A3B89" w:rsidRDefault="00655215" w:rsidP="006B0BC6">
            <w:pPr>
              <w:pStyle w:val="TableParagraph"/>
              <w:spacing w:before="37"/>
              <w:ind w:left="91" w:right="57"/>
              <w:jc w:val="center"/>
              <w:rPr>
                <w:rFonts w:ascii="Times New Roman" w:hAnsi="Times New Roman" w:cs="Times New Roman"/>
                <w:sz w:val="20"/>
                <w:szCs w:val="20"/>
              </w:rPr>
            </w:pPr>
            <w:r w:rsidRPr="002A3B89">
              <w:rPr>
                <w:rFonts w:ascii="Times New Roman" w:hAnsi="Times New Roman" w:cs="Times New Roman"/>
                <w:color w:val="231F20"/>
                <w:sz w:val="20"/>
                <w:szCs w:val="20"/>
              </w:rPr>
              <w:t>5,361 7</w:t>
            </w:r>
          </w:p>
        </w:tc>
        <w:tc>
          <w:tcPr>
            <w:tcW w:w="1047" w:type="dxa"/>
            <w:vMerge/>
            <w:tcBorders>
              <w:top w:val="nil"/>
              <w:left w:val="single" w:sz="4" w:space="0" w:color="231F20"/>
              <w:bottom w:val="single" w:sz="4" w:space="0" w:color="231F20"/>
              <w:right w:val="single" w:sz="4" w:space="0" w:color="231F20"/>
            </w:tcBorders>
          </w:tcPr>
          <w:p w:rsidR="00655215" w:rsidRPr="002A3B89" w:rsidRDefault="00655215" w:rsidP="006B0BC6">
            <w:pPr>
              <w:rPr>
                <w:rFonts w:ascii="Times New Roman" w:hAnsi="Times New Roman"/>
                <w:sz w:val="20"/>
                <w:szCs w:val="20"/>
              </w:rPr>
            </w:pPr>
          </w:p>
        </w:tc>
        <w:tc>
          <w:tcPr>
            <w:tcW w:w="1204" w:type="dxa"/>
            <w:vMerge/>
            <w:tcBorders>
              <w:top w:val="nil"/>
              <w:left w:val="single" w:sz="4" w:space="0" w:color="231F20"/>
              <w:bottom w:val="single" w:sz="4" w:space="0" w:color="231F20"/>
            </w:tcBorders>
          </w:tcPr>
          <w:p w:rsidR="00655215" w:rsidRPr="002A3B89" w:rsidRDefault="00655215" w:rsidP="006B0BC6">
            <w:pPr>
              <w:rPr>
                <w:rFonts w:ascii="Times New Roman" w:hAnsi="Times New Roman"/>
                <w:sz w:val="20"/>
                <w:szCs w:val="20"/>
              </w:rPr>
            </w:pPr>
          </w:p>
        </w:tc>
      </w:tr>
      <w:tr w:rsidR="00655215" w:rsidRPr="002A3B89" w:rsidTr="001E7E18">
        <w:trPr>
          <w:trHeight w:val="279"/>
          <w:jc w:val="center"/>
        </w:trPr>
        <w:tc>
          <w:tcPr>
            <w:tcW w:w="1162" w:type="dxa"/>
            <w:tcBorders>
              <w:top w:val="single" w:sz="4" w:space="0" w:color="231F20"/>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813"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10"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79"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36"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376"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787"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1811"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1200" w:type="dxa"/>
            <w:tcBorders>
              <w:top w:val="single" w:sz="4" w:space="0" w:color="231F20"/>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1047" w:type="dxa"/>
            <w:tcBorders>
              <w:top w:val="single" w:sz="4" w:space="0" w:color="231F20"/>
              <w:left w:val="nil"/>
              <w:bottom w:val="nil"/>
              <w:right w:val="nil"/>
            </w:tcBorders>
          </w:tcPr>
          <w:p w:rsidR="00655215" w:rsidRPr="002A3B89" w:rsidRDefault="00655215" w:rsidP="006B0BC6">
            <w:pPr>
              <w:pStyle w:val="TableParagraph"/>
              <w:ind w:left="309"/>
              <w:rPr>
                <w:rFonts w:ascii="Times New Roman" w:hAnsi="Times New Roman" w:cs="Times New Roman"/>
                <w:sz w:val="20"/>
                <w:szCs w:val="20"/>
              </w:rPr>
            </w:pPr>
            <w:r>
              <w:rPr>
                <w:rFonts w:ascii="Times New Roman" w:hAnsi="Times New Roman" w:cs="Times New Roman"/>
                <w:color w:val="231F20"/>
                <w:sz w:val="20"/>
                <w:szCs w:val="20"/>
                <w:lang w:val="ru-RU"/>
              </w:rPr>
              <w:t>сумма</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w:t>
            </w:r>
          </w:p>
        </w:tc>
        <w:tc>
          <w:tcPr>
            <w:tcW w:w="1204" w:type="dxa"/>
            <w:tcBorders>
              <w:top w:val="single" w:sz="4" w:space="0" w:color="231F20"/>
              <w:left w:val="nil"/>
              <w:bottom w:val="nil"/>
            </w:tcBorders>
          </w:tcPr>
          <w:p w:rsidR="00655215" w:rsidRPr="002A3B89" w:rsidRDefault="00655215" w:rsidP="006B0BC6">
            <w:pPr>
              <w:pStyle w:val="TableParagraph"/>
              <w:ind w:left="307" w:right="260"/>
              <w:jc w:val="center"/>
              <w:rPr>
                <w:rFonts w:ascii="Times New Roman" w:hAnsi="Times New Roman" w:cs="Times New Roman"/>
                <w:sz w:val="20"/>
                <w:szCs w:val="20"/>
              </w:rPr>
            </w:pPr>
            <w:r w:rsidRPr="002A3B89">
              <w:rPr>
                <w:rFonts w:ascii="Times New Roman" w:hAnsi="Times New Roman" w:cs="Times New Roman"/>
                <w:color w:val="231F20"/>
                <w:sz w:val="20"/>
                <w:szCs w:val="20"/>
              </w:rPr>
              <w:t>1,340</w:t>
            </w:r>
            <w:r w:rsidRPr="002A3B89">
              <w:rPr>
                <w:rFonts w:ascii="Times New Roman" w:hAnsi="Times New Roman" w:cs="Times New Roman"/>
                <w:color w:val="231F20"/>
                <w:spacing w:val="4"/>
                <w:sz w:val="20"/>
                <w:szCs w:val="20"/>
              </w:rPr>
              <w:t xml:space="preserve"> </w:t>
            </w:r>
            <w:r w:rsidRPr="002A3B89">
              <w:rPr>
                <w:rFonts w:ascii="Times New Roman" w:hAnsi="Times New Roman" w:cs="Times New Roman"/>
                <w:color w:val="231F20"/>
                <w:sz w:val="20"/>
                <w:szCs w:val="20"/>
              </w:rPr>
              <w:t>1</w:t>
            </w:r>
          </w:p>
        </w:tc>
      </w:tr>
      <w:tr w:rsidR="00655215" w:rsidRPr="002A3B89" w:rsidTr="001E7E18">
        <w:trPr>
          <w:trHeight w:val="290"/>
          <w:jc w:val="center"/>
        </w:trPr>
        <w:tc>
          <w:tcPr>
            <w:tcW w:w="1162" w:type="dxa"/>
            <w:tcBorders>
              <w:top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813"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10"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79"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36"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376"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787"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1811" w:type="dxa"/>
            <w:tcBorders>
              <w:top w:val="nil"/>
              <w:left w:val="nil"/>
              <w:bottom w:val="nil"/>
              <w:right w:val="nil"/>
            </w:tcBorders>
          </w:tcPr>
          <w:p w:rsidR="00655215" w:rsidRPr="002A3B89" w:rsidRDefault="00655215" w:rsidP="006B0BC6">
            <w:pPr>
              <w:pStyle w:val="TableParagraph"/>
              <w:rPr>
                <w:rFonts w:ascii="Times New Roman" w:hAnsi="Times New Roman" w:cs="Times New Roman"/>
                <w:sz w:val="20"/>
                <w:szCs w:val="20"/>
              </w:rPr>
            </w:pPr>
          </w:p>
        </w:tc>
        <w:tc>
          <w:tcPr>
            <w:tcW w:w="2247" w:type="dxa"/>
            <w:gridSpan w:val="2"/>
            <w:tcBorders>
              <w:top w:val="nil"/>
              <w:left w:val="nil"/>
              <w:bottom w:val="nil"/>
              <w:right w:val="nil"/>
            </w:tcBorders>
          </w:tcPr>
          <w:p w:rsidR="00655215" w:rsidRPr="002A3B89" w:rsidRDefault="00655215" w:rsidP="006B0BC6">
            <w:pPr>
              <w:pStyle w:val="TableParagraph"/>
              <w:spacing w:before="39"/>
              <w:ind w:left="668"/>
              <w:rPr>
                <w:rFonts w:ascii="Times New Roman" w:hAnsi="Times New Roman" w:cs="Times New Roman"/>
                <w:sz w:val="20"/>
                <w:szCs w:val="20"/>
              </w:rPr>
            </w:pPr>
            <w:r w:rsidRPr="002A3B89">
              <w:rPr>
                <w:rFonts w:ascii="Times New Roman" w:hAnsi="Times New Roman" w:cs="Times New Roman"/>
                <w:color w:val="231F20"/>
                <w:sz w:val="20"/>
                <w:szCs w:val="20"/>
              </w:rPr>
              <w:t>1,340</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1/(2</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2"/>
                <w:sz w:val="20"/>
                <w:szCs w:val="20"/>
              </w:rPr>
              <w:t xml:space="preserve"> </w:t>
            </w:r>
            <w:r w:rsidRPr="002A3B89">
              <w:rPr>
                <w:rFonts w:ascii="Times New Roman" w:hAnsi="Times New Roman" w:cs="Times New Roman"/>
                <w:color w:val="231F20"/>
                <w:sz w:val="20"/>
                <w:szCs w:val="20"/>
              </w:rPr>
              <w:t>10)</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w:t>
            </w:r>
          </w:p>
        </w:tc>
        <w:tc>
          <w:tcPr>
            <w:tcW w:w="1204" w:type="dxa"/>
            <w:tcBorders>
              <w:top w:val="nil"/>
              <w:left w:val="nil"/>
              <w:bottom w:val="nil"/>
            </w:tcBorders>
          </w:tcPr>
          <w:p w:rsidR="00655215" w:rsidRPr="002A3B89" w:rsidRDefault="00655215" w:rsidP="006B0BC6">
            <w:pPr>
              <w:pStyle w:val="TableParagraph"/>
              <w:spacing w:before="39"/>
              <w:ind w:left="307" w:right="260"/>
              <w:jc w:val="center"/>
              <w:rPr>
                <w:rFonts w:ascii="Times New Roman" w:hAnsi="Times New Roman" w:cs="Times New Roman"/>
                <w:sz w:val="20"/>
                <w:szCs w:val="20"/>
              </w:rPr>
            </w:pPr>
            <w:r w:rsidRPr="002A3B89">
              <w:rPr>
                <w:rFonts w:ascii="Times New Roman" w:hAnsi="Times New Roman" w:cs="Times New Roman"/>
                <w:color w:val="231F20"/>
                <w:sz w:val="20"/>
                <w:szCs w:val="20"/>
              </w:rPr>
              <w:t>0,067</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0</w:t>
            </w:r>
          </w:p>
        </w:tc>
      </w:tr>
      <w:tr w:rsidR="00655215" w:rsidRPr="002A3B89" w:rsidTr="001E7E18">
        <w:trPr>
          <w:trHeight w:val="285"/>
          <w:jc w:val="center"/>
        </w:trPr>
        <w:tc>
          <w:tcPr>
            <w:tcW w:w="1162" w:type="dxa"/>
            <w:tcBorders>
              <w:top w:val="nil"/>
              <w:right w:val="nil"/>
            </w:tcBorders>
          </w:tcPr>
          <w:p w:rsidR="00655215" w:rsidRPr="002A3B89" w:rsidRDefault="00655215" w:rsidP="006B0BC6">
            <w:pPr>
              <w:pStyle w:val="TableParagraph"/>
              <w:rPr>
                <w:rFonts w:ascii="Times New Roman" w:hAnsi="Times New Roman" w:cs="Times New Roman"/>
                <w:sz w:val="20"/>
                <w:szCs w:val="20"/>
              </w:rPr>
            </w:pPr>
          </w:p>
        </w:tc>
        <w:tc>
          <w:tcPr>
            <w:tcW w:w="813"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10"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79"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436"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376"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787"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1811" w:type="dxa"/>
            <w:tcBorders>
              <w:top w:val="nil"/>
              <w:left w:val="nil"/>
              <w:right w:val="nil"/>
            </w:tcBorders>
          </w:tcPr>
          <w:p w:rsidR="00655215" w:rsidRPr="002A3B89" w:rsidRDefault="00655215" w:rsidP="006B0BC6">
            <w:pPr>
              <w:pStyle w:val="TableParagraph"/>
              <w:rPr>
                <w:rFonts w:ascii="Times New Roman" w:hAnsi="Times New Roman" w:cs="Times New Roman"/>
                <w:sz w:val="20"/>
                <w:szCs w:val="20"/>
              </w:rPr>
            </w:pPr>
          </w:p>
        </w:tc>
        <w:tc>
          <w:tcPr>
            <w:tcW w:w="2247" w:type="dxa"/>
            <w:gridSpan w:val="2"/>
            <w:tcBorders>
              <w:top w:val="nil"/>
              <w:left w:val="nil"/>
              <w:right w:val="nil"/>
            </w:tcBorders>
          </w:tcPr>
          <w:p w:rsidR="00655215" w:rsidRPr="002A3B89" w:rsidRDefault="00655215" w:rsidP="006B0BC6">
            <w:pPr>
              <w:pStyle w:val="TableParagraph"/>
              <w:spacing w:before="39"/>
              <w:ind w:left="952"/>
              <w:rPr>
                <w:rFonts w:ascii="Times New Roman" w:hAnsi="Times New Roman" w:cs="Times New Roman"/>
                <w:sz w:val="20"/>
                <w:szCs w:val="20"/>
              </w:rPr>
            </w:pPr>
            <w:r w:rsidRPr="002A3B89">
              <w:rPr>
                <w:rFonts w:ascii="Times New Roman" w:hAnsi="Times New Roman" w:cs="Times New Roman"/>
                <w:i/>
                <w:color w:val="231F20"/>
                <w:sz w:val="20"/>
                <w:szCs w:val="20"/>
              </w:rPr>
              <w:t>s</w:t>
            </w:r>
            <w:r w:rsidRPr="00721683">
              <w:rPr>
                <w:rFonts w:ascii="Times New Roman" w:hAnsi="Times New Roman" w:cs="Times New Roman"/>
                <w:i/>
                <w:color w:val="231F20"/>
                <w:position w:val="-4"/>
                <w:sz w:val="20"/>
                <w:szCs w:val="20"/>
                <w:vertAlign w:val="subscript"/>
              </w:rPr>
              <w:t>IR</w:t>
            </w:r>
            <w:r w:rsidRPr="002A3B89">
              <w:rPr>
                <w:rFonts w:ascii="Times New Roman" w:hAnsi="Times New Roman" w:cs="Times New Roman"/>
                <w:i/>
                <w:color w:val="231F20"/>
                <w:spacing w:val="9"/>
                <w:position w:val="-4"/>
                <w:sz w:val="20"/>
                <w:szCs w:val="20"/>
              </w:rPr>
              <w:t xml:space="preserve"> </w:t>
            </w:r>
            <w:r w:rsidRPr="002A3B89">
              <w:rPr>
                <w:rFonts w:ascii="Times New Roman" w:hAnsi="Times New Roman" w:cs="Times New Roman"/>
                <w:color w:val="231F20"/>
                <w:sz w:val="20"/>
                <w:szCs w:val="20"/>
              </w:rPr>
              <w:t>=</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√0,067 =</w:t>
            </w:r>
          </w:p>
        </w:tc>
        <w:tc>
          <w:tcPr>
            <w:tcW w:w="1204" w:type="dxa"/>
            <w:tcBorders>
              <w:top w:val="nil"/>
              <w:left w:val="nil"/>
            </w:tcBorders>
          </w:tcPr>
          <w:p w:rsidR="00655215" w:rsidRPr="002A3B89" w:rsidRDefault="00655215" w:rsidP="006B0BC6">
            <w:pPr>
              <w:pStyle w:val="TableParagraph"/>
              <w:spacing w:before="39"/>
              <w:ind w:left="307" w:right="260"/>
              <w:jc w:val="center"/>
              <w:rPr>
                <w:rFonts w:ascii="Times New Roman" w:hAnsi="Times New Roman" w:cs="Times New Roman"/>
                <w:sz w:val="20"/>
                <w:szCs w:val="20"/>
              </w:rPr>
            </w:pPr>
            <w:r w:rsidRPr="002A3B89">
              <w:rPr>
                <w:rFonts w:ascii="Times New Roman" w:hAnsi="Times New Roman" w:cs="Times New Roman"/>
                <w:color w:val="231F20"/>
                <w:sz w:val="20"/>
                <w:szCs w:val="20"/>
              </w:rPr>
              <w:t>0,258</w:t>
            </w:r>
            <w:r w:rsidRPr="002A3B89">
              <w:rPr>
                <w:rFonts w:ascii="Times New Roman" w:hAnsi="Times New Roman" w:cs="Times New Roman"/>
                <w:color w:val="231F20"/>
                <w:spacing w:val="1"/>
                <w:sz w:val="20"/>
                <w:szCs w:val="20"/>
              </w:rPr>
              <w:t xml:space="preserve"> </w:t>
            </w:r>
            <w:r w:rsidRPr="002A3B89">
              <w:rPr>
                <w:rFonts w:ascii="Times New Roman" w:hAnsi="Times New Roman" w:cs="Times New Roman"/>
                <w:color w:val="231F20"/>
                <w:sz w:val="20"/>
                <w:szCs w:val="20"/>
              </w:rPr>
              <w:t>9</w:t>
            </w:r>
          </w:p>
        </w:tc>
      </w:tr>
      <w:tr w:rsidR="00655215" w:rsidRPr="002A3B89" w:rsidTr="006B0BC6">
        <w:trPr>
          <w:trHeight w:val="550"/>
          <w:jc w:val="center"/>
        </w:trPr>
        <w:tc>
          <w:tcPr>
            <w:tcW w:w="9725" w:type="dxa"/>
            <w:gridSpan w:val="11"/>
          </w:tcPr>
          <w:p w:rsidR="00655215" w:rsidRDefault="00655215" w:rsidP="006B0BC6">
            <w:pPr>
              <w:pStyle w:val="TableParagraph"/>
              <w:tabs>
                <w:tab w:val="left" w:pos="4821"/>
              </w:tabs>
              <w:spacing w:before="39"/>
              <w:ind w:left="45"/>
              <w:rPr>
                <w:rFonts w:ascii="Times New Roman" w:hAnsi="Times New Roman" w:cs="Times New Roman"/>
                <w:color w:val="231F20"/>
                <w:sz w:val="20"/>
                <w:szCs w:val="20"/>
                <w:lang w:val="ru-RU"/>
              </w:rPr>
            </w:pPr>
            <w:r w:rsidRPr="002A3B89">
              <w:rPr>
                <w:rFonts w:ascii="Times New Roman" w:hAnsi="Times New Roman" w:cs="Times New Roman"/>
                <w:i/>
                <w:color w:val="231F20"/>
                <w:sz w:val="20"/>
                <w:szCs w:val="20"/>
              </w:rPr>
              <w:t>X</w:t>
            </w:r>
            <w:r>
              <w:rPr>
                <w:rFonts w:ascii="Times New Roman" w:hAnsi="Times New Roman" w:cs="Times New Roman"/>
                <w:i/>
                <w:color w:val="231F20"/>
                <w:sz w:val="20"/>
                <w:szCs w:val="20"/>
                <w:vertAlign w:val="subscript"/>
              </w:rPr>
              <w:t>iy</w:t>
            </w:r>
            <w:r w:rsidRPr="00721683">
              <w:rPr>
                <w:rFonts w:ascii="Times New Roman" w:hAnsi="Times New Roman" w:cs="Times New Roman"/>
                <w:i/>
                <w:color w:val="231F20"/>
                <w:sz w:val="20"/>
                <w:szCs w:val="20"/>
                <w:lang w:val="ru-RU"/>
              </w:rPr>
              <w:t xml:space="preserve"> </w:t>
            </w:r>
            <w:r>
              <w:rPr>
                <w:rFonts w:ascii="Times New Roman" w:hAnsi="Times New Roman" w:cs="Times New Roman"/>
                <w:i/>
                <w:color w:val="231F20"/>
                <w:sz w:val="20"/>
                <w:szCs w:val="20"/>
                <w:lang w:val="ru-RU"/>
              </w:rPr>
              <w:t>-</w:t>
            </w:r>
            <w:r w:rsidRPr="00721683">
              <w:rPr>
                <w:rFonts w:ascii="Times New Roman" w:hAnsi="Times New Roman" w:cs="Times New Roman"/>
                <w:i/>
                <w:color w:val="231F20"/>
                <w:spacing w:val="14"/>
                <w:sz w:val="20"/>
                <w:szCs w:val="20"/>
                <w:lang w:val="ru-RU"/>
              </w:rPr>
              <w:t xml:space="preserve"> </w:t>
            </w:r>
            <w:r w:rsidRPr="00721683">
              <w:rPr>
                <w:rFonts w:ascii="Times New Roman" w:hAnsi="Times New Roman" w:cs="Times New Roman"/>
                <w:color w:val="231F20"/>
                <w:sz w:val="20"/>
                <w:szCs w:val="20"/>
                <w:lang w:val="ru-RU"/>
              </w:rPr>
              <w:t xml:space="preserve">расчетное количество колоний на </w:t>
            </w:r>
            <w:r>
              <w:rPr>
                <w:rFonts w:ascii="Times New Roman" w:hAnsi="Times New Roman" w:cs="Times New Roman"/>
                <w:color w:val="231F20"/>
                <w:sz w:val="20"/>
                <w:szCs w:val="20"/>
                <w:lang w:val="ru-RU"/>
              </w:rPr>
              <w:t>частях образца для анализа</w:t>
            </w:r>
            <w:r w:rsidRPr="00721683">
              <w:rPr>
                <w:rFonts w:ascii="Times New Roman" w:hAnsi="Times New Roman" w:cs="Times New Roman"/>
                <w:color w:val="231F20"/>
                <w:sz w:val="20"/>
                <w:szCs w:val="20"/>
                <w:lang w:val="ru-RU"/>
              </w:rPr>
              <w:t>, например,</w:t>
            </w:r>
            <w:r>
              <w:rPr>
                <w:rFonts w:ascii="Times New Roman" w:hAnsi="Times New Roman" w:cs="Times New Roman"/>
                <w:color w:val="231F20"/>
                <w:sz w:val="20"/>
                <w:szCs w:val="20"/>
                <w:lang w:val="ru-RU"/>
              </w:rPr>
              <w:t xml:space="preserve"> </w:t>
            </w:r>
          </w:p>
          <w:p w:rsidR="00655215" w:rsidRPr="00655215" w:rsidRDefault="00FB23E6" w:rsidP="00655215">
            <w:pPr>
              <w:pStyle w:val="TableParagraph"/>
              <w:tabs>
                <w:tab w:val="left" w:pos="4821"/>
              </w:tabs>
              <w:spacing w:before="39"/>
              <w:ind w:left="45"/>
              <w:rPr>
                <w:rFonts w:ascii="Times New Roman" w:hAnsi="Times New Roman" w:cs="Times New Roman"/>
                <w:noProof/>
                <w:color w:val="231F20"/>
                <w:sz w:val="20"/>
                <w:szCs w:val="20"/>
                <w:lang w:val="ru-RU" w:eastAsia="ru-RU"/>
              </w:rPr>
            </w:pPr>
            <m:oMathPara>
              <m:oMath>
                <m:sSub>
                  <m:sSubPr>
                    <m:ctrlPr>
                      <w:rPr>
                        <w:rFonts w:ascii="Cambria Math" w:eastAsia="Times New Roman" w:hAnsi="Cambria Math" w:cs="Times New Roman"/>
                        <w:bCs/>
                        <w:i/>
                        <w:color w:val="000000"/>
                        <w:lang w:eastAsia="ru-RU"/>
                      </w:rPr>
                    </m:ctrlPr>
                  </m:sSubPr>
                  <m:e>
                    <m:r>
                      <w:rPr>
                        <w:rFonts w:ascii="Cambria Math" w:eastAsia="Times New Roman" w:hAnsi="Cambria Math" w:cs="Times New Roman"/>
                        <w:color w:val="000000"/>
                        <w:lang w:eastAsia="ru-RU"/>
                      </w:rPr>
                      <m:t>x</m:t>
                    </m:r>
                  </m:e>
                  <m:sub>
                    <m:r>
                      <w:rPr>
                        <w:rFonts w:ascii="Cambria Math" w:eastAsia="Times New Roman" w:hAnsi="Cambria Math" w:cs="Times New Roman"/>
                        <w:color w:val="000000"/>
                        <w:lang w:eastAsia="ru-RU"/>
                      </w:rPr>
                      <m:t>1B</m:t>
                    </m:r>
                  </m:sub>
                </m:sSub>
                <m:r>
                  <w:rPr>
                    <w:rFonts w:ascii="Cambria Math" w:eastAsia="Times New Roman" w:hAnsi="Cambria Math" w:cs="Times New Roman"/>
                    <w:color w:val="000000"/>
                    <w:lang w:eastAsia="ru-RU"/>
                  </w:rPr>
                  <m:t>=</m:t>
                </m:r>
                <m:sSup>
                  <m:sSupPr>
                    <m:ctrlPr>
                      <w:rPr>
                        <w:rFonts w:ascii="Cambria Math" w:eastAsia="Times New Roman" w:hAnsi="Cambria Math" w:cs="Times New Roman"/>
                        <w:bCs/>
                        <w:i/>
                        <w:color w:val="000000"/>
                        <w:lang w:eastAsia="ru-RU"/>
                      </w:rPr>
                    </m:ctrlPr>
                  </m:sSupPr>
                  <m:e>
                    <m:r>
                      <w:rPr>
                        <w:rFonts w:ascii="Cambria Math" w:eastAsia="Times New Roman" w:hAnsi="Cambria Math" w:cs="Times New Roman"/>
                        <w:color w:val="000000"/>
                        <w:lang w:eastAsia="ru-RU"/>
                      </w:rPr>
                      <m:t>10</m:t>
                    </m:r>
                  </m:e>
                  <m:sup>
                    <m:r>
                      <w:rPr>
                        <w:rFonts w:ascii="Cambria Math" w:eastAsia="Times New Roman" w:hAnsi="Cambria Math" w:cs="Times New Roman"/>
                        <w:color w:val="000000"/>
                        <w:lang w:eastAsia="ru-RU"/>
                      </w:rPr>
                      <m:t>d1</m:t>
                    </m:r>
                  </m:sup>
                </m:sSup>
                <m:f>
                  <m:fPr>
                    <m:ctrlPr>
                      <w:rPr>
                        <w:rFonts w:ascii="Cambria Math" w:eastAsia="Times New Roman" w:hAnsi="Cambria Math" w:cs="Times New Roman"/>
                        <w:bCs/>
                        <w:i/>
                        <w:color w:val="000000"/>
                        <w:lang w:eastAsia="ru-RU"/>
                      </w:rPr>
                    </m:ctrlPr>
                  </m:fPr>
                  <m:num>
                    <m:nary>
                      <m:naryPr>
                        <m:chr m:val="∑"/>
                        <m:limLoc m:val="undOvr"/>
                        <m:subHide m:val="1"/>
                        <m:supHide m:val="1"/>
                        <m:ctrlPr>
                          <w:rPr>
                            <w:rFonts w:ascii="Cambria Math" w:eastAsia="Times New Roman" w:hAnsi="Cambria Math" w:cs="Times New Roman"/>
                            <w:bCs/>
                            <w:i/>
                            <w:color w:val="000000"/>
                            <w:lang w:eastAsia="ru-RU"/>
                          </w:rPr>
                        </m:ctrlPr>
                      </m:naryPr>
                      <m:sub/>
                      <m:sup/>
                      <m:e>
                        <m:sSub>
                          <m:sSubPr>
                            <m:ctrlPr>
                              <w:rPr>
                                <w:rFonts w:ascii="Cambria Math" w:eastAsia="Times New Roman" w:hAnsi="Cambria Math" w:cs="Times New Roman"/>
                                <w:bCs/>
                                <w:i/>
                                <w:color w:val="000000"/>
                                <w:lang w:eastAsia="ru-RU"/>
                              </w:rPr>
                            </m:ctrlPr>
                          </m:sSubPr>
                          <m:e>
                            <m:r>
                              <w:rPr>
                                <w:rFonts w:ascii="Cambria Math" w:eastAsia="Times New Roman" w:hAnsi="Cambria Math" w:cs="Times New Roman"/>
                                <w:color w:val="000000"/>
                                <w:lang w:eastAsia="ru-RU"/>
                              </w:rPr>
                              <m:t>C</m:t>
                            </m:r>
                          </m:e>
                          <m:sub>
                            <m:r>
                              <w:rPr>
                                <w:rFonts w:ascii="Cambria Math" w:eastAsia="Times New Roman" w:hAnsi="Cambria Math" w:cs="Times New Roman"/>
                                <w:color w:val="000000"/>
                                <w:lang w:eastAsia="ru-RU"/>
                              </w:rPr>
                              <m:t>1B</m:t>
                            </m:r>
                          </m:sub>
                        </m:sSub>
                      </m:e>
                    </m:nary>
                  </m:num>
                  <m:den>
                    <m:r>
                      <w:rPr>
                        <w:rFonts w:ascii="Cambria Math" w:eastAsia="Times New Roman" w:hAnsi="Cambria Math" w:cs="Times New Roman"/>
                        <w:color w:val="000000"/>
                        <w:lang w:eastAsia="ru-RU"/>
                      </w:rPr>
                      <m:t>1,1</m:t>
                    </m:r>
                  </m:den>
                </m:f>
                <m:r>
                  <w:rPr>
                    <w:rFonts w:ascii="Cambria Math" w:eastAsia="Times New Roman" w:hAnsi="Cambria Math" w:cs="Times New Roman"/>
                    <w:color w:val="000000"/>
                    <w:lang w:eastAsia="ru-RU"/>
                  </w:rPr>
                  <m:t>=</m:t>
                </m:r>
                <m:sSup>
                  <m:sSupPr>
                    <m:ctrlPr>
                      <w:rPr>
                        <w:rFonts w:ascii="Cambria Math" w:eastAsia="Times New Roman" w:hAnsi="Cambria Math" w:cs="Times New Roman"/>
                        <w:bCs/>
                        <w:i/>
                        <w:color w:val="000000"/>
                        <w:lang w:eastAsia="ru-RU"/>
                      </w:rPr>
                    </m:ctrlPr>
                  </m:sSupPr>
                  <m:e>
                    <m:r>
                      <w:rPr>
                        <w:rFonts w:ascii="Cambria Math" w:eastAsia="Times New Roman" w:hAnsi="Cambria Math" w:cs="Times New Roman"/>
                        <w:color w:val="000000"/>
                        <w:lang w:eastAsia="ru-RU"/>
                      </w:rPr>
                      <m:t>10</m:t>
                    </m:r>
                  </m:e>
                  <m:sup>
                    <m:r>
                      <w:rPr>
                        <w:rFonts w:ascii="Cambria Math" w:eastAsia="Times New Roman" w:hAnsi="Cambria Math" w:cs="Times New Roman"/>
                        <w:color w:val="000000"/>
                        <w:lang w:eastAsia="ru-RU"/>
                      </w:rPr>
                      <m:t>3</m:t>
                    </m:r>
                  </m:sup>
                </m:sSup>
                <m:f>
                  <m:fPr>
                    <m:ctrlPr>
                      <w:rPr>
                        <w:rFonts w:ascii="Cambria Math" w:eastAsia="Times New Roman" w:hAnsi="Cambria Math" w:cs="Times New Roman"/>
                        <w:bCs/>
                        <w:i/>
                        <w:color w:val="000000"/>
                        <w:lang w:eastAsia="ru-RU"/>
                      </w:rPr>
                    </m:ctrlPr>
                  </m:fPr>
                  <m:num>
                    <m:r>
                      <w:rPr>
                        <w:rFonts w:ascii="Cambria Math" w:eastAsia="Times New Roman" w:hAnsi="Cambria Math" w:cs="Times New Roman"/>
                        <w:color w:val="000000"/>
                        <w:lang w:eastAsia="ru-RU"/>
                      </w:rPr>
                      <m:t>63</m:t>
                    </m:r>
                  </m:num>
                  <m:den>
                    <m:r>
                      <w:rPr>
                        <w:rFonts w:ascii="Cambria Math" w:eastAsia="Times New Roman" w:hAnsi="Cambria Math" w:cs="Times New Roman"/>
                        <w:color w:val="000000"/>
                        <w:lang w:eastAsia="ru-RU"/>
                      </w:rPr>
                      <m:t>1,1</m:t>
                    </m:r>
                  </m:den>
                </m:f>
                <m:r>
                  <w:rPr>
                    <w:rFonts w:ascii="Cambria Math" w:eastAsia="Times New Roman" w:hAnsi="Cambria Math" w:cs="Times New Roman"/>
                    <w:color w:val="000000"/>
                    <w:lang w:eastAsia="ru-RU"/>
                  </w:rPr>
                  <m:t>=</m:t>
                </m:r>
                <m:sSup>
                  <m:sSupPr>
                    <m:ctrlPr>
                      <w:rPr>
                        <w:rFonts w:ascii="Cambria Math" w:eastAsia="Times New Roman" w:hAnsi="Cambria Math" w:cs="Times New Roman"/>
                        <w:bCs/>
                        <w:i/>
                        <w:color w:val="000000"/>
                        <w:lang w:eastAsia="ru-RU"/>
                      </w:rPr>
                    </m:ctrlPr>
                  </m:sSupPr>
                  <m:e>
                    <m:r>
                      <w:rPr>
                        <w:rFonts w:ascii="Cambria Math" w:eastAsia="Times New Roman" w:hAnsi="Cambria Math" w:cs="Times New Roman"/>
                        <w:color w:val="000000"/>
                        <w:lang w:eastAsia="ru-RU"/>
                      </w:rPr>
                      <m:t>10</m:t>
                    </m:r>
                  </m:e>
                  <m:sup>
                    <m:r>
                      <w:rPr>
                        <w:rFonts w:ascii="Cambria Math" w:eastAsia="Times New Roman" w:hAnsi="Cambria Math" w:cs="Times New Roman"/>
                        <w:color w:val="000000"/>
                        <w:lang w:eastAsia="ru-RU"/>
                      </w:rPr>
                      <m:t>3</m:t>
                    </m:r>
                  </m:sup>
                </m:sSup>
                <m:r>
                  <w:rPr>
                    <w:rFonts w:ascii="Cambria Math" w:eastAsia="Times New Roman" w:hAnsi="Cambria Math" w:cs="Times New Roman"/>
                    <w:color w:val="000000"/>
                    <w:lang w:eastAsia="ru-RU"/>
                  </w:rPr>
                  <m:t>×57,3=5,73×</m:t>
                </m:r>
                <m:sSup>
                  <m:sSupPr>
                    <m:ctrlPr>
                      <w:rPr>
                        <w:rFonts w:ascii="Cambria Math" w:eastAsia="Times New Roman" w:hAnsi="Cambria Math" w:cs="Times New Roman"/>
                        <w:bCs/>
                        <w:i/>
                        <w:color w:val="000000"/>
                        <w:lang w:eastAsia="ru-RU"/>
                      </w:rPr>
                    </m:ctrlPr>
                  </m:sSupPr>
                  <m:e>
                    <m:r>
                      <w:rPr>
                        <w:rFonts w:ascii="Cambria Math" w:eastAsia="Times New Roman" w:hAnsi="Cambria Math" w:cs="Times New Roman"/>
                        <w:color w:val="000000"/>
                        <w:lang w:eastAsia="ru-RU"/>
                      </w:rPr>
                      <m:t>10</m:t>
                    </m:r>
                  </m:e>
                  <m:sup>
                    <m:r>
                      <w:rPr>
                        <w:rFonts w:ascii="Cambria Math" w:eastAsia="Times New Roman" w:hAnsi="Cambria Math" w:cs="Times New Roman"/>
                        <w:color w:val="000000"/>
                        <w:lang w:eastAsia="ru-RU"/>
                      </w:rPr>
                      <m:t>4</m:t>
                    </m:r>
                  </m:sup>
                </m:sSup>
              </m:oMath>
            </m:oMathPara>
          </w:p>
        </w:tc>
      </w:tr>
    </w:tbl>
    <w:p w:rsidR="003464F3" w:rsidRPr="00655215" w:rsidRDefault="003464F3" w:rsidP="003464F3">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EC337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Приложение А приводит описание р</w:t>
      </w:r>
      <w:r w:rsidR="001B1983">
        <w:rPr>
          <w:rFonts w:ascii="Times New Roman" w:eastAsia="Times New Roman" w:hAnsi="Times New Roman" w:cs="Times New Roman"/>
          <w:bCs/>
          <w:color w:val="000000"/>
          <w:sz w:val="24"/>
          <w:szCs w:val="24"/>
          <w:lang w:eastAsia="ru-RU"/>
        </w:rPr>
        <w:t>асчетов для общего случая более</w:t>
      </w:r>
      <w:r w:rsidRPr="00EE584C">
        <w:rPr>
          <w:rFonts w:ascii="Times New Roman" w:eastAsia="Times New Roman" w:hAnsi="Times New Roman" w:cs="Times New Roman"/>
          <w:bCs/>
          <w:color w:val="000000"/>
          <w:sz w:val="24"/>
          <w:szCs w:val="24"/>
          <w:lang w:eastAsia="ru-RU"/>
        </w:rPr>
        <w:t xml:space="preserve"> двух значений из каждой лабораторной пробы, а также иллюстрирует, как расчеты могут быть выполнены с использованием дисперсионного анализа (ANOVA) в общем случае двух и более значений из каждой лабораторной пробы.</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3464F3" w:rsidRPr="00D9680B"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3670F4" w:rsidRPr="00D9680B">
        <w:rPr>
          <w:rFonts w:ascii="Times New Roman" w:eastAsia="Times New Roman" w:hAnsi="Times New Roman" w:cs="Times New Roman"/>
          <w:bCs/>
          <w:color w:val="000000"/>
          <w:sz w:val="20"/>
          <w:szCs w:val="20"/>
          <w:lang w:eastAsia="ru-RU"/>
        </w:rPr>
        <w:t xml:space="preserve">римечание - </w:t>
      </w:r>
      <w:r w:rsidRPr="00D9680B">
        <w:rPr>
          <w:rFonts w:ascii="Times New Roman" w:eastAsia="Times New Roman" w:hAnsi="Times New Roman" w:cs="Times New Roman"/>
          <w:bCs/>
          <w:color w:val="000000"/>
          <w:sz w:val="20"/>
          <w:szCs w:val="20"/>
          <w:lang w:eastAsia="ru-RU"/>
        </w:rPr>
        <w:t xml:space="preserve">Стандартное отклонение воспроизводимости неизбежно включает любой компонент матрицы и распределения, относящийся к данным воспроизводимости. Если неопределенность результата испытания рассчитывается путем объединения настоящего стандартного отклонения воспроизводимости с матрицей и компонентами распределения, относящимися к результату испытания, неопределенность будет завышена. Лаборатория может избежать такого завышения за счет более сложных расчетов, вычитая любую соответствующую матрицу и компоненты неопределенности распределения из стандартного отклонения воспроизводимости. Настоящий необязательный альтернативный подход описан в Приложении D для получения скорректированного стандартного отклонения </w:t>
      </w:r>
      <w:r w:rsidRPr="00D9680B">
        <w:rPr>
          <w:rFonts w:ascii="Times New Roman" w:eastAsia="Times New Roman" w:hAnsi="Times New Roman" w:cs="Times New Roman"/>
          <w:bCs/>
          <w:i/>
          <w:color w:val="000000"/>
          <w:sz w:val="20"/>
          <w:szCs w:val="20"/>
          <w:lang w:eastAsia="ru-RU"/>
        </w:rPr>
        <w:t>s</w:t>
      </w:r>
      <w:r w:rsidRPr="00D9680B">
        <w:rPr>
          <w:rFonts w:ascii="Times New Roman" w:eastAsia="Times New Roman" w:hAnsi="Times New Roman" w:cs="Times New Roman"/>
          <w:bCs/>
          <w:i/>
          <w:color w:val="000000"/>
          <w:sz w:val="20"/>
          <w:szCs w:val="20"/>
          <w:vertAlign w:val="subscript"/>
          <w:lang w:eastAsia="ru-RU"/>
        </w:rPr>
        <w:t>IR</w:t>
      </w:r>
      <w:r w:rsidRPr="00D9680B">
        <w:rPr>
          <w:rFonts w:ascii="Times New Roman" w:eastAsia="Times New Roman" w:hAnsi="Times New Roman" w:cs="Times New Roman"/>
          <w:bCs/>
          <w:color w:val="000000"/>
          <w:sz w:val="20"/>
          <w:szCs w:val="20"/>
          <w:vertAlign w:val="subscript"/>
          <w:lang w:eastAsia="ru-RU"/>
        </w:rPr>
        <w:t>: корр</w:t>
      </w:r>
      <w:r w:rsidRPr="00D9680B">
        <w:rPr>
          <w:rFonts w:ascii="Times New Roman" w:eastAsia="Times New Roman" w:hAnsi="Times New Roman" w:cs="Times New Roman"/>
          <w:bCs/>
          <w:color w:val="000000"/>
          <w:sz w:val="20"/>
          <w:szCs w:val="20"/>
          <w:lang w:eastAsia="ru-RU"/>
        </w:rPr>
        <w:t>.</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2F0576" w:rsidRPr="00070E91" w:rsidRDefault="003464F3" w:rsidP="00F167B0">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070E91">
        <w:rPr>
          <w:rFonts w:ascii="Times New Roman" w:eastAsia="Times New Roman" w:hAnsi="Times New Roman" w:cs="Times New Roman"/>
          <w:b/>
          <w:bCs/>
          <w:color w:val="000000"/>
          <w:sz w:val="24"/>
          <w:szCs w:val="24"/>
          <w:lang w:eastAsia="ru-RU"/>
        </w:rPr>
        <w:t>5.2.3 Стандартное отклонение воспроизводимости, полученное в результате межлабораторных исследований</w:t>
      </w:r>
    </w:p>
    <w:p w:rsidR="003464F3" w:rsidRPr="00070E91"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070E91">
        <w:rPr>
          <w:rFonts w:ascii="Times New Roman" w:eastAsia="Times New Roman" w:hAnsi="Times New Roman" w:cs="Times New Roman"/>
          <w:b/>
          <w:bCs/>
          <w:color w:val="000000"/>
          <w:sz w:val="24"/>
          <w:szCs w:val="24"/>
          <w:lang w:eastAsia="ru-RU"/>
        </w:rPr>
        <w:t>5.2.3.1 Межлабораторные исследования по валидации методов</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070E91">
        <w:rPr>
          <w:rFonts w:ascii="Times New Roman" w:eastAsia="Times New Roman" w:hAnsi="Times New Roman" w:cs="Times New Roman"/>
          <w:b/>
          <w:bCs/>
          <w:color w:val="000000"/>
          <w:sz w:val="24"/>
          <w:szCs w:val="24"/>
          <w:lang w:eastAsia="ru-RU"/>
        </w:rPr>
        <w:t>5.2.3.1.1 Общие аспекты</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Если метод, используемый лабораторией, подвергался межлабораторному валидационному исследованию, лаборатория может использовать стандартное отклонение воспроизводимости метода в качестве оценки своей технической «неопределенности измерения» (MU) при соблюдении следующего условия: оценки повторяемости и </w:t>
      </w:r>
      <w:r w:rsidRPr="00EE584C">
        <w:rPr>
          <w:rFonts w:ascii="Times New Roman" w:eastAsia="Times New Roman" w:hAnsi="Times New Roman" w:cs="Times New Roman"/>
          <w:bCs/>
          <w:color w:val="000000"/>
          <w:sz w:val="24"/>
          <w:szCs w:val="24"/>
          <w:lang w:eastAsia="ru-RU"/>
        </w:rPr>
        <w:lastRenderedPageBreak/>
        <w:t>воспроизводимости прецизионности, полученные измерениями в лаборатории не должны превышать соответствующие значения, полученные при межлабораторном исследовании.</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Процедура проверки выполнения настоящего условия и формирования объединенной оценки неопределенности с возможными дополнительными факторами, не охваченными межлабораторным исследованием, подробно описана в ISO 21748.</w:t>
      </w:r>
    </w:p>
    <w:p w:rsidR="003464F3" w:rsidRPr="00070E91"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070E91">
        <w:rPr>
          <w:rFonts w:ascii="Times New Roman" w:eastAsia="Times New Roman" w:hAnsi="Times New Roman" w:cs="Times New Roman"/>
          <w:b/>
          <w:bCs/>
          <w:color w:val="000000"/>
          <w:sz w:val="24"/>
          <w:szCs w:val="24"/>
          <w:lang w:eastAsia="ru-RU"/>
        </w:rPr>
        <w:t>5.2.3.1.2 Использование в пищевой микробиологии</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Ограничения на использование межлабораторных валидационных исследований метода для оценки технической неопределенности приведены ниже.</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Параметры воспроизводимости, полученные в результате межлабораторных исследований по валидации методов, доступны не для всех методов.</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Степень, в которой </w:t>
      </w:r>
      <w:r w:rsidR="002951BA">
        <w:rPr>
          <w:rFonts w:ascii="Times New Roman" w:eastAsia="Times New Roman" w:hAnsi="Times New Roman" w:cs="Times New Roman"/>
          <w:bCs/>
          <w:color w:val="000000"/>
          <w:sz w:val="24"/>
          <w:szCs w:val="24"/>
          <w:lang w:eastAsia="ru-RU"/>
        </w:rPr>
        <w:t xml:space="preserve"> отбор</w:t>
      </w:r>
      <w:r w:rsidRPr="00EE584C">
        <w:rPr>
          <w:rFonts w:ascii="Times New Roman" w:eastAsia="Times New Roman" w:hAnsi="Times New Roman" w:cs="Times New Roman"/>
          <w:bCs/>
          <w:color w:val="000000"/>
          <w:sz w:val="24"/>
          <w:szCs w:val="24"/>
          <w:lang w:eastAsia="ru-RU"/>
        </w:rPr>
        <w:t xml:space="preserve"> части образца для анализа и приготовление исходной суспен</w:t>
      </w:r>
      <w:r w:rsidR="002951BA">
        <w:rPr>
          <w:rFonts w:ascii="Times New Roman" w:eastAsia="Times New Roman" w:hAnsi="Times New Roman" w:cs="Times New Roman"/>
          <w:bCs/>
          <w:color w:val="000000"/>
          <w:sz w:val="24"/>
          <w:szCs w:val="24"/>
          <w:lang w:eastAsia="ru-RU"/>
        </w:rPr>
        <w:t>зии включает матричные эффекты, зависит</w:t>
      </w:r>
      <w:r w:rsidRPr="00EE584C">
        <w:rPr>
          <w:rFonts w:ascii="Times New Roman" w:eastAsia="Times New Roman" w:hAnsi="Times New Roman" w:cs="Times New Roman"/>
          <w:bCs/>
          <w:color w:val="000000"/>
          <w:sz w:val="24"/>
          <w:szCs w:val="24"/>
          <w:lang w:eastAsia="ru-RU"/>
        </w:rPr>
        <w:t xml:space="preserve"> от плана эксперимента межлабораторного исследования по валидации метода.</w:t>
      </w:r>
    </w:p>
    <w:p w:rsidR="002951BA" w:rsidRDefault="003464F3" w:rsidP="002951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Значения прецизионности из межлабораторного исследования по валидации метода будут получены при ограниченных и точно определенных условиях. Комбинации матрицы, штамма исследуемого микроорганизма, уровня загрязнения, обработки стрессом и т.д. используются для получения однородных и стандартизированных проб для межлабораторных исследований с определенной фоновой микрофлорой или без нее. </w:t>
      </w:r>
      <w:r w:rsidR="002951BA">
        <w:rPr>
          <w:rFonts w:ascii="Times New Roman" w:eastAsia="Times New Roman" w:hAnsi="Times New Roman" w:cs="Times New Roman"/>
          <w:bCs/>
          <w:color w:val="000000"/>
          <w:sz w:val="24"/>
          <w:szCs w:val="24"/>
          <w:lang w:eastAsia="ru-RU"/>
        </w:rPr>
        <w:t xml:space="preserve">        </w:t>
      </w:r>
    </w:p>
    <w:p w:rsidR="003464F3" w:rsidRPr="00EE584C" w:rsidRDefault="003464F3" w:rsidP="002951B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Следовательно, естественное изменение загрязнения пробы, которое может быть обнаружено на практике, уменьшается, что приводит к недооценке неопределенности. Таким образом, даже </w:t>
      </w:r>
      <w:r w:rsidR="00E131FF">
        <w:rPr>
          <w:rFonts w:ascii="Times New Roman" w:eastAsia="Times New Roman" w:hAnsi="Times New Roman" w:cs="Times New Roman"/>
          <w:bCs/>
          <w:color w:val="000000"/>
          <w:sz w:val="24"/>
          <w:szCs w:val="24"/>
          <w:lang w:eastAsia="ru-RU"/>
        </w:rPr>
        <w:t xml:space="preserve"> при наличии данных</w:t>
      </w:r>
      <w:r w:rsidRPr="00EE584C">
        <w:rPr>
          <w:rFonts w:ascii="Times New Roman" w:eastAsia="Times New Roman" w:hAnsi="Times New Roman" w:cs="Times New Roman"/>
          <w:bCs/>
          <w:color w:val="000000"/>
          <w:sz w:val="24"/>
          <w:szCs w:val="24"/>
          <w:lang w:eastAsia="ru-RU"/>
        </w:rPr>
        <w:t xml:space="preserve"> о воспроизводимости, </w:t>
      </w:r>
      <w:r w:rsidR="00666D64">
        <w:rPr>
          <w:rFonts w:ascii="Times New Roman" w:eastAsia="Times New Roman" w:hAnsi="Times New Roman" w:cs="Times New Roman"/>
          <w:bCs/>
          <w:color w:val="000000"/>
          <w:sz w:val="24"/>
          <w:szCs w:val="24"/>
          <w:lang w:eastAsia="ru-RU"/>
        </w:rPr>
        <w:t xml:space="preserve"> трудно</w:t>
      </w:r>
      <w:r w:rsidRPr="00EE584C">
        <w:rPr>
          <w:rFonts w:ascii="Times New Roman" w:eastAsia="Times New Roman" w:hAnsi="Times New Roman" w:cs="Times New Roman"/>
          <w:bCs/>
          <w:color w:val="000000"/>
          <w:sz w:val="24"/>
          <w:szCs w:val="24"/>
          <w:lang w:eastAsia="ru-RU"/>
        </w:rPr>
        <w:t xml:space="preserve"> сделать обобщение, начиная от искусственных испытаний до </w:t>
      </w:r>
      <w:r w:rsidR="00666D64">
        <w:rPr>
          <w:rFonts w:ascii="Times New Roman" w:eastAsia="Times New Roman" w:hAnsi="Times New Roman" w:cs="Times New Roman"/>
          <w:bCs/>
          <w:color w:val="000000"/>
          <w:sz w:val="24"/>
          <w:szCs w:val="24"/>
          <w:lang w:eastAsia="ru-RU"/>
        </w:rPr>
        <w:t xml:space="preserve">рутинных </w:t>
      </w:r>
      <w:r w:rsidRPr="00EE584C">
        <w:rPr>
          <w:rFonts w:ascii="Times New Roman" w:eastAsia="Times New Roman" w:hAnsi="Times New Roman" w:cs="Times New Roman"/>
          <w:bCs/>
          <w:color w:val="000000"/>
          <w:sz w:val="24"/>
          <w:szCs w:val="24"/>
          <w:lang w:eastAsia="ru-RU"/>
        </w:rPr>
        <w:t>анализов, проводимых в лаборатории.</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131FF">
        <w:rPr>
          <w:rFonts w:ascii="Times New Roman" w:eastAsia="Times New Roman" w:hAnsi="Times New Roman" w:cs="Times New Roman"/>
          <w:bCs/>
          <w:sz w:val="24"/>
          <w:szCs w:val="24"/>
          <w:lang w:eastAsia="ru-RU"/>
        </w:rPr>
        <w:t>- Маловероятно, что имеются</w:t>
      </w:r>
      <w:r w:rsidRPr="00EE584C">
        <w:rPr>
          <w:rFonts w:ascii="Times New Roman" w:eastAsia="Times New Roman" w:hAnsi="Times New Roman" w:cs="Times New Roman"/>
          <w:bCs/>
          <w:color w:val="000000"/>
          <w:sz w:val="24"/>
          <w:szCs w:val="24"/>
          <w:lang w:eastAsia="ru-RU"/>
        </w:rPr>
        <w:t xml:space="preserve"> достаточные данные для корректировки стандартного отклонения воспроизводимости для нежелательных компонентов неопределенности в соответствии с Приложением D.</w:t>
      </w:r>
    </w:p>
    <w:p w:rsidR="001D1626"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По настоящим причинам использование стандартного отклонения воспроизводимости из межлабораторн</w:t>
      </w:r>
      <w:r w:rsidR="00973479">
        <w:rPr>
          <w:rFonts w:ascii="Times New Roman" w:eastAsia="Times New Roman" w:hAnsi="Times New Roman" w:cs="Times New Roman"/>
          <w:bCs/>
          <w:color w:val="000000"/>
          <w:sz w:val="24"/>
          <w:szCs w:val="24"/>
          <w:lang w:eastAsia="ru-RU"/>
        </w:rPr>
        <w:t>ых исследований метода является</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вторым вариантом после стандартного отклонения воспроизводимости из внутрилабораторных экспериментов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5.2.2).</w:t>
      </w:r>
    </w:p>
    <w:p w:rsidR="003464F3" w:rsidRPr="00070E91"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070E91">
        <w:rPr>
          <w:rFonts w:ascii="Times New Roman" w:eastAsia="Times New Roman" w:hAnsi="Times New Roman" w:cs="Times New Roman"/>
          <w:b/>
          <w:bCs/>
          <w:color w:val="000000"/>
          <w:sz w:val="24"/>
          <w:szCs w:val="24"/>
          <w:lang w:eastAsia="ru-RU"/>
        </w:rPr>
        <w:t xml:space="preserve">5.2.3.2 Межлабораторные </w:t>
      </w:r>
      <w:r w:rsidRPr="00070E91">
        <w:rPr>
          <w:rFonts w:ascii="Times New Roman" w:eastAsia="Times New Roman" w:hAnsi="Times New Roman" w:cs="Times New Roman"/>
          <w:b/>
          <w:bCs/>
          <w:sz w:val="24"/>
          <w:szCs w:val="24"/>
          <w:lang w:eastAsia="ru-RU"/>
        </w:rPr>
        <w:t>квалификационные испытания</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оценки неопределенности оценку воспроизводимости, полученную от участников КИ, можно использовать только в следующей ситуации.</w:t>
      </w:r>
    </w:p>
    <w:p w:rsidR="003464F3" w:rsidRPr="00EE584C" w:rsidRDefault="003464F3" w:rsidP="00115E11">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Когда все участники КИ использовали один и тот же метод, участник, чей результат был оценен организатором КИ как удовлетворительный, может оценить техническую неопределенность как стандартное отклонение всех результатов, оцененных организатором КИ как удовлетворительные.</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Как и в 5.2.3.1, степень, в которой взятие пробы для испытаний и приготовление исходной суспензии включают матричные эффекты, будет зависеть от плана эксперимента КИ.</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Как и в 5.2.3.1, значения воспроизводимости из КИ должны быть получены при ограниченных и точно определенных условиях. Комбинации матрицы, штамма исследуемого микроорганизма, уровня загрязнения, обработки стрессом и т.д. используются для получения гомогенных и стандартизированных образцов для КИ с определенной фоновой микрофлорой или без нее. Следовательно, естественное изменение загрязнения пробы, которое может быть обнаружено на практике, уменьшается, что приводит к заниженной оценке неопределенности.</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Что касается 5.2.3.1, маловероятно, что имеются адекватные данные для корректировки стандартного отклонения воспроизводимости для нежелательных компонентов неопределенности в соответствии с           Приложением D.</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Т</w:t>
      </w:r>
      <w:r w:rsidR="002951BA">
        <w:rPr>
          <w:rFonts w:ascii="Times New Roman" w:eastAsia="Times New Roman" w:hAnsi="Times New Roman" w:cs="Times New Roman"/>
          <w:bCs/>
          <w:color w:val="000000"/>
          <w:sz w:val="24"/>
          <w:szCs w:val="24"/>
          <w:lang w:eastAsia="ru-RU"/>
        </w:rPr>
        <w:t>аким образом,</w:t>
      </w:r>
      <w:r w:rsidRPr="00EE584C">
        <w:rPr>
          <w:rFonts w:ascii="Times New Roman" w:eastAsia="Times New Roman" w:hAnsi="Times New Roman" w:cs="Times New Roman"/>
          <w:bCs/>
          <w:color w:val="000000"/>
          <w:sz w:val="24"/>
          <w:szCs w:val="24"/>
          <w:lang w:eastAsia="ru-RU"/>
        </w:rPr>
        <w:t xml:space="preserve"> будет трудно перей</w:t>
      </w:r>
      <w:r w:rsidR="002951BA">
        <w:rPr>
          <w:rFonts w:ascii="Times New Roman" w:eastAsia="Times New Roman" w:hAnsi="Times New Roman" w:cs="Times New Roman"/>
          <w:bCs/>
          <w:color w:val="000000"/>
          <w:sz w:val="24"/>
          <w:szCs w:val="24"/>
          <w:lang w:eastAsia="ru-RU"/>
        </w:rPr>
        <w:t>ти от искусственных испытаний к</w:t>
      </w:r>
      <w:r w:rsidRPr="00EE584C">
        <w:rPr>
          <w:rFonts w:ascii="Times New Roman" w:eastAsia="Times New Roman" w:hAnsi="Times New Roman" w:cs="Times New Roman"/>
          <w:bCs/>
          <w:color w:val="000000"/>
          <w:sz w:val="24"/>
          <w:szCs w:val="24"/>
          <w:lang w:eastAsia="ru-RU"/>
        </w:rPr>
        <w:t xml:space="preserve"> </w:t>
      </w:r>
      <w:r w:rsidR="00666D64">
        <w:rPr>
          <w:rFonts w:ascii="Times New Roman" w:eastAsia="Times New Roman" w:hAnsi="Times New Roman" w:cs="Times New Roman"/>
          <w:bCs/>
          <w:color w:val="000000"/>
          <w:sz w:val="24"/>
          <w:szCs w:val="24"/>
          <w:lang w:eastAsia="ru-RU"/>
        </w:rPr>
        <w:t xml:space="preserve">рутинным </w:t>
      </w:r>
      <w:r w:rsidRPr="00EE584C">
        <w:rPr>
          <w:rFonts w:ascii="Times New Roman" w:eastAsia="Times New Roman" w:hAnsi="Times New Roman" w:cs="Times New Roman"/>
          <w:bCs/>
          <w:color w:val="000000"/>
          <w:sz w:val="24"/>
          <w:szCs w:val="24"/>
          <w:lang w:eastAsia="ru-RU"/>
        </w:rPr>
        <w:t>анализам, проводимым в лаборатории.</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Учитывая настоящие ограничения, использование стандартного отклонения воспроизводимости из межлабораторного КИ является лишь третьим вариантом после стандартного отклонения воспроизводимости из внутрилабораторных экспериментов </w:t>
      </w:r>
      <w:r w:rsidR="0029293A">
        <w:rPr>
          <w:rFonts w:ascii="Times New Roman" w:eastAsia="Times New Roman" w:hAnsi="Times New Roman" w:cs="Times New Roman"/>
          <w:bCs/>
          <w:color w:val="000000"/>
          <w:sz w:val="24"/>
          <w:szCs w:val="24"/>
          <w:lang w:eastAsia="ru-RU"/>
        </w:rPr>
        <w:br/>
      </w:r>
      <w:r w:rsidRPr="00EE584C">
        <w:rPr>
          <w:rFonts w:ascii="Times New Roman" w:eastAsia="Times New Roman" w:hAnsi="Times New Roman" w:cs="Times New Roman"/>
          <w:bCs/>
          <w:color w:val="000000"/>
          <w:sz w:val="24"/>
          <w:szCs w:val="24"/>
          <w:lang w:eastAsia="ru-RU"/>
        </w:rPr>
        <w:t>(см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5.2.2) и стандартного отклонения воспроизводимости из межлабораторно</w:t>
      </w:r>
      <w:r w:rsidR="00070E91">
        <w:rPr>
          <w:rFonts w:ascii="Times New Roman" w:eastAsia="Times New Roman" w:hAnsi="Times New Roman" w:cs="Times New Roman"/>
          <w:bCs/>
          <w:color w:val="000000"/>
          <w:sz w:val="24"/>
          <w:szCs w:val="24"/>
          <w:lang w:eastAsia="ru-RU"/>
        </w:rPr>
        <w:t>го исследования метода (см.</w:t>
      </w:r>
      <w:r w:rsidRPr="00EE584C">
        <w:rPr>
          <w:rFonts w:ascii="Times New Roman" w:eastAsia="Times New Roman" w:hAnsi="Times New Roman" w:cs="Times New Roman"/>
          <w:bCs/>
          <w:color w:val="000000"/>
          <w:sz w:val="24"/>
          <w:szCs w:val="24"/>
          <w:lang w:eastAsia="ru-RU"/>
        </w:rPr>
        <w:t xml:space="preserve"> 5.2.3.1).</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При использовании настоящего варианта </w:t>
      </w:r>
      <w:r w:rsidR="009E2F6E">
        <w:rPr>
          <w:rFonts w:ascii="Times New Roman" w:eastAsia="Times New Roman" w:hAnsi="Times New Roman" w:cs="Times New Roman"/>
          <w:bCs/>
          <w:color w:val="000000"/>
          <w:sz w:val="24"/>
          <w:szCs w:val="24"/>
          <w:lang w:eastAsia="ru-RU"/>
        </w:rPr>
        <w:t>необходимо</w:t>
      </w:r>
      <w:r w:rsidRPr="00EE584C">
        <w:rPr>
          <w:rFonts w:ascii="Times New Roman" w:eastAsia="Times New Roman" w:hAnsi="Times New Roman" w:cs="Times New Roman"/>
          <w:bCs/>
          <w:color w:val="000000"/>
          <w:sz w:val="24"/>
          <w:szCs w:val="24"/>
          <w:lang w:eastAsia="ru-RU"/>
        </w:rPr>
        <w:t>, чтобы используемое стандартное отклонение соответствовало результатам участников КИ, в соответствии с вышеприведенным описанием. Обычно это отличается от стандартного отклонения для оценки квалификации, используемого для расчета z-показателей (статистика эксплуатационных характеристик, определенная в ISO 13528).</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Однако, в соответствии с описанием в 5.2.2.2.3, результаты, полученные в лаборатории путем анализа не менее двух частей образца для анализа межлабораторной пробы КИ, могут быть включены в оценку настоящей лабораторией внутрилабораторной воспроизводимости.</w:t>
      </w:r>
    </w:p>
    <w:p w:rsidR="003670F4" w:rsidRDefault="003670F4" w:rsidP="005078D3">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3464F3" w:rsidRPr="00EE584C" w:rsidRDefault="003464F3" w:rsidP="0029293A">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6 Матричная неопределенность</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464F3" w:rsidRPr="00EE584C" w:rsidRDefault="003464F3" w:rsidP="0029293A">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6.1 Общие </w:t>
      </w:r>
      <w:r w:rsidR="00A83F26">
        <w:rPr>
          <w:rFonts w:ascii="Times New Roman" w:eastAsia="Times New Roman" w:hAnsi="Times New Roman" w:cs="Times New Roman"/>
          <w:b/>
          <w:bCs/>
          <w:color w:val="000000"/>
          <w:sz w:val="24"/>
          <w:szCs w:val="24"/>
          <w:lang w:eastAsia="ru-RU"/>
        </w:rPr>
        <w:t xml:space="preserve"> положения</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16"/>
          <w:szCs w:val="16"/>
          <w:lang w:eastAsia="ru-RU"/>
        </w:rPr>
      </w:pPr>
    </w:p>
    <w:p w:rsidR="003464F3" w:rsidRPr="00EE584C" w:rsidRDefault="003464F3" w:rsidP="0029293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На результат испытания может повлиять как состав матрицы, так и микробное распределение. В настоящем документе термин «неопределенность матрицы» относится только к влиянию микробного распределения в данной матрице, т. е. к изменениям между результатами, полученными в разных </w:t>
      </w:r>
      <w:bookmarkStart w:id="6" w:name="_Hlk130564198"/>
      <w:r w:rsidRPr="00EE584C">
        <w:rPr>
          <w:rFonts w:ascii="Times New Roman" w:eastAsia="Times New Roman" w:hAnsi="Times New Roman" w:cs="Times New Roman"/>
          <w:bCs/>
          <w:color w:val="000000"/>
          <w:sz w:val="24"/>
          <w:szCs w:val="24"/>
          <w:lang w:eastAsia="ru-RU"/>
        </w:rPr>
        <w:t>частях образца для анализа</w:t>
      </w:r>
      <w:bookmarkEnd w:id="6"/>
      <w:r w:rsidRPr="00EE584C">
        <w:rPr>
          <w:rFonts w:ascii="Times New Roman" w:eastAsia="Times New Roman" w:hAnsi="Times New Roman" w:cs="Times New Roman"/>
          <w:bCs/>
          <w:color w:val="000000"/>
          <w:sz w:val="24"/>
          <w:szCs w:val="24"/>
          <w:lang w:eastAsia="ru-RU"/>
        </w:rPr>
        <w:t>, взятых из одной и той же лабораторной пробы. Он отражает степень, в которой отдельные части образца для анализа не репрезентативны для общей лабораторной пробы. Неопределенность матрицы отличается от неопределенности отбора проб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5.1.2), которая не рассматривается в настоящем документе. Неопределенность матрицы считается независимой от используемого аналитического метода. Настоящее означает, что неопределенность матрицы, оцененная для матрицы, может применяться как содействие неопределенности матрицы для всех количественных испытаний в настоящей матрице. Следует также учитывать распределение различных типов микроорганизмов в пробе и историю пробы (например, была ли проба загрязнена после производства).</w:t>
      </w:r>
    </w:p>
    <w:p w:rsidR="0029293A" w:rsidRDefault="003464F3" w:rsidP="0029293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Если материал практически однороден, например хорошо перемешанные жидкости (молоко, вода, напитки), ожидается, что неопределенность матрицы будет небольшой. </w:t>
      </w:r>
      <w:r w:rsidR="0029293A">
        <w:rPr>
          <w:rFonts w:ascii="Times New Roman" w:eastAsia="Times New Roman" w:hAnsi="Times New Roman" w:cs="Times New Roman"/>
          <w:bCs/>
          <w:color w:val="000000"/>
          <w:sz w:val="24"/>
          <w:szCs w:val="24"/>
          <w:lang w:eastAsia="ru-RU"/>
        </w:rPr>
        <w:t xml:space="preserve">   </w:t>
      </w:r>
    </w:p>
    <w:p w:rsidR="003464F3" w:rsidRPr="00EE584C" w:rsidRDefault="0029293A" w:rsidP="0029293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w:t>
      </w:r>
      <w:r w:rsidR="003464F3" w:rsidRPr="00EE584C">
        <w:rPr>
          <w:rFonts w:ascii="Times New Roman" w:eastAsia="Times New Roman" w:hAnsi="Times New Roman" w:cs="Times New Roman"/>
          <w:bCs/>
          <w:color w:val="000000"/>
          <w:sz w:val="24"/>
          <w:szCs w:val="24"/>
          <w:lang w:eastAsia="ru-RU"/>
        </w:rPr>
        <w:t xml:space="preserve">звестно </w:t>
      </w:r>
      <w:r w:rsidR="003464F3" w:rsidRPr="0029293A">
        <w:rPr>
          <w:rFonts w:ascii="Times New Roman" w:eastAsia="Times New Roman" w:hAnsi="Times New Roman" w:cs="Times New Roman"/>
          <w:bCs/>
          <w:sz w:val="24"/>
          <w:szCs w:val="24"/>
          <w:lang w:eastAsia="ru-RU"/>
        </w:rPr>
        <w:t>[17],</w:t>
      </w:r>
      <w:r w:rsidR="003464F3" w:rsidRPr="00EE584C">
        <w:rPr>
          <w:rFonts w:ascii="Times New Roman" w:eastAsia="Times New Roman" w:hAnsi="Times New Roman" w:cs="Times New Roman"/>
          <w:bCs/>
          <w:color w:val="000000"/>
          <w:sz w:val="24"/>
          <w:szCs w:val="24"/>
          <w:lang w:eastAsia="ru-RU"/>
        </w:rPr>
        <w:t xml:space="preserve"> что естественное микробное загрязнение некоторых пищевых продуктов (особенно твердых, обработанных или ферментированных продуктов и т. д.) может быть весьма неоднородным, и настоящий факт может вносить значительное содействие в неопределенность. Особенно актуально это для многокомпонентных продуктов, состоящих из нескольких отдельных частей, таких как пицца или готовые к употреблению приготовленные блюда. Также может произойти это с другими продуктами, включая порошки (например, порошковое молоко), сыры и свежие овощи. Для таких разнородных материалов неопределенность можно уменьшить, взяв большую часть образца для анализа (см</w:t>
      </w:r>
      <w:r w:rsidR="00A9632E">
        <w:rPr>
          <w:rFonts w:ascii="Times New Roman" w:eastAsia="Times New Roman" w:hAnsi="Times New Roman" w:cs="Times New Roman"/>
          <w:bCs/>
          <w:color w:val="000000"/>
          <w:sz w:val="24"/>
          <w:szCs w:val="24"/>
          <w:lang w:eastAsia="ru-RU"/>
        </w:rPr>
        <w:t>.</w:t>
      </w:r>
      <w:r w:rsidR="003464F3" w:rsidRPr="00EE584C">
        <w:rPr>
          <w:rFonts w:ascii="Times New Roman" w:eastAsia="Times New Roman" w:hAnsi="Times New Roman" w:cs="Times New Roman"/>
          <w:bCs/>
          <w:color w:val="000000"/>
          <w:sz w:val="24"/>
          <w:szCs w:val="24"/>
          <w:lang w:eastAsia="ru-RU"/>
        </w:rPr>
        <w:t xml:space="preserve"> ISO 6887-1).</w:t>
      </w:r>
    </w:p>
    <w:p w:rsidR="003464F3" w:rsidRPr="00EE584C" w:rsidRDefault="003464F3" w:rsidP="0029293A">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Если состав материала может существенно повлиять на эффективность метода, то применимость значения внутрилабораторной воспроизводимости следует рассматривать как ограниченную аналогичными материалами; например, прямой подсчет </w:t>
      </w:r>
      <w:r w:rsidRPr="00EE584C">
        <w:rPr>
          <w:rFonts w:ascii="Times New Roman" w:eastAsia="Times New Roman" w:hAnsi="Times New Roman" w:cs="Times New Roman"/>
          <w:bCs/>
          <w:sz w:val="24"/>
          <w:szCs w:val="24"/>
          <w:lang w:eastAsia="ru-RU"/>
        </w:rPr>
        <w:t>сублетально поврежденных</w:t>
      </w:r>
      <w:r w:rsidRPr="00EE584C">
        <w:rPr>
          <w:rFonts w:ascii="Times New Roman" w:eastAsia="Times New Roman" w:hAnsi="Times New Roman" w:cs="Times New Roman"/>
          <w:bCs/>
          <w:color w:val="000000"/>
          <w:sz w:val="24"/>
          <w:szCs w:val="24"/>
          <w:lang w:eastAsia="ru-RU"/>
        </w:rPr>
        <w:t xml:space="preserve"> организмов в обработанных пищевых продуктах или в пробах растительной гигиены; </w:t>
      </w:r>
      <w:r w:rsidR="00F167B0">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также ISO 6887-1.</w:t>
      </w:r>
      <w:r w:rsidR="00A9632E">
        <w:rPr>
          <w:rFonts w:ascii="Times New Roman" w:eastAsia="Times New Roman" w:hAnsi="Times New Roman" w:cs="Times New Roman"/>
          <w:bCs/>
          <w:color w:val="000000"/>
          <w:sz w:val="24"/>
          <w:szCs w:val="24"/>
          <w:lang w:eastAsia="ru-RU"/>
        </w:rPr>
        <w:t xml:space="preserve"> (с</w:t>
      </w:r>
      <w:r w:rsidRPr="00EE584C">
        <w:rPr>
          <w:rFonts w:ascii="Times New Roman" w:eastAsia="Times New Roman" w:hAnsi="Times New Roman" w:cs="Times New Roman"/>
          <w:bCs/>
          <w:color w:val="000000"/>
          <w:sz w:val="24"/>
          <w:szCs w:val="24"/>
          <w:lang w:eastAsia="ru-RU"/>
        </w:rPr>
        <w:t>м</w:t>
      </w:r>
      <w:r w:rsidR="00A9632E">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 xml:space="preserve"> Приложение B</w:t>
      </w:r>
      <w:r w:rsidR="00A9632E">
        <w:rPr>
          <w:rFonts w:ascii="Times New Roman" w:eastAsia="Times New Roman" w:hAnsi="Times New Roman" w:cs="Times New Roman"/>
          <w:bCs/>
          <w:color w:val="000000"/>
          <w:sz w:val="24"/>
          <w:szCs w:val="24"/>
          <w:lang w:eastAsia="ru-RU"/>
        </w:rPr>
        <w:t>)</w:t>
      </w:r>
      <w:r w:rsidR="00F167B0">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w:t>
      </w:r>
      <w:r w:rsidR="00A9632E">
        <w:rPr>
          <w:rFonts w:ascii="Times New Roman" w:eastAsia="Times New Roman" w:hAnsi="Times New Roman" w:cs="Times New Roman"/>
          <w:bCs/>
          <w:color w:val="000000"/>
          <w:sz w:val="24"/>
          <w:szCs w:val="24"/>
          <w:lang w:eastAsia="ru-RU"/>
        </w:rPr>
        <w:t xml:space="preserve"> </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В подпунктах 6.2 - 6.4 приведены описания трех подходов к оценке неопределенности матрицы:</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использование фиксированного значения (см</w:t>
      </w:r>
      <w:r w:rsidR="00A9632E">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6.2): для хорошо перемешанных однородных лабораторных проб (или образцов для анализа), ожидается, что неопределенность матрицы будет небольшой, и можно использовать фиксированное (минимальное) значение;</w:t>
      </w:r>
    </w:p>
    <w:p w:rsidR="00A9632E"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исследование нескольких частей образцов для анализа из лабораторных проб (или образцов для анализа), по которым может быть определена дисперсия внутри образца </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(см</w:t>
      </w:r>
      <w:r w:rsidR="00A9632E">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6.3);</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соответствующие характеристики матрицы и метода хорошо известны, и неопределенность матрицы может быть оценена на основании предшествующей информации (см</w:t>
      </w:r>
      <w:r w:rsidR="00A9632E">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6.4).</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6.2 Случай однородной лабораторной (или испытуемой) пробы</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464F3" w:rsidRPr="00EE584C" w:rsidRDefault="003464F3"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Опыт показывает, что жидкости (жидкие, невязкие жидкости) рассматриваются как однородные и, следовательно, имеют относительно низкую неопределенность матрицы, обычно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0,1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или мл, полученную из экспериментов, приведенных в Справочнике [14] (в свободном доступе) для загрузки на сайте </w:t>
      </w:r>
      <w:hyperlink r:id="rId18" w:history="1">
        <w:r w:rsidRPr="00EE584C">
          <w:rPr>
            <w:rFonts w:ascii="Times New Roman" w:eastAsia="Times New Roman" w:hAnsi="Times New Roman" w:cs="Times New Roman"/>
            <w:bCs/>
            <w:color w:val="0066CC"/>
            <w:sz w:val="24"/>
            <w:szCs w:val="24"/>
            <w:u w:val="single"/>
            <w:lang w:eastAsia="ru-RU"/>
          </w:rPr>
          <w:t>http://standards.iso.org/iso/19036</w:t>
        </w:r>
      </w:hyperlink>
      <w:r w:rsidRPr="00EE584C">
        <w:rPr>
          <w:rFonts w:ascii="Times New Roman" w:eastAsia="Times New Roman" w:hAnsi="Times New Roman" w:cs="Times New Roman"/>
          <w:bCs/>
          <w:color w:val="000000"/>
          <w:sz w:val="24"/>
          <w:szCs w:val="24"/>
          <w:lang w:eastAsia="ru-RU"/>
        </w:rPr>
        <w:t>). Однако в некоторых случаях матричная неопределенность таких материалов может быть больше.</w:t>
      </w:r>
    </w:p>
    <w:p w:rsidR="003464F3" w:rsidRPr="00EE584C" w:rsidRDefault="003464F3"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При условии, что всю лабораторную пробу можно сделать однородной перед отбором пробы, неопределенность матрицы можно принять равной фиксированному значению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0,1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vertAlign w:val="superscript"/>
          <w:lang w:eastAsia="ru-RU"/>
        </w:rPr>
        <w:t>[14]</w:t>
      </w:r>
      <w:r w:rsidRPr="00EE584C">
        <w:rPr>
          <w:rFonts w:ascii="Times New Roman" w:eastAsia="Times New Roman" w:hAnsi="Times New Roman" w:cs="Times New Roman"/>
          <w:bCs/>
          <w:color w:val="000000"/>
          <w:sz w:val="24"/>
          <w:szCs w:val="24"/>
          <w:lang w:eastAsia="ru-RU"/>
        </w:rPr>
        <w:t>. Гомогенизация может включать обработку с использованием, например, вращающегося лезвия ножа, перистальтической лопастной системы или ультразвуковой системы (например, Pulsifier</w:t>
      </w:r>
      <w:r w:rsidR="0029293A">
        <w:rPr>
          <w:rStyle w:val="aff9"/>
          <w:rFonts w:ascii="Times New Roman" w:eastAsia="Times New Roman" w:hAnsi="Times New Roman" w:cs="Times New Roman"/>
          <w:bCs/>
          <w:color w:val="000000"/>
          <w:sz w:val="24"/>
          <w:szCs w:val="24"/>
          <w:lang w:eastAsia="ru-RU"/>
        </w:rPr>
        <w:footnoteReference w:id="2"/>
      </w:r>
      <w:r w:rsidRPr="00EE584C">
        <w:rPr>
          <w:rFonts w:ascii="Times New Roman" w:eastAsia="Times New Roman" w:hAnsi="Times New Roman" w:cs="Times New Roman"/>
          <w:bCs/>
          <w:color w:val="000000"/>
          <w:sz w:val="24"/>
          <w:szCs w:val="24"/>
          <w:lang w:eastAsia="ru-RU"/>
        </w:rPr>
        <w:t>). Рекомендации по методам гомогенизации приведены в ISO 6887-1 и ISO 7218.</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464F3" w:rsidRPr="00EE584C" w:rsidRDefault="000A4882"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6.3 </w:t>
      </w:r>
      <w:r w:rsidR="003464F3" w:rsidRPr="00EE584C">
        <w:rPr>
          <w:rFonts w:ascii="Times New Roman" w:eastAsia="Times New Roman" w:hAnsi="Times New Roman" w:cs="Times New Roman"/>
          <w:b/>
          <w:bCs/>
          <w:color w:val="000000"/>
          <w:sz w:val="24"/>
          <w:szCs w:val="24"/>
          <w:lang w:eastAsia="ru-RU"/>
        </w:rPr>
        <w:t xml:space="preserve">Несколько частей образцов для анализа из лабораторных проб </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A9632E" w:rsidRPr="00EE584C" w:rsidRDefault="003464F3" w:rsidP="00A9632E">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матрицы можно оценить как стандартное отклонение воспроизводимости внутри лабораторной пробы путем анализа нескольких частей образцов для анализа в условиях повторяемости из одной или нескольких лабораторных проб с использованием плана эксперимента, показанного на рисунке 3.</w:t>
      </w:r>
    </w:p>
    <w:p w:rsidR="003464F3" w:rsidRDefault="003464F3" w:rsidP="00A9632E">
      <w:pPr>
        <w:widowControl w:val="0"/>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p>
    <w:p w:rsidR="003464F3" w:rsidRPr="000B5F6F" w:rsidRDefault="0029293A"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 </w:t>
      </w:r>
    </w:p>
    <w:p w:rsidR="00323BEF" w:rsidRPr="00EE584C" w:rsidRDefault="00323BEF"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3464F3" w:rsidRPr="00EE584C" w:rsidRDefault="003464F3" w:rsidP="003464F3">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noProof/>
          <w:color w:val="000000"/>
          <w:sz w:val="24"/>
          <w:szCs w:val="24"/>
          <w:lang w:eastAsia="ru-RU"/>
        </w:rPr>
        <w:lastRenderedPageBreak/>
        <w:drawing>
          <wp:inline distT="0" distB="0" distL="0" distR="0">
            <wp:extent cx="5379522" cy="4061361"/>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81193" cy="4062623"/>
                    </a:xfrm>
                    <a:prstGeom prst="rect">
                      <a:avLst/>
                    </a:prstGeom>
                    <a:noFill/>
                    <a:ln>
                      <a:noFill/>
                    </a:ln>
                  </pic:spPr>
                </pic:pic>
              </a:graphicData>
            </a:graphic>
          </wp:inline>
        </w:drawing>
      </w:r>
    </w:p>
    <w:p w:rsidR="003464F3" w:rsidRPr="00EE584C" w:rsidRDefault="003464F3" w:rsidP="003464F3">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323BEF" w:rsidRPr="00EE584C" w:rsidRDefault="004B42AD" w:rsidP="00A9632E">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Рисуно</w:t>
      </w:r>
      <w:r w:rsidR="00D9680B">
        <w:rPr>
          <w:rFonts w:ascii="Times New Roman" w:eastAsia="Times New Roman" w:hAnsi="Times New Roman" w:cs="Times New Roman"/>
          <w:b/>
          <w:bCs/>
          <w:color w:val="000000"/>
          <w:sz w:val="24"/>
          <w:szCs w:val="24"/>
          <w:lang w:eastAsia="ru-RU"/>
        </w:rPr>
        <w:t>к 3 -</w:t>
      </w:r>
      <w:r w:rsidR="003464F3" w:rsidRPr="00EE584C">
        <w:rPr>
          <w:rFonts w:ascii="Times New Roman" w:eastAsia="Times New Roman" w:hAnsi="Times New Roman" w:cs="Times New Roman"/>
          <w:b/>
          <w:bCs/>
          <w:color w:val="000000"/>
          <w:sz w:val="24"/>
          <w:szCs w:val="24"/>
          <w:lang w:eastAsia="ru-RU"/>
        </w:rPr>
        <w:t xml:space="preserve"> План эксперимента для оценки неопределенности матрицы, по меньшей мере, для двух испытуемых проб из каждой лабораторной пробы. План для каждой лабораторной пробы</w:t>
      </w:r>
    </w:p>
    <w:p w:rsidR="000B5F6F" w:rsidRDefault="000B5F6F"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Настоящая оценка неизбежно приводит к завышению матричной неопределенности, поскольку она включает в себя некоторые компоненты технической неопределенности из-за эксплуатационных различий между повторными анализами. Чтобы свести к минимуму настоящее завышение, проводятся повторные анализы из одной лабораторной пробы в максимально схожих условиях, т. е. в «условиях повторяемости». Условия могут варьироваться между лабораторными образцами.</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Необходимо использовать образцы с естественным загрязнением, поскольку искусственное загрязнение вряд ли отразит реальную неопределенность матрицы. Поскольку неопределенность матрицы считается независимой от измеряемой величины и используемого метода испытаний, следует выбирать измеряемые величины, для которых вероятно обнаружение естественно загрязненных проб. Общее количество мезофильного аэробного числа, энтеробактерий или термофильных (теплолюбивых) спорообразующих микроорганизмов могут быть хорошим выбором в качестве применяемого испытания.</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Все части образца для анализа могут быть взяты из одной лабораторной пробы. Особенно уместно это может быть, когда анализируется новая матрица, т.е. матрица не того же типа, что и те, которые оценивались ранее. При рассмотрении матриц одного и того же типа см</w:t>
      </w:r>
      <w:r w:rsidR="00070E91">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рекомендации в 6.4.</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 качестве альтернативы части образца для анализа могут быть получены из нескольких лабораторных проб, которые могут быть проанализированы в течение определенного периода времени, чтобы дать более общую применимую оценку матричной неопределенности.</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Во всех случаях из каждой лабораторной пробы отбирают не менее двух частей </w:t>
      </w:r>
      <w:r w:rsidRPr="00EE584C">
        <w:rPr>
          <w:rFonts w:ascii="Times New Roman" w:eastAsia="Times New Roman" w:hAnsi="Times New Roman" w:cs="Times New Roman"/>
          <w:bCs/>
          <w:color w:val="000000"/>
          <w:sz w:val="24"/>
          <w:szCs w:val="24"/>
          <w:lang w:eastAsia="ru-RU"/>
        </w:rPr>
        <w:lastRenderedPageBreak/>
        <w:t>образца для анализа, а общее количество частей образца для анализа должно быть не менее чем на десять больше количества лабораторных проб. Например:</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из каждых 10 лабораторных проб отбирают по 2 части образца для анализа; или</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из 1 лабораторной пробы отбирают 11 частей образца для анализа.</w:t>
      </w:r>
    </w:p>
    <w:p w:rsidR="003464F3" w:rsidRPr="00EE584C" w:rsidRDefault="00F167B0"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w:t>
      </w:r>
      <w:r w:rsidR="000A4882">
        <w:rPr>
          <w:rFonts w:ascii="Times New Roman" w:eastAsia="Times New Roman" w:hAnsi="Times New Roman" w:cs="Times New Roman"/>
          <w:bCs/>
          <w:color w:val="000000"/>
          <w:sz w:val="24"/>
          <w:szCs w:val="24"/>
          <w:lang w:eastAsia="ru-RU"/>
        </w:rPr>
        <w:t>с</w:t>
      </w:r>
      <w:r w:rsidR="003464F3" w:rsidRPr="00EE584C">
        <w:rPr>
          <w:rFonts w:ascii="Times New Roman" w:eastAsia="Times New Roman" w:hAnsi="Times New Roman" w:cs="Times New Roman"/>
          <w:bCs/>
          <w:color w:val="000000"/>
          <w:sz w:val="24"/>
          <w:szCs w:val="24"/>
          <w:lang w:eastAsia="ru-RU"/>
        </w:rPr>
        <w:t>м</w:t>
      </w:r>
      <w:r w:rsidR="00070E91">
        <w:rPr>
          <w:rFonts w:ascii="Times New Roman" w:eastAsia="Times New Roman" w:hAnsi="Times New Roman" w:cs="Times New Roman"/>
          <w:bCs/>
          <w:color w:val="000000"/>
          <w:sz w:val="24"/>
          <w:szCs w:val="24"/>
          <w:lang w:eastAsia="ru-RU"/>
        </w:rPr>
        <w:t>.</w:t>
      </w:r>
      <w:r w:rsidR="003464F3" w:rsidRPr="00EE584C">
        <w:rPr>
          <w:rFonts w:ascii="Times New Roman" w:eastAsia="Times New Roman" w:hAnsi="Times New Roman" w:cs="Times New Roman"/>
          <w:bCs/>
          <w:color w:val="000000"/>
          <w:sz w:val="24"/>
          <w:szCs w:val="24"/>
          <w:lang w:eastAsia="ru-RU"/>
        </w:rPr>
        <w:t xml:space="preserve"> 5.2.2.3.1</w:t>
      </w:r>
      <w:r w:rsidR="000A4882">
        <w:rPr>
          <w:rFonts w:ascii="Times New Roman" w:eastAsia="Times New Roman" w:hAnsi="Times New Roman" w:cs="Times New Roman"/>
          <w:bCs/>
          <w:color w:val="000000"/>
          <w:sz w:val="24"/>
          <w:szCs w:val="24"/>
          <w:lang w:eastAsia="ru-RU"/>
        </w:rPr>
        <w:t>)</w:t>
      </w:r>
      <w:r w:rsidR="003464F3" w:rsidRPr="00EE584C">
        <w:rPr>
          <w:rFonts w:ascii="Times New Roman" w:eastAsia="Times New Roman" w:hAnsi="Times New Roman" w:cs="Times New Roman"/>
          <w:bCs/>
          <w:color w:val="000000"/>
          <w:sz w:val="24"/>
          <w:szCs w:val="24"/>
          <w:lang w:eastAsia="ru-RU"/>
        </w:rPr>
        <w:t xml:space="preserve"> для определения приемлемых результатов. </w:t>
      </w:r>
    </w:p>
    <w:p w:rsidR="003464F3" w:rsidRPr="00C803A8" w:rsidRDefault="00C803A8"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C803A8">
        <w:rPr>
          <w:rFonts w:ascii="Times New Roman" w:eastAsia="Times New Roman" w:hAnsi="Times New Roman" w:cs="Times New Roman"/>
          <w:bCs/>
          <w:sz w:val="24"/>
          <w:szCs w:val="24"/>
          <w:lang w:eastAsia="ru-RU"/>
        </w:rPr>
        <w:t xml:space="preserve"> К</w:t>
      </w:r>
      <w:r w:rsidR="00D257E0">
        <w:rPr>
          <w:rFonts w:ascii="Times New Roman" w:eastAsia="Times New Roman" w:hAnsi="Times New Roman" w:cs="Times New Roman"/>
          <w:bCs/>
          <w:sz w:val="24"/>
          <w:szCs w:val="24"/>
          <w:lang w:eastAsia="ru-RU"/>
        </w:rPr>
        <w:t>рат</w:t>
      </w:r>
      <w:r w:rsidRPr="00C803A8">
        <w:rPr>
          <w:rFonts w:ascii="Times New Roman" w:eastAsia="Times New Roman" w:hAnsi="Times New Roman" w:cs="Times New Roman"/>
          <w:bCs/>
          <w:sz w:val="24"/>
          <w:szCs w:val="24"/>
          <w:lang w:eastAsia="ru-RU"/>
        </w:rPr>
        <w:t>ко</w:t>
      </w:r>
      <w:r w:rsidR="003464F3" w:rsidRPr="00C803A8">
        <w:rPr>
          <w:rFonts w:ascii="Times New Roman" w:eastAsia="Times New Roman" w:hAnsi="Times New Roman" w:cs="Times New Roman"/>
          <w:bCs/>
          <w:sz w:val="24"/>
          <w:szCs w:val="24"/>
          <w:lang w:eastAsia="ru-RU"/>
        </w:rPr>
        <w:t>:</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методы подсчета колоний; не менее 30 подсчитанных колоний;</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методы, включающие частичное подтверждение; не менее половины проверенных колоний подтвердились;</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методы на основе MPN; не менее пяти положительных результатов испытания.</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Настоящие ограничения могут повлиять на выбор измеряемой величины и метода испытаний, рассмотренных выше.</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Рассчитать стандартное отклонение повторяемости в соответствии с Приложением А. Для одной лабораторной пробы настоящее эквивалентно стандартному отклонению преобразованных данных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Для нескольких лабораторных проб настоящее эквивалентно однофакторному дисперсионному анализу ANOVA по пробе преобразованных данных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w:t>
      </w:r>
    </w:p>
    <w:p w:rsidR="003464F3" w:rsidRPr="00EE584C"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3464F3" w:rsidRPr="00D9680B" w:rsidRDefault="003464F3" w:rsidP="003464F3">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3670F4" w:rsidRPr="00D9680B">
        <w:rPr>
          <w:rFonts w:ascii="Times New Roman" w:eastAsia="Times New Roman" w:hAnsi="Times New Roman" w:cs="Times New Roman"/>
          <w:bCs/>
          <w:color w:val="000000"/>
          <w:sz w:val="20"/>
          <w:szCs w:val="20"/>
          <w:lang w:eastAsia="ru-RU"/>
        </w:rPr>
        <w:t xml:space="preserve">римечание - </w:t>
      </w:r>
      <w:r w:rsidRPr="00D9680B">
        <w:rPr>
          <w:rFonts w:ascii="Times New Roman" w:eastAsia="Times New Roman" w:hAnsi="Times New Roman" w:cs="Times New Roman"/>
          <w:bCs/>
          <w:color w:val="000000"/>
          <w:sz w:val="20"/>
          <w:szCs w:val="20"/>
          <w:lang w:eastAsia="ru-RU"/>
        </w:rPr>
        <w:t xml:space="preserve">Стандартное отклонение повторяемости неизбежно включает любые технические и распределительные компоненты, относящиеся к данным о повторяемости. Если неопределенность результата испытания рассчитывается путем объединения настоящего стандартного отклонения повторяемости с техническими и распределительными компонентами, относящимися к результату испытания, неопределенность будет завышена. Лаборатория может не допустить такого завышения за счет более сложных расчетов, вычитая любой из соответствующих компонентов неопределенности распределения из стандартного отклонения повторяемости. Настоящий необязательный альтернативный подход для получения скорректированного стандартного отклонения </w:t>
      </w:r>
      <w:r w:rsidRPr="00D9680B">
        <w:rPr>
          <w:rFonts w:ascii="Times New Roman" w:eastAsia="Times New Roman" w:hAnsi="Times New Roman" w:cs="Times New Roman"/>
          <w:bCs/>
          <w:i/>
          <w:color w:val="000000"/>
          <w:sz w:val="20"/>
          <w:szCs w:val="20"/>
          <w:lang w:eastAsia="ru-RU"/>
        </w:rPr>
        <w:t>s</w:t>
      </w:r>
      <w:r w:rsidRPr="00D9680B">
        <w:rPr>
          <w:rFonts w:ascii="Times New Roman" w:eastAsia="Times New Roman" w:hAnsi="Times New Roman" w:cs="Times New Roman"/>
          <w:bCs/>
          <w:i/>
          <w:color w:val="000000"/>
          <w:sz w:val="20"/>
          <w:szCs w:val="20"/>
          <w:vertAlign w:val="subscript"/>
          <w:lang w:eastAsia="ru-RU"/>
        </w:rPr>
        <w:t>r</w:t>
      </w:r>
      <w:r w:rsidRPr="00D9680B">
        <w:rPr>
          <w:rFonts w:ascii="Times New Roman" w:eastAsia="Times New Roman" w:hAnsi="Times New Roman" w:cs="Times New Roman"/>
          <w:bCs/>
          <w:color w:val="000000"/>
          <w:sz w:val="20"/>
          <w:szCs w:val="20"/>
          <w:vertAlign w:val="subscript"/>
          <w:lang w:eastAsia="ru-RU"/>
        </w:rPr>
        <w:t>: corr</w:t>
      </w:r>
      <w:r w:rsidRPr="00D9680B">
        <w:rPr>
          <w:rFonts w:ascii="Times New Roman" w:eastAsia="Times New Roman" w:hAnsi="Times New Roman" w:cs="Times New Roman"/>
          <w:bCs/>
          <w:color w:val="000000"/>
          <w:sz w:val="20"/>
          <w:szCs w:val="20"/>
          <w:lang w:eastAsia="ru-RU"/>
        </w:rPr>
        <w:t xml:space="preserve"> описан в приложении D.</w:t>
      </w:r>
    </w:p>
    <w:p w:rsidR="003670F4" w:rsidRPr="00EE584C" w:rsidRDefault="003670F4" w:rsidP="003464F3">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6.4 Известная характеристика матрицы</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Лаборатория может давать оценку на основании предшествующей информации о матричной неопределенности, ожидаемой от данной лабораторной пробы. Она может основываться на предыдущих анализах нескольки</w:t>
      </w:r>
      <w:r w:rsidR="00A9632E">
        <w:rPr>
          <w:rFonts w:ascii="Times New Roman" w:eastAsia="Times New Roman" w:hAnsi="Times New Roman" w:cs="Times New Roman"/>
          <w:bCs/>
          <w:color w:val="000000"/>
          <w:sz w:val="24"/>
          <w:szCs w:val="24"/>
          <w:lang w:eastAsia="ru-RU"/>
        </w:rPr>
        <w:t xml:space="preserve">х частей образца для анализа (см. </w:t>
      </w:r>
      <w:r w:rsidRPr="00EE584C">
        <w:rPr>
          <w:rFonts w:ascii="Times New Roman" w:eastAsia="Times New Roman" w:hAnsi="Times New Roman" w:cs="Times New Roman"/>
          <w:bCs/>
          <w:color w:val="000000"/>
          <w:sz w:val="24"/>
          <w:szCs w:val="24"/>
          <w:lang w:eastAsia="ru-RU"/>
        </w:rPr>
        <w:t>6.3) из лабораторных проб, которые, как ожидается, будут иметь аналогичную неопределенность матрицы (однородность матрицы).</w:t>
      </w:r>
    </w:p>
    <w:p w:rsidR="00A9632E"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При оценке того, можно ли ожидать, что лабораторные пробы будут иметь подобную неопределенность матрицы, лаборатория может рассматривать         </w:t>
      </w:r>
    </w:p>
    <w:p w:rsidR="00A9632E"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ISO 16140-3. Примеры различных категорий и типов приведены в стандарте    </w:t>
      </w:r>
    </w:p>
    <w:p w:rsidR="003464F3" w:rsidRPr="00EE584C" w:rsidRDefault="003464F3" w:rsidP="00A9632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ISO 16140-3:-, Приложение А</w:t>
      </w:r>
      <w:r w:rsidR="0009065C">
        <w:rPr>
          <w:rStyle w:val="aff9"/>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w:t>
      </w:r>
      <w:r w:rsidR="00CA6F28">
        <w:rPr>
          <w:rStyle w:val="aff9"/>
          <w:rFonts w:ascii="Times New Roman" w:eastAsia="Times New Roman" w:hAnsi="Times New Roman" w:cs="Times New Roman"/>
          <w:bCs/>
          <w:color w:val="000000"/>
          <w:sz w:val="24"/>
          <w:szCs w:val="24"/>
          <w:lang w:eastAsia="ru-RU"/>
        </w:rPr>
        <w:footnoteReference w:id="3"/>
      </w:r>
    </w:p>
    <w:p w:rsidR="00A9632E" w:rsidRDefault="003464F3" w:rsidP="002F0576">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EE584C">
        <w:rPr>
          <w:rFonts w:ascii="Times New Roman" w:eastAsia="Times New Roman" w:hAnsi="Times New Roman" w:cs="Times New Roman"/>
          <w:bCs/>
          <w:color w:val="000000"/>
          <w:sz w:val="24"/>
          <w:szCs w:val="24"/>
          <w:lang w:eastAsia="ru-RU"/>
        </w:rPr>
        <w:t>Значения неопределенности матрицы, полученные в одной лаборатории, могут использоваться другой лабораторией для лабораторных проб, которые, как ожидается, будут иметь аналогичную неопределенность матрицы.</w:t>
      </w:r>
    </w:p>
    <w:p w:rsidR="00F167B0" w:rsidRPr="00F167B0" w:rsidRDefault="00F167B0" w:rsidP="00F16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0"/>
          <w:szCs w:val="20"/>
          <w:lang w:eastAsia="ru-RU"/>
        </w:rPr>
      </w:pPr>
    </w:p>
    <w:p w:rsidR="00323BEF" w:rsidRPr="00EE584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7 Неопределенности распределения</w:t>
      </w:r>
    </w:p>
    <w:p w:rsidR="00323BEF" w:rsidRPr="00EE584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23BEF" w:rsidRPr="00EE584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7.1 Общие аспекты</w:t>
      </w:r>
    </w:p>
    <w:p w:rsidR="00323BEF" w:rsidRPr="00EE584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09065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Даже для однородного материала неуменьшаемые минимальные компоненты неопределенности возникают из-за случайного распределения микроорганизмов в испытуемом материале, обычно моделируем</w:t>
      </w:r>
      <w:r w:rsidR="00A9632E">
        <w:rPr>
          <w:rFonts w:ascii="Times New Roman" w:eastAsia="Times New Roman" w:hAnsi="Times New Roman" w:cs="Times New Roman"/>
          <w:bCs/>
          <w:color w:val="000000"/>
          <w:sz w:val="24"/>
          <w:szCs w:val="24"/>
          <w:lang w:eastAsia="ru-RU"/>
        </w:rPr>
        <w:t xml:space="preserve">ого распределением Пуассона (см. </w:t>
      </w:r>
      <w:r w:rsidRPr="00EE584C">
        <w:rPr>
          <w:rFonts w:ascii="Times New Roman" w:eastAsia="Times New Roman" w:hAnsi="Times New Roman" w:cs="Times New Roman"/>
          <w:bCs/>
          <w:color w:val="000000"/>
          <w:sz w:val="24"/>
          <w:szCs w:val="24"/>
          <w:lang w:eastAsia="ru-RU"/>
        </w:rPr>
        <w:t xml:space="preserve">7.2). </w:t>
      </w:r>
    </w:p>
    <w:p w:rsidR="00323BEF" w:rsidRDefault="00323BEF" w:rsidP="0009065C">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Подобные предположения об идеальном смешивании лежат в основе неопределенности подтверждения некоторых методов, основанных на м</w:t>
      </w:r>
      <w:r w:rsidR="00054896">
        <w:rPr>
          <w:rFonts w:ascii="Times New Roman" w:eastAsia="Times New Roman" w:hAnsi="Times New Roman" w:cs="Times New Roman"/>
          <w:bCs/>
          <w:color w:val="000000"/>
          <w:sz w:val="24"/>
          <w:szCs w:val="24"/>
          <w:lang w:eastAsia="ru-RU"/>
        </w:rPr>
        <w:t>етоде подсчета колоний (см.</w:t>
      </w:r>
      <w:r w:rsidRPr="00EE584C">
        <w:rPr>
          <w:rFonts w:ascii="Times New Roman" w:eastAsia="Times New Roman" w:hAnsi="Times New Roman" w:cs="Times New Roman"/>
          <w:bCs/>
          <w:color w:val="000000"/>
          <w:sz w:val="24"/>
          <w:szCs w:val="24"/>
          <w:lang w:eastAsia="ru-RU"/>
        </w:rPr>
        <w:t xml:space="preserve"> 7.3), и неопределенности наиболее вероятного числа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7.4).</w:t>
      </w: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 настоящем документе неопределенности, возникающие из-за такого полностью случайного распределения частиц, называются неопределенностями распределения. В соответствии с особенностями аналитического метода настоящие неопределенности распределения рассчитываются по значениям, лежащим в основе каждого отдельного результата, в соответствии с 7.2–7.4.</w:t>
      </w: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7.2 Метод подсчета колоний. Неопределенность Пуассона</w:t>
      </w: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методах, основанных на методе подсчета колоний, существует минимальный вклад (содействие) в неопределенность распределения, зависящий от общего числа подсчитанных колоний, использованных при </w:t>
      </w:r>
      <w:r w:rsidR="00070E91">
        <w:rPr>
          <w:rFonts w:ascii="Times New Roman" w:eastAsia="Times New Roman" w:hAnsi="Times New Roman" w:cs="Times New Roman"/>
          <w:bCs/>
          <w:color w:val="000000"/>
          <w:sz w:val="24"/>
          <w:szCs w:val="24"/>
          <w:lang w:eastAsia="ru-RU"/>
        </w:rPr>
        <w:t>расчете результата, ΣC (см.</w:t>
      </w:r>
      <w:r w:rsidRPr="00EE584C">
        <w:rPr>
          <w:rFonts w:ascii="Times New Roman" w:eastAsia="Times New Roman" w:hAnsi="Times New Roman" w:cs="Times New Roman"/>
          <w:bCs/>
          <w:color w:val="000000"/>
          <w:sz w:val="24"/>
          <w:szCs w:val="24"/>
          <w:lang w:eastAsia="ru-RU"/>
        </w:rPr>
        <w:t xml:space="preserve"> ISO 7218).</w:t>
      </w: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таблице 2 приведены значения стандартной неопределенности Пуассона,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в единицах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для значений отсчетов (ΣC) от 1 до 40.</w:t>
      </w:r>
    </w:p>
    <w:p w:rsidR="00323BEF" w:rsidRPr="00EE584C" w:rsidRDefault="00323BEF" w:rsidP="00F167B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Если ΣC = 0, то есть колонии не подсчитываются,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Пуассона</w:t>
      </w:r>
      <w:r w:rsidRPr="00EE584C">
        <w:rPr>
          <w:rFonts w:ascii="Times New Roman" w:eastAsia="Times New Roman" w:hAnsi="Times New Roman" w:cs="Times New Roman"/>
          <w:bCs/>
          <w:color w:val="000000"/>
          <w:sz w:val="24"/>
          <w:szCs w:val="24"/>
          <w:lang w:eastAsia="ru-RU"/>
        </w:rPr>
        <w:t xml:space="preserve"> = 0,434.</w:t>
      </w:r>
    </w:p>
    <w:p w:rsidR="00323BEF" w:rsidRPr="00EE584C" w:rsidRDefault="00323BEF" w:rsidP="00323B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323BEF" w:rsidRPr="00EE584C" w:rsidRDefault="00323BEF" w:rsidP="00731D71">
      <w:pPr>
        <w:widowControl w:val="0"/>
        <w:autoSpaceDE w:val="0"/>
        <w:autoSpaceDN w:val="0"/>
        <w:adjustRightInd w:val="0"/>
        <w:spacing w:after="0" w:line="240" w:lineRule="auto"/>
        <w:ind w:firstLine="567"/>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Таблица 2 -  Значения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Пуассона</w:t>
      </w:r>
      <w:r w:rsidR="00430657">
        <w:rPr>
          <w:rFonts w:ascii="Times New Roman" w:eastAsia="Times New Roman" w:hAnsi="Times New Roman" w:cs="Times New Roman"/>
          <w:b/>
          <w:bCs/>
          <w:color w:val="000000"/>
          <w:sz w:val="24"/>
          <w:szCs w:val="24"/>
          <w:lang w:eastAsia="ru-RU"/>
        </w:rPr>
        <w:t xml:space="preserve"> для значений ΣC от 1 до 40</w:t>
      </w:r>
    </w:p>
    <w:tbl>
      <w:tblPr>
        <w:tblW w:w="9737"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44"/>
        <w:gridCol w:w="1559"/>
        <w:gridCol w:w="241"/>
        <w:gridCol w:w="609"/>
        <w:gridCol w:w="1647"/>
        <w:gridCol w:w="236"/>
        <w:gridCol w:w="952"/>
        <w:gridCol w:w="1276"/>
        <w:gridCol w:w="284"/>
        <w:gridCol w:w="992"/>
        <w:gridCol w:w="1397"/>
      </w:tblGrid>
      <w:tr w:rsidR="00323BEF" w:rsidRPr="00EE584C" w:rsidTr="00985EDB">
        <w:trPr>
          <w:trHeight w:val="513"/>
        </w:trPr>
        <w:tc>
          <w:tcPr>
            <w:tcW w:w="544" w:type="dxa"/>
            <w:tcBorders>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i/>
                <w:sz w:val="24"/>
                <w:szCs w:val="24"/>
              </w:rPr>
            </w:pPr>
            <w:r w:rsidRPr="00EE584C">
              <w:rPr>
                <w:rFonts w:ascii="Times New Roman" w:eastAsia="Arial" w:hAnsi="Times New Roman" w:cs="Times New Roman"/>
                <w:color w:val="231F20"/>
                <w:sz w:val="24"/>
                <w:szCs w:val="24"/>
              </w:rPr>
              <w:t>Σ</w:t>
            </w:r>
            <w:r w:rsidRPr="00EE584C">
              <w:rPr>
                <w:rFonts w:ascii="Times New Roman" w:eastAsia="Arial" w:hAnsi="Times New Roman" w:cs="Times New Roman"/>
                <w:i/>
                <w:color w:val="231F20"/>
                <w:sz w:val="24"/>
                <w:szCs w:val="24"/>
              </w:rPr>
              <w:t>C</w:t>
            </w:r>
          </w:p>
        </w:tc>
        <w:tc>
          <w:tcPr>
            <w:tcW w:w="1559" w:type="dxa"/>
            <w:tcBorders>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rPr>
                <w:rFonts w:ascii="Times New Roman" w:eastAsia="Arial" w:hAnsi="Times New Roman" w:cs="Times New Roman"/>
                <w:sz w:val="24"/>
                <w:szCs w:val="24"/>
              </w:rPr>
            </w:pPr>
            <w:r w:rsidRPr="00EE584C">
              <w:rPr>
                <w:rFonts w:ascii="Times New Roman" w:eastAsia="Arial" w:hAnsi="Times New Roman" w:cs="Times New Roman"/>
                <w:i/>
                <w:color w:val="231F20"/>
                <w:position w:val="5"/>
                <w:sz w:val="24"/>
                <w:szCs w:val="24"/>
              </w:rPr>
              <w:t>u</w:t>
            </w:r>
            <w:r w:rsidRPr="00EE584C">
              <w:rPr>
                <w:rFonts w:ascii="Times New Roman" w:eastAsia="Arial" w:hAnsi="Times New Roman" w:cs="Times New Roman"/>
                <w:color w:val="231F20"/>
                <w:sz w:val="24"/>
                <w:szCs w:val="24"/>
              </w:rPr>
              <w:t>Пуассон</w:t>
            </w:r>
          </w:p>
        </w:tc>
        <w:tc>
          <w:tcPr>
            <w:tcW w:w="241" w:type="dxa"/>
            <w:vMerge w:val="restart"/>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rPr>
                <w:rFonts w:ascii="Times New Roman" w:eastAsia="Arial" w:hAnsi="Times New Roman" w:cs="Times New Roman"/>
                <w:sz w:val="24"/>
                <w:szCs w:val="24"/>
              </w:rPr>
            </w:pPr>
          </w:p>
        </w:tc>
        <w:tc>
          <w:tcPr>
            <w:tcW w:w="609" w:type="dxa"/>
            <w:tcBorders>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i/>
                <w:sz w:val="24"/>
                <w:szCs w:val="24"/>
              </w:rPr>
            </w:pPr>
            <w:r w:rsidRPr="00EE584C">
              <w:rPr>
                <w:rFonts w:ascii="Times New Roman" w:eastAsia="Arial" w:hAnsi="Times New Roman" w:cs="Times New Roman"/>
                <w:color w:val="231F20"/>
                <w:sz w:val="24"/>
                <w:szCs w:val="24"/>
              </w:rPr>
              <w:t>Σ</w:t>
            </w:r>
            <w:r w:rsidRPr="00EE584C">
              <w:rPr>
                <w:rFonts w:ascii="Times New Roman" w:eastAsia="Arial" w:hAnsi="Times New Roman" w:cs="Times New Roman"/>
                <w:i/>
                <w:color w:val="231F20"/>
                <w:sz w:val="24"/>
                <w:szCs w:val="24"/>
              </w:rPr>
              <w:t>C</w:t>
            </w:r>
          </w:p>
        </w:tc>
        <w:tc>
          <w:tcPr>
            <w:tcW w:w="1647" w:type="dxa"/>
            <w:tcBorders>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rPr>
                <w:rFonts w:ascii="Times New Roman" w:eastAsia="Arial" w:hAnsi="Times New Roman" w:cs="Times New Roman"/>
                <w:sz w:val="24"/>
                <w:szCs w:val="24"/>
              </w:rPr>
            </w:pPr>
            <w:r w:rsidRPr="00EE584C">
              <w:rPr>
                <w:rFonts w:ascii="Times New Roman" w:eastAsia="Arial" w:hAnsi="Times New Roman" w:cs="Times New Roman"/>
                <w:i/>
                <w:color w:val="231F20"/>
                <w:position w:val="5"/>
                <w:sz w:val="24"/>
                <w:szCs w:val="24"/>
              </w:rPr>
              <w:t>u</w:t>
            </w:r>
            <w:r w:rsidRPr="00EE584C">
              <w:rPr>
                <w:rFonts w:ascii="Times New Roman" w:eastAsia="Arial" w:hAnsi="Times New Roman" w:cs="Times New Roman"/>
                <w:color w:val="231F20"/>
                <w:sz w:val="24"/>
                <w:szCs w:val="24"/>
              </w:rPr>
              <w:t>Пуассон</w:t>
            </w:r>
          </w:p>
        </w:tc>
        <w:tc>
          <w:tcPr>
            <w:tcW w:w="236" w:type="dxa"/>
            <w:vMerge w:val="restart"/>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rPr>
                <w:rFonts w:ascii="Times New Roman" w:eastAsia="Arial" w:hAnsi="Times New Roman" w:cs="Times New Roman"/>
                <w:sz w:val="24"/>
                <w:szCs w:val="24"/>
              </w:rPr>
            </w:pPr>
          </w:p>
        </w:tc>
        <w:tc>
          <w:tcPr>
            <w:tcW w:w="952" w:type="dxa"/>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right="229"/>
              <w:jc w:val="center"/>
              <w:rPr>
                <w:rFonts w:ascii="Times New Roman" w:eastAsia="Arial" w:hAnsi="Times New Roman" w:cs="Times New Roman"/>
                <w:i/>
                <w:sz w:val="24"/>
                <w:szCs w:val="24"/>
              </w:rPr>
            </w:pPr>
            <w:r w:rsidRPr="00EE584C">
              <w:rPr>
                <w:rFonts w:ascii="Times New Roman" w:eastAsia="Arial" w:hAnsi="Times New Roman" w:cs="Times New Roman"/>
                <w:color w:val="231F20"/>
                <w:sz w:val="24"/>
                <w:szCs w:val="24"/>
              </w:rPr>
              <w:t>Σ</w:t>
            </w:r>
            <w:r w:rsidRPr="00EE584C">
              <w:rPr>
                <w:rFonts w:ascii="Times New Roman" w:eastAsia="Arial" w:hAnsi="Times New Roman" w:cs="Times New Roman"/>
                <w:i/>
                <w:color w:val="231F20"/>
                <w:sz w:val="24"/>
                <w:szCs w:val="24"/>
              </w:rPr>
              <w:t>C</w:t>
            </w:r>
          </w:p>
        </w:tc>
        <w:tc>
          <w:tcPr>
            <w:tcW w:w="1276" w:type="dxa"/>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i/>
                <w:color w:val="231F20"/>
                <w:position w:val="5"/>
                <w:sz w:val="24"/>
                <w:szCs w:val="24"/>
              </w:rPr>
              <w:t>u</w:t>
            </w:r>
            <w:r w:rsidRPr="00EE584C">
              <w:rPr>
                <w:rFonts w:ascii="Times New Roman" w:eastAsia="Arial" w:hAnsi="Times New Roman" w:cs="Times New Roman"/>
                <w:color w:val="231F20"/>
                <w:sz w:val="24"/>
                <w:szCs w:val="24"/>
              </w:rPr>
              <w:t>Пуассон</w:t>
            </w:r>
          </w:p>
        </w:tc>
        <w:tc>
          <w:tcPr>
            <w:tcW w:w="284" w:type="dxa"/>
            <w:vMerge w:val="restart"/>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rPr>
                <w:rFonts w:ascii="Times New Roman" w:eastAsia="Arial" w:hAnsi="Times New Roman" w:cs="Times New Roman"/>
                <w:sz w:val="24"/>
                <w:szCs w:val="24"/>
              </w:rPr>
            </w:pPr>
          </w:p>
        </w:tc>
        <w:tc>
          <w:tcPr>
            <w:tcW w:w="992" w:type="dxa"/>
            <w:tcBorders>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right="233"/>
              <w:jc w:val="center"/>
              <w:rPr>
                <w:rFonts w:ascii="Times New Roman" w:eastAsia="Arial" w:hAnsi="Times New Roman" w:cs="Times New Roman"/>
                <w:i/>
                <w:sz w:val="24"/>
                <w:szCs w:val="24"/>
              </w:rPr>
            </w:pPr>
            <w:r w:rsidRPr="00EE584C">
              <w:rPr>
                <w:rFonts w:ascii="Times New Roman" w:eastAsia="Arial" w:hAnsi="Times New Roman" w:cs="Times New Roman"/>
                <w:color w:val="231F20"/>
                <w:sz w:val="24"/>
                <w:szCs w:val="24"/>
              </w:rPr>
              <w:t>Σ</w:t>
            </w:r>
            <w:r w:rsidRPr="00EE584C">
              <w:rPr>
                <w:rFonts w:ascii="Times New Roman" w:eastAsia="Arial" w:hAnsi="Times New Roman" w:cs="Times New Roman"/>
                <w:i/>
                <w:color w:val="231F20"/>
                <w:sz w:val="24"/>
                <w:szCs w:val="24"/>
              </w:rPr>
              <w:t>C</w:t>
            </w:r>
          </w:p>
        </w:tc>
        <w:tc>
          <w:tcPr>
            <w:tcW w:w="1397" w:type="dxa"/>
            <w:tcBorders>
              <w:left w:val="single" w:sz="4" w:space="0" w:color="231F20"/>
            </w:tcBorders>
            <w:shd w:val="clear" w:color="auto" w:fill="auto"/>
          </w:tcPr>
          <w:p w:rsidR="00323BEF" w:rsidRPr="00EE584C" w:rsidRDefault="00323BEF" w:rsidP="00323BEF">
            <w:pPr>
              <w:widowControl w:val="0"/>
              <w:autoSpaceDE w:val="0"/>
              <w:autoSpaceDN w:val="0"/>
              <w:spacing w:after="0" w:line="240" w:lineRule="auto"/>
              <w:ind w:right="424"/>
              <w:jc w:val="right"/>
              <w:rPr>
                <w:rFonts w:ascii="Times New Roman" w:eastAsia="Arial" w:hAnsi="Times New Roman" w:cs="Times New Roman"/>
                <w:sz w:val="24"/>
                <w:szCs w:val="24"/>
              </w:rPr>
            </w:pPr>
            <w:r w:rsidRPr="00EE584C">
              <w:rPr>
                <w:rFonts w:ascii="Times New Roman" w:eastAsia="Arial" w:hAnsi="Times New Roman" w:cs="Times New Roman"/>
                <w:i/>
                <w:color w:val="231F20"/>
                <w:position w:val="5"/>
                <w:sz w:val="24"/>
                <w:szCs w:val="24"/>
              </w:rPr>
              <w:t>u</w:t>
            </w:r>
            <w:r w:rsidRPr="00EE584C">
              <w:rPr>
                <w:rFonts w:ascii="Times New Roman" w:eastAsia="Arial" w:hAnsi="Times New Roman" w:cs="Times New Roman"/>
                <w:color w:val="231F20"/>
                <w:sz w:val="24"/>
                <w:szCs w:val="24"/>
              </w:rPr>
              <w:t>Пуассон</w:t>
            </w:r>
          </w:p>
        </w:tc>
      </w:tr>
      <w:tr w:rsidR="00323BEF" w:rsidRPr="00EE584C" w:rsidTr="00985EDB">
        <w:trPr>
          <w:trHeight w:val="283"/>
        </w:trPr>
        <w:tc>
          <w:tcPr>
            <w:tcW w:w="544" w:type="dxa"/>
            <w:tcBorders>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w:t>
            </w:r>
          </w:p>
        </w:tc>
        <w:tc>
          <w:tcPr>
            <w:tcW w:w="1559" w:type="dxa"/>
            <w:tcBorders>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0,434</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11</w:t>
            </w:r>
          </w:p>
        </w:tc>
        <w:tc>
          <w:tcPr>
            <w:tcW w:w="1647" w:type="dxa"/>
            <w:tcBorders>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0,131</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21</w:t>
            </w:r>
          </w:p>
        </w:tc>
        <w:tc>
          <w:tcPr>
            <w:tcW w:w="1276" w:type="dxa"/>
            <w:tcBorders>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0,095</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31</w:t>
            </w:r>
          </w:p>
        </w:tc>
        <w:tc>
          <w:tcPr>
            <w:tcW w:w="1397" w:type="dxa"/>
            <w:tcBorders>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4"/>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0,078</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0,307</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12</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0,125</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2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22</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0,093</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39"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32</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3"/>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0,077</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0,251</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13</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0,120</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2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23</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0,091</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1"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33</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507"/>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0,076</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4</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0,217</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14</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0,116</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2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24</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0,089</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34</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9"/>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0,074</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5</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0,194</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15</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0,112</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25</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0,087</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35</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3"/>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0,073</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6</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0,177</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16</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0,109</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2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26</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0,085</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2"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36</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3"/>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0,072</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7</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0,164</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17</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0,105</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2"/>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27</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0,084</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0"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37</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5"/>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0,071</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8</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0,154</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18</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0,102</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2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28</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0,082</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38</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5"/>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0,070</w:t>
            </w:r>
          </w:p>
        </w:tc>
      </w:tr>
      <w:tr w:rsidR="00323BEF" w:rsidRPr="00EE584C" w:rsidTr="00985EDB">
        <w:trPr>
          <w:trHeight w:val="283"/>
        </w:trPr>
        <w:tc>
          <w:tcPr>
            <w:tcW w:w="544" w:type="dxa"/>
            <w:tcBorders>
              <w:top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9</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0,145</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19</w:t>
            </w:r>
          </w:p>
        </w:tc>
        <w:tc>
          <w:tcPr>
            <w:tcW w:w="1647"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0,100</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0"/>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29</w:t>
            </w: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0,081</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bottom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39</w:t>
            </w:r>
          </w:p>
        </w:tc>
        <w:tc>
          <w:tcPr>
            <w:tcW w:w="1397" w:type="dxa"/>
            <w:tcBorders>
              <w:top w:val="single" w:sz="4" w:space="0" w:color="231F20"/>
              <w:left w:val="single" w:sz="4" w:space="0" w:color="231F20"/>
              <w:bottom w:val="single" w:sz="4" w:space="0" w:color="231F20"/>
            </w:tcBorders>
            <w:shd w:val="clear" w:color="auto" w:fill="auto"/>
          </w:tcPr>
          <w:p w:rsidR="00323BEF" w:rsidRPr="00EE584C" w:rsidRDefault="00323BEF" w:rsidP="00323BEF">
            <w:pPr>
              <w:widowControl w:val="0"/>
              <w:autoSpaceDE w:val="0"/>
              <w:autoSpaceDN w:val="0"/>
              <w:spacing w:after="0" w:line="240" w:lineRule="auto"/>
              <w:ind w:right="495"/>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0,070</w:t>
            </w:r>
          </w:p>
        </w:tc>
      </w:tr>
      <w:tr w:rsidR="00323BEF" w:rsidRPr="00EE584C" w:rsidTr="00985EDB">
        <w:trPr>
          <w:trHeight w:val="283"/>
        </w:trPr>
        <w:tc>
          <w:tcPr>
            <w:tcW w:w="544" w:type="dxa"/>
            <w:tcBorders>
              <w:top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10</w:t>
            </w:r>
          </w:p>
        </w:tc>
        <w:tc>
          <w:tcPr>
            <w:tcW w:w="1559" w:type="dxa"/>
            <w:tcBorders>
              <w:top w:val="single" w:sz="4" w:space="0" w:color="231F20"/>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299"/>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0,137</w:t>
            </w:r>
          </w:p>
        </w:tc>
        <w:tc>
          <w:tcPr>
            <w:tcW w:w="241"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09" w:type="dxa"/>
            <w:tcBorders>
              <w:top w:val="single" w:sz="4" w:space="0" w:color="231F20"/>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20</w:t>
            </w:r>
          </w:p>
        </w:tc>
        <w:tc>
          <w:tcPr>
            <w:tcW w:w="1647" w:type="dxa"/>
            <w:tcBorders>
              <w:top w:val="single" w:sz="4" w:space="0" w:color="231F20"/>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ind w:right="4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0,097</w:t>
            </w:r>
          </w:p>
        </w:tc>
        <w:tc>
          <w:tcPr>
            <w:tcW w:w="236"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2" w:type="dxa"/>
            <w:tcBorders>
              <w:top w:val="single" w:sz="4" w:space="0" w:color="231F20"/>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0"/>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30</w:t>
            </w:r>
          </w:p>
        </w:tc>
        <w:tc>
          <w:tcPr>
            <w:tcW w:w="1276" w:type="dxa"/>
            <w:tcBorders>
              <w:top w:val="single" w:sz="4" w:space="0" w:color="231F20"/>
              <w:left w:val="single" w:sz="4" w:space="0" w:color="231F20"/>
              <w:right w:val="single" w:sz="4" w:space="0" w:color="231F20"/>
            </w:tcBorders>
            <w:shd w:val="clear" w:color="auto" w:fill="auto"/>
          </w:tcPr>
          <w:p w:rsidR="00323BEF" w:rsidRPr="00EE584C" w:rsidRDefault="00323BEF" w:rsidP="00985EDB">
            <w:pPr>
              <w:widowControl w:val="0"/>
              <w:autoSpaceDE w:val="0"/>
              <w:autoSpaceDN w:val="0"/>
              <w:spacing w:after="0" w:line="240" w:lineRule="auto"/>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0,079</w:t>
            </w:r>
          </w:p>
        </w:tc>
        <w:tc>
          <w:tcPr>
            <w:tcW w:w="284" w:type="dxa"/>
            <w:vMerge/>
            <w:tcBorders>
              <w:top w:val="nil"/>
              <w:left w:val="single" w:sz="4" w:space="0" w:color="231F20"/>
              <w:right w:val="single" w:sz="4" w:space="0" w:color="231F20"/>
            </w:tcBorders>
            <w:shd w:val="clear" w:color="auto" w:fill="auto"/>
          </w:tcPr>
          <w:p w:rsidR="00323BEF" w:rsidRPr="00EE584C" w:rsidRDefault="00323BEF" w:rsidP="00323B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231F20"/>
              <w:left w:val="single" w:sz="4" w:space="0" w:color="231F20"/>
              <w:right w:val="single" w:sz="4" w:space="0" w:color="231F20"/>
            </w:tcBorders>
            <w:shd w:val="clear" w:color="auto" w:fill="auto"/>
          </w:tcPr>
          <w:p w:rsidR="00323BEF" w:rsidRPr="00EE584C" w:rsidRDefault="00323BEF" w:rsidP="00323BEF">
            <w:pPr>
              <w:widowControl w:val="0"/>
              <w:autoSpaceDE w:val="0"/>
              <w:autoSpaceDN w:val="0"/>
              <w:spacing w:after="0" w:line="240" w:lineRule="auto"/>
              <w:ind w:left="243" w:right="233"/>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40</w:t>
            </w:r>
          </w:p>
        </w:tc>
        <w:tc>
          <w:tcPr>
            <w:tcW w:w="1397" w:type="dxa"/>
            <w:tcBorders>
              <w:top w:val="single" w:sz="4" w:space="0" w:color="231F20"/>
              <w:left w:val="single" w:sz="4" w:space="0" w:color="231F20"/>
            </w:tcBorders>
            <w:shd w:val="clear" w:color="auto" w:fill="auto"/>
          </w:tcPr>
          <w:p w:rsidR="00323BEF" w:rsidRPr="00EE584C" w:rsidRDefault="00323BEF" w:rsidP="00323BEF">
            <w:pPr>
              <w:widowControl w:val="0"/>
              <w:autoSpaceDE w:val="0"/>
              <w:autoSpaceDN w:val="0"/>
              <w:spacing w:after="0" w:line="240" w:lineRule="auto"/>
              <w:ind w:right="494"/>
              <w:jc w:val="right"/>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0,069</w:t>
            </w:r>
          </w:p>
        </w:tc>
      </w:tr>
    </w:tbl>
    <w:p w:rsidR="00323BEF" w:rsidRPr="00EE584C" w:rsidRDefault="00323BEF" w:rsidP="00F167B0">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323BEF" w:rsidRPr="00EE584C" w:rsidRDefault="00323BEF" w:rsidP="00323BEF">
      <w:pPr>
        <w:spacing w:after="0" w:line="240" w:lineRule="auto"/>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Пуассона</w:t>
      </w:r>
      <w:r w:rsidRPr="00EE584C">
        <w:rPr>
          <w:rFonts w:ascii="Times New Roman" w:eastAsia="Times New Roman" w:hAnsi="Times New Roman" w:cs="Times New Roman"/>
          <w:bCs/>
          <w:color w:val="000000"/>
          <w:sz w:val="24"/>
          <w:szCs w:val="24"/>
          <w:lang w:eastAsia="ru-RU"/>
        </w:rPr>
        <w:t xml:space="preserve"> для других значений ΣC можно рассчитать по формуле (2):</w:t>
      </w:r>
    </w:p>
    <w:p w:rsidR="00323BEF" w:rsidRPr="00EE584C" w:rsidRDefault="00323BEF" w:rsidP="00F167B0">
      <w:pPr>
        <w:spacing w:after="0" w:line="240" w:lineRule="auto"/>
        <w:jc w:val="right"/>
        <w:rPr>
          <w:rFonts w:ascii="Times New Roman" w:eastAsiaTheme="minorEastAsia" w:hAnsi="Times New Roman" w:cs="Times New Roman"/>
          <w:sz w:val="24"/>
          <w:szCs w:val="24"/>
        </w:rPr>
      </w:pPr>
      <w:r>
        <w:rPr>
          <w:rFonts w:ascii="Cambria Math" w:eastAsiaTheme="minorEastAsia" w:hAnsi="Cambria Math"/>
          <w:sz w:val="16"/>
          <w:szCs w:val="16"/>
        </w:rPr>
        <w:br/>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u</m:t>
            </m:r>
          </m:e>
          <m:sub>
            <m:r>
              <w:rPr>
                <w:rFonts w:ascii="Cambria Math" w:eastAsiaTheme="minorEastAsia" w:hAnsi="Cambria Math"/>
                <w:sz w:val="28"/>
                <w:szCs w:val="28"/>
                <w:lang w:val="en-US"/>
              </w:rPr>
              <m:t>Poisson</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r>
              <w:rPr>
                <w:rFonts w:ascii="Cambria Math" w:eastAsiaTheme="minorEastAsia" w:hAnsi="Cambria Math"/>
                <w:sz w:val="28"/>
                <w:szCs w:val="28"/>
              </w:rPr>
              <m:t>1/</m:t>
            </m:r>
            <m:r>
              <m:rPr>
                <m:sty m:val="p"/>
              </m:rPr>
              <w:rPr>
                <w:rFonts w:ascii="Cambria Math" w:eastAsiaTheme="minorEastAsia" w:hAnsi="Cambria Math"/>
                <w:sz w:val="28"/>
                <w:szCs w:val="28"/>
                <w:lang w:val="en-US"/>
              </w:rPr>
              <m:t>ln</m:t>
            </m:r>
            <m:r>
              <m:rPr>
                <m:sty m:val="p"/>
              </m:rPr>
              <w:rPr>
                <w:rFonts w:ascii="Cambria Math" w:eastAsiaTheme="minorEastAsia" w:hAnsi="Cambria Math"/>
                <w:sz w:val="28"/>
                <w:szCs w:val="28"/>
              </w:rPr>
              <m:t>⁡</m:t>
            </m:r>
            <m:r>
              <w:rPr>
                <w:rFonts w:ascii="Cambria Math" w:eastAsiaTheme="minorEastAsia" w:hAnsi="Cambria Math"/>
                <w:sz w:val="28"/>
                <w:szCs w:val="28"/>
              </w:rPr>
              <m:t>(10)</m:t>
            </m:r>
          </m:num>
          <m:den>
            <m:rad>
              <m:radPr>
                <m:degHide m:val="1"/>
                <m:ctrlPr>
                  <w:rPr>
                    <w:rFonts w:ascii="Cambria Math" w:eastAsiaTheme="minorEastAsia" w:hAnsi="Cambria Math"/>
                    <w:i/>
                    <w:sz w:val="28"/>
                    <w:szCs w:val="28"/>
                    <w:lang w:val="en-US"/>
                  </w:rPr>
                </m:ctrlPr>
              </m:radPr>
              <m:deg/>
              <m:e>
                <m:nary>
                  <m:naryPr>
                    <m:chr m:val="∑"/>
                    <m:limLoc m:val="undOvr"/>
                    <m:subHide m:val="1"/>
                    <m:supHide m:val="1"/>
                    <m:ctrlPr>
                      <w:rPr>
                        <w:rFonts w:ascii="Cambria Math" w:eastAsiaTheme="minorEastAsia" w:hAnsi="Cambria Math"/>
                        <w:i/>
                        <w:sz w:val="28"/>
                        <w:szCs w:val="28"/>
                        <w:lang w:val="en-US"/>
                      </w:rPr>
                    </m:ctrlPr>
                  </m:naryPr>
                  <m:sub/>
                  <m:sup/>
                  <m:e>
                    <m:r>
                      <w:rPr>
                        <w:rFonts w:ascii="Cambria Math" w:eastAsiaTheme="minorEastAsia" w:hAnsi="Cambria Math"/>
                        <w:sz w:val="28"/>
                        <w:szCs w:val="28"/>
                        <w:lang w:val="en-US"/>
                      </w:rPr>
                      <m:t>C</m:t>
                    </m:r>
                  </m:e>
                </m:nary>
              </m:e>
            </m:rad>
          </m:den>
        </m:f>
      </m:oMath>
      <w:r w:rsidR="00C07898" w:rsidRPr="00EE584C">
        <w:rPr>
          <w:rFonts w:ascii="Times New Roman" w:eastAsia="Times New Roman" w:hAnsi="Times New Roman" w:cs="Times New Roman"/>
          <w:sz w:val="24"/>
          <w:szCs w:val="24"/>
        </w:rPr>
        <w:t xml:space="preserve">                          </w:t>
      </w:r>
      <w:r w:rsidR="00F167B0">
        <w:rPr>
          <w:rFonts w:ascii="Times New Roman" w:eastAsia="Times New Roman" w:hAnsi="Times New Roman" w:cs="Times New Roman"/>
          <w:sz w:val="24"/>
          <w:szCs w:val="24"/>
        </w:rPr>
        <w:t xml:space="preserve">                </w:t>
      </w:r>
      <w:r w:rsidR="00C07898" w:rsidRPr="00EE584C">
        <w:rPr>
          <w:rFonts w:ascii="Times New Roman" w:eastAsia="Times New Roman" w:hAnsi="Times New Roman" w:cs="Times New Roman"/>
          <w:sz w:val="24"/>
          <w:szCs w:val="24"/>
        </w:rPr>
        <w:t xml:space="preserve">                  </w:t>
      </w:r>
      <w:r w:rsidR="00C07898" w:rsidRPr="00EE584C">
        <w:rPr>
          <w:rFonts w:ascii="Times New Roman" w:eastAsiaTheme="minorEastAsia" w:hAnsi="Times New Roman" w:cs="Times New Roman"/>
          <w:sz w:val="24"/>
          <w:szCs w:val="24"/>
        </w:rPr>
        <w:t>(2)</w:t>
      </w:r>
    </w:p>
    <w:p w:rsidR="00C07898" w:rsidRPr="00EE584C" w:rsidRDefault="00C07898" w:rsidP="00C07898">
      <w:pPr>
        <w:spacing w:after="0" w:line="240" w:lineRule="auto"/>
        <w:jc w:val="right"/>
        <w:rPr>
          <w:rFonts w:ascii="Times New Roman" w:eastAsiaTheme="minorEastAsia" w:hAnsi="Times New Roman" w:cs="Times New Roman"/>
          <w:sz w:val="16"/>
          <w:szCs w:val="16"/>
        </w:rPr>
      </w:pPr>
    </w:p>
    <w:p w:rsidR="00323BEF" w:rsidRPr="003670F4" w:rsidRDefault="00323BEF" w:rsidP="00CA6F28">
      <w:pPr>
        <w:spacing w:after="0" w:line="240" w:lineRule="auto"/>
        <w:ind w:firstLine="567"/>
        <w:rPr>
          <w:rFonts w:eastAsiaTheme="minorEastAsia"/>
          <w:sz w:val="28"/>
          <w:szCs w:val="28"/>
        </w:rPr>
      </w:pPr>
      <w:r w:rsidRPr="00EE584C">
        <w:rPr>
          <w:rFonts w:ascii="Times New Roman" w:hAnsi="Times New Roman" w:cs="Times New Roman"/>
          <w:bCs/>
          <w:color w:val="000000"/>
          <w:sz w:val="24"/>
          <w:szCs w:val="24"/>
        </w:rPr>
        <w:t xml:space="preserve">Так, например, если ΣC = 100, </w:t>
      </w:r>
      <w:r w:rsidRPr="00EE584C">
        <w:rPr>
          <w:rFonts w:ascii="Times New Roman" w:hAnsi="Times New Roman" w:cs="Times New Roman"/>
          <w:bCs/>
          <w:i/>
          <w:color w:val="000000"/>
          <w:sz w:val="24"/>
          <w:szCs w:val="24"/>
        </w:rPr>
        <w:t>u</w:t>
      </w:r>
      <w:r w:rsidRPr="00EE584C">
        <w:rPr>
          <w:rFonts w:ascii="Times New Roman" w:hAnsi="Times New Roman" w:cs="Times New Roman"/>
          <w:bCs/>
          <w:color w:val="000000"/>
          <w:sz w:val="24"/>
          <w:szCs w:val="24"/>
          <w:vertAlign w:val="subscript"/>
        </w:rPr>
        <w:t xml:space="preserve">Пуассон  </w:t>
      </w:r>
      <w:r w:rsidR="00C07898" w:rsidRPr="00EE584C">
        <w:rPr>
          <w:rFonts w:ascii="Times New Roman" w:eastAsiaTheme="minorEastAsia" w:hAnsi="Times New Roman" w:cs="Times New Roman"/>
          <w:sz w:val="24"/>
          <w:szCs w:val="24"/>
        </w:rPr>
        <w:t xml:space="preserve">  </w:t>
      </w:r>
      <w:r w:rsidRPr="00EE584C">
        <w:rPr>
          <w:rFonts w:ascii="Times New Roman" w:eastAsiaTheme="minorEastAsia" w:hAnsi="Times New Roman" w:cs="Times New Roman"/>
          <w:sz w:val="24"/>
          <w:szCs w:val="24"/>
        </w:rPr>
        <w:t xml:space="preserve"> </w:t>
      </w:r>
      <m:oMath>
        <m:r>
          <w:rPr>
            <w:rFonts w:ascii="Cambria Math" w:eastAsiaTheme="minorEastAsia" w:hAnsi="Arial" w:cs="Arial"/>
            <w:sz w:val="24"/>
            <w:szCs w:val="24"/>
          </w:rPr>
          <m:t>=</m:t>
        </m:r>
        <m:f>
          <m:fPr>
            <m:ctrlPr>
              <w:rPr>
                <w:rFonts w:ascii="Cambria Math" w:eastAsiaTheme="minorEastAsia" w:hAnsi="Arial" w:cs="Arial"/>
                <w:i/>
                <w:sz w:val="24"/>
                <w:szCs w:val="24"/>
                <w:lang w:val="en-US"/>
              </w:rPr>
            </m:ctrlPr>
          </m:fPr>
          <m:num>
            <m:r>
              <w:rPr>
                <w:rFonts w:ascii="Cambria Math" w:eastAsiaTheme="minorEastAsia" w:hAnsi="Arial" w:cs="Arial"/>
                <w:sz w:val="24"/>
                <w:szCs w:val="24"/>
              </w:rPr>
              <m:t>0.4343</m:t>
            </m:r>
          </m:num>
          <m:den>
            <m:r>
              <w:rPr>
                <w:rFonts w:ascii="Arial" w:eastAsiaTheme="minorEastAsia" w:hAnsi="Arial" w:cs="Arial"/>
                <w:sz w:val="24"/>
                <w:szCs w:val="24"/>
              </w:rPr>
              <m:t>√</m:t>
            </m:r>
            <m:r>
              <w:rPr>
                <w:rFonts w:ascii="Cambria Math" w:eastAsiaTheme="minorEastAsia" w:hAnsi="Arial" w:cs="Arial"/>
                <w:sz w:val="24"/>
                <w:szCs w:val="24"/>
              </w:rPr>
              <m:t>100</m:t>
            </m:r>
          </m:den>
        </m:f>
        <m:r>
          <w:rPr>
            <w:rFonts w:ascii="Cambria Math" w:eastAsiaTheme="minorEastAsia" w:hAnsi="Arial" w:cs="Arial"/>
            <w:sz w:val="24"/>
            <w:szCs w:val="24"/>
          </w:rPr>
          <m:t>=</m:t>
        </m:r>
        <m:f>
          <m:fPr>
            <m:ctrlPr>
              <w:rPr>
                <w:rFonts w:ascii="Cambria Math" w:eastAsiaTheme="minorEastAsia" w:hAnsi="Arial" w:cs="Arial"/>
                <w:i/>
                <w:sz w:val="24"/>
                <w:szCs w:val="24"/>
                <w:lang w:val="en-US"/>
              </w:rPr>
            </m:ctrlPr>
          </m:fPr>
          <m:num>
            <m:r>
              <w:rPr>
                <w:rFonts w:ascii="Cambria Math" w:eastAsiaTheme="minorEastAsia" w:hAnsi="Arial" w:cs="Arial"/>
                <w:sz w:val="24"/>
                <w:szCs w:val="24"/>
              </w:rPr>
              <m:t>0.4343</m:t>
            </m:r>
          </m:num>
          <m:den>
            <m:r>
              <w:rPr>
                <w:rFonts w:ascii="Cambria Math" w:eastAsiaTheme="minorEastAsia" w:hAnsi="Arial" w:cs="Arial"/>
                <w:sz w:val="24"/>
                <w:szCs w:val="24"/>
              </w:rPr>
              <m:t>10</m:t>
            </m:r>
          </m:den>
        </m:f>
        <m:r>
          <w:rPr>
            <w:rFonts w:ascii="Cambria Math" w:eastAsiaTheme="minorEastAsia" w:hAnsi="Arial" w:cs="Arial"/>
            <w:sz w:val="24"/>
            <w:szCs w:val="24"/>
          </w:rPr>
          <m:t>=0.04343</m:t>
        </m:r>
      </m:oMath>
    </w:p>
    <w:p w:rsidR="00C07898" w:rsidRPr="00EE584C" w:rsidRDefault="00C07898" w:rsidP="00CA6F2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больших значений ΣC компонентов неопределенности Пуассона может быть незначительной, если другие компоненты неопределенности большие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8.1.2).</w:t>
      </w:r>
    </w:p>
    <w:p w:rsidR="00C07898" w:rsidRPr="00EE584C" w:rsidRDefault="00C07898" w:rsidP="00C07898">
      <w:pPr>
        <w:widowControl w:val="0"/>
        <w:tabs>
          <w:tab w:val="left" w:pos="1112"/>
        </w:tabs>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ab/>
      </w:r>
    </w:p>
    <w:p w:rsidR="00C07898" w:rsidRPr="00EE584C" w:rsidRDefault="00C07898" w:rsidP="00CA6F2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7.3 Метод подсчета колоний. Неопределенность подтверждения</w:t>
      </w:r>
    </w:p>
    <w:p w:rsidR="00C07898"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C07898" w:rsidRPr="00EE584C" w:rsidRDefault="00C07898" w:rsidP="00A733D3">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Некоторые методы, основанные на методе подсчета колоний, дают предполагаемое количество организмов. Подтверждающие испытания затем используются для корректировки предполагаемого подсчета путем оценки доли выбранного количества колоний, которые подтверждены как целевой организм с использованием соответствующих испытаний.</w:t>
      </w:r>
      <w:r w:rsidR="0009065C">
        <w:rPr>
          <w:rFonts w:ascii="Times New Roman" w:eastAsia="Times New Roman" w:hAnsi="Times New Roman" w:cs="Times New Roman"/>
          <w:bCs/>
          <w:color w:val="000000"/>
          <w:sz w:val="24"/>
          <w:szCs w:val="24"/>
          <w:lang w:eastAsia="ru-RU"/>
        </w:rPr>
        <w:t xml:space="preserve"> </w:t>
      </w:r>
      <w:r w:rsidR="0009065C" w:rsidRPr="0009065C">
        <w:rPr>
          <w:rFonts w:ascii="Times New Roman" w:eastAsia="Times New Roman" w:hAnsi="Times New Roman" w:cs="Times New Roman"/>
          <w:bCs/>
          <w:sz w:val="24"/>
          <w:szCs w:val="24"/>
          <w:lang w:eastAsia="ru-RU"/>
        </w:rPr>
        <w:t>Следует</w:t>
      </w:r>
      <w:r w:rsidRPr="00EE584C">
        <w:rPr>
          <w:rFonts w:ascii="Times New Roman" w:eastAsia="Times New Roman" w:hAnsi="Times New Roman" w:cs="Times New Roman"/>
          <w:bCs/>
          <w:color w:val="000000"/>
          <w:sz w:val="24"/>
          <w:szCs w:val="24"/>
          <w:lang w:eastAsia="ru-RU"/>
        </w:rPr>
        <w:t xml:space="preserve"> рассматривать колонии как равномерно распределенные, и биномиальное распределение используется для расчета </w:t>
      </w:r>
      <w:r w:rsidRPr="00EE584C">
        <w:rPr>
          <w:rFonts w:ascii="Times New Roman" w:eastAsia="Times New Roman" w:hAnsi="Times New Roman" w:cs="Times New Roman"/>
          <w:bCs/>
          <w:color w:val="000000"/>
          <w:sz w:val="24"/>
          <w:szCs w:val="24"/>
          <w:lang w:eastAsia="ru-RU"/>
        </w:rPr>
        <w:lastRenderedPageBreak/>
        <w:t>соответствующей неопределенности распределения, характерной для отдельного результата.</w:t>
      </w:r>
    </w:p>
    <w:p w:rsidR="00C07898" w:rsidRPr="00EE584C" w:rsidRDefault="0009065C"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FF0000"/>
          <w:sz w:val="24"/>
          <w:szCs w:val="24"/>
          <w:lang w:eastAsia="ru-RU"/>
        </w:rPr>
        <w:t xml:space="preserve"> </w:t>
      </w:r>
      <w:r w:rsidRPr="0009065C">
        <w:rPr>
          <w:rFonts w:ascii="Times New Roman" w:eastAsia="Times New Roman" w:hAnsi="Times New Roman" w:cs="Times New Roman"/>
          <w:bCs/>
          <w:sz w:val="24"/>
          <w:szCs w:val="24"/>
          <w:lang w:eastAsia="ru-RU"/>
        </w:rPr>
        <w:t>Допустим,</w:t>
      </w:r>
      <w:r w:rsidR="00C07898" w:rsidRPr="00EE584C">
        <w:rPr>
          <w:rFonts w:ascii="Times New Roman" w:eastAsia="Times New Roman" w:hAnsi="Times New Roman" w:cs="Times New Roman"/>
          <w:bCs/>
          <w:color w:val="000000"/>
          <w:sz w:val="24"/>
          <w:szCs w:val="24"/>
          <w:lang w:eastAsia="ru-RU"/>
        </w:rPr>
        <w:t xml:space="preserve"> что предполагаемые колонии, </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color w:val="000000"/>
          <w:sz w:val="24"/>
          <w:szCs w:val="24"/>
          <w:vertAlign w:val="subscript"/>
          <w:lang w:eastAsia="ru-RU"/>
        </w:rPr>
        <w:t>p</w:t>
      </w:r>
      <w:r w:rsidR="00C07898" w:rsidRPr="00EE584C">
        <w:rPr>
          <w:rFonts w:ascii="Times New Roman" w:eastAsia="Times New Roman" w:hAnsi="Times New Roman" w:cs="Times New Roman"/>
          <w:bCs/>
          <w:color w:val="000000"/>
          <w:sz w:val="24"/>
          <w:szCs w:val="24"/>
          <w:lang w:eastAsia="ru-RU"/>
        </w:rPr>
        <w:t xml:space="preserve">, испытаны, и некоторые из них подтверждены, </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color w:val="000000"/>
          <w:sz w:val="24"/>
          <w:szCs w:val="24"/>
          <w:vertAlign w:val="subscript"/>
          <w:lang w:eastAsia="ru-RU"/>
        </w:rPr>
        <w:t>c</w:t>
      </w:r>
      <w:r w:rsidR="00C07898" w:rsidRPr="00EE584C">
        <w:rPr>
          <w:rFonts w:ascii="Times New Roman" w:eastAsia="Times New Roman" w:hAnsi="Times New Roman" w:cs="Times New Roman"/>
          <w:bCs/>
          <w:color w:val="000000"/>
          <w:sz w:val="24"/>
          <w:szCs w:val="24"/>
          <w:lang w:eastAsia="ru-RU"/>
        </w:rPr>
        <w:t xml:space="preserve">, относительное число успешных попыток </w:t>
      </w:r>
      <w:bookmarkStart w:id="7" w:name="_Hlk130575044"/>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i/>
          <w:color w:val="000000"/>
          <w:sz w:val="24"/>
          <w:szCs w:val="24"/>
          <w:vertAlign w:val="subscript"/>
          <w:lang w:eastAsia="ru-RU"/>
        </w:rPr>
        <w:t>c</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i/>
          <w:color w:val="000000"/>
          <w:sz w:val="24"/>
          <w:szCs w:val="24"/>
          <w:vertAlign w:val="subscript"/>
          <w:lang w:eastAsia="ru-RU"/>
        </w:rPr>
        <w:t>p</w:t>
      </w:r>
      <w:r w:rsidR="00C07898" w:rsidRPr="00EE584C">
        <w:rPr>
          <w:rFonts w:ascii="Times New Roman" w:eastAsia="Times New Roman" w:hAnsi="Times New Roman" w:cs="Times New Roman"/>
          <w:bCs/>
          <w:color w:val="000000"/>
          <w:sz w:val="24"/>
          <w:szCs w:val="24"/>
          <w:lang w:eastAsia="ru-RU"/>
        </w:rPr>
        <w:t xml:space="preserve"> </w:t>
      </w:r>
      <w:bookmarkEnd w:id="7"/>
      <w:r w:rsidR="00C07898" w:rsidRPr="00EE584C">
        <w:rPr>
          <w:rFonts w:ascii="Times New Roman" w:eastAsia="Times New Roman" w:hAnsi="Times New Roman" w:cs="Times New Roman"/>
          <w:bCs/>
          <w:color w:val="000000"/>
          <w:sz w:val="24"/>
          <w:szCs w:val="24"/>
          <w:lang w:eastAsia="ru-RU"/>
        </w:rPr>
        <w:t>используется в качестве множителя для преобразования предполагаемого количества в подтвержденное количество. Настоящее приводит к добавлению поправки log</w:t>
      </w:r>
      <w:r w:rsidR="00C07898" w:rsidRPr="00EE584C">
        <w:rPr>
          <w:rFonts w:ascii="Times New Roman" w:eastAsia="Times New Roman" w:hAnsi="Times New Roman" w:cs="Times New Roman"/>
          <w:bCs/>
          <w:color w:val="000000"/>
          <w:sz w:val="24"/>
          <w:szCs w:val="24"/>
          <w:vertAlign w:val="subscript"/>
          <w:lang w:eastAsia="ru-RU"/>
        </w:rPr>
        <w:t>10</w:t>
      </w:r>
      <w:r w:rsidR="00C07898" w:rsidRPr="00EE584C">
        <w:rPr>
          <w:rFonts w:ascii="Times New Roman" w:eastAsia="Times New Roman" w:hAnsi="Times New Roman" w:cs="Times New Roman"/>
          <w:bCs/>
          <w:color w:val="000000"/>
          <w:sz w:val="24"/>
          <w:szCs w:val="24"/>
          <w:lang w:eastAsia="ru-RU"/>
        </w:rPr>
        <w:t xml:space="preserve"> </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i/>
          <w:color w:val="000000"/>
          <w:sz w:val="24"/>
          <w:szCs w:val="24"/>
          <w:vertAlign w:val="subscript"/>
          <w:lang w:eastAsia="ru-RU"/>
        </w:rPr>
        <w:t>c</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i/>
          <w:color w:val="000000"/>
          <w:sz w:val="24"/>
          <w:szCs w:val="24"/>
          <w:vertAlign w:val="subscript"/>
          <w:lang w:eastAsia="ru-RU"/>
        </w:rPr>
        <w:t>p</w:t>
      </w:r>
      <w:r w:rsidR="00C07898" w:rsidRPr="00EE584C">
        <w:rPr>
          <w:rFonts w:ascii="Times New Roman" w:eastAsia="Times New Roman" w:hAnsi="Times New Roman" w:cs="Times New Roman"/>
          <w:bCs/>
          <w:color w:val="000000"/>
          <w:sz w:val="24"/>
          <w:szCs w:val="24"/>
          <w:lang w:eastAsia="ru-RU"/>
        </w:rPr>
        <w:t xml:space="preserve"> к значению log</w:t>
      </w:r>
      <w:r w:rsidR="00C07898" w:rsidRPr="00EE584C">
        <w:rPr>
          <w:rFonts w:ascii="Times New Roman" w:eastAsia="Times New Roman" w:hAnsi="Times New Roman" w:cs="Times New Roman"/>
          <w:bCs/>
          <w:color w:val="000000"/>
          <w:sz w:val="24"/>
          <w:szCs w:val="24"/>
          <w:vertAlign w:val="subscript"/>
          <w:lang w:eastAsia="ru-RU"/>
        </w:rPr>
        <w:t>10</w:t>
      </w:r>
      <w:r w:rsidR="00C07898" w:rsidRPr="00EE584C">
        <w:rPr>
          <w:rFonts w:ascii="Times New Roman" w:eastAsia="Times New Roman" w:hAnsi="Times New Roman" w:cs="Times New Roman"/>
          <w:bCs/>
          <w:color w:val="000000"/>
          <w:sz w:val="24"/>
          <w:szCs w:val="24"/>
          <w:lang w:eastAsia="ru-RU"/>
        </w:rPr>
        <w:t xml:space="preserve"> КОЕ/г или мл на основе предполагаемого подсчета. В таблице 3 показаны значения </w:t>
      </w:r>
      <w:r w:rsidR="00C07898" w:rsidRPr="00EE584C">
        <w:rPr>
          <w:rFonts w:ascii="Times New Roman" w:eastAsia="Times New Roman" w:hAnsi="Times New Roman" w:cs="Times New Roman"/>
          <w:bCs/>
          <w:i/>
          <w:color w:val="000000"/>
          <w:sz w:val="24"/>
          <w:szCs w:val="24"/>
          <w:lang w:eastAsia="ru-RU"/>
        </w:rPr>
        <w:t>u</w:t>
      </w:r>
      <w:r w:rsidR="00C07898" w:rsidRPr="00EE584C">
        <w:rPr>
          <w:rFonts w:ascii="Times New Roman" w:eastAsia="Times New Roman" w:hAnsi="Times New Roman" w:cs="Times New Roman"/>
          <w:bCs/>
          <w:color w:val="000000"/>
          <w:sz w:val="24"/>
          <w:szCs w:val="24"/>
          <w:vertAlign w:val="subscript"/>
          <w:lang w:eastAsia="ru-RU"/>
        </w:rPr>
        <w:t>conf</w:t>
      </w:r>
      <w:r w:rsidR="00C07898" w:rsidRPr="00EE584C">
        <w:rPr>
          <w:rFonts w:ascii="Times New Roman" w:eastAsia="Times New Roman" w:hAnsi="Times New Roman" w:cs="Times New Roman"/>
          <w:bCs/>
          <w:color w:val="000000"/>
          <w:sz w:val="24"/>
          <w:szCs w:val="24"/>
          <w:lang w:eastAsia="ru-RU"/>
        </w:rPr>
        <w:t xml:space="preserve"> в единицах log</w:t>
      </w:r>
      <w:r w:rsidR="00C07898" w:rsidRPr="00EE584C">
        <w:rPr>
          <w:rFonts w:ascii="Times New Roman" w:eastAsia="Times New Roman" w:hAnsi="Times New Roman" w:cs="Times New Roman"/>
          <w:bCs/>
          <w:color w:val="000000"/>
          <w:sz w:val="24"/>
          <w:szCs w:val="24"/>
          <w:vertAlign w:val="subscript"/>
          <w:lang w:eastAsia="ru-RU"/>
        </w:rPr>
        <w:t>10</w:t>
      </w:r>
      <w:r w:rsidR="00C07898" w:rsidRPr="00EE584C">
        <w:rPr>
          <w:rFonts w:ascii="Times New Roman" w:eastAsia="Times New Roman" w:hAnsi="Times New Roman" w:cs="Times New Roman"/>
          <w:bCs/>
          <w:color w:val="000000"/>
          <w:sz w:val="24"/>
          <w:szCs w:val="24"/>
          <w:lang w:eastAsia="ru-RU"/>
        </w:rPr>
        <w:t xml:space="preserve"> для выбранных значений </w:t>
      </w:r>
      <w:r w:rsidR="00C07898" w:rsidRPr="00EE584C">
        <w:rPr>
          <w:rFonts w:ascii="Times New Roman" w:eastAsia="Times New Roman" w:hAnsi="Times New Roman" w:cs="Times New Roman"/>
          <w:bCs/>
          <w:color w:val="000000"/>
          <w:sz w:val="24"/>
          <w:szCs w:val="24"/>
          <w:vertAlign w:val="subscript"/>
          <w:lang w:eastAsia="ru-RU"/>
        </w:rPr>
        <w:t>np</w:t>
      </w:r>
      <w:r w:rsidR="00C07898" w:rsidRPr="00EE584C">
        <w:rPr>
          <w:rFonts w:ascii="Times New Roman" w:eastAsia="Times New Roman" w:hAnsi="Times New Roman" w:cs="Times New Roman"/>
          <w:bCs/>
          <w:color w:val="000000"/>
          <w:sz w:val="24"/>
          <w:szCs w:val="24"/>
          <w:lang w:eastAsia="ru-RU"/>
        </w:rPr>
        <w:t xml:space="preserve"> и </w:t>
      </w:r>
      <w:r w:rsidR="00C07898" w:rsidRPr="00EE584C">
        <w:rPr>
          <w:rFonts w:ascii="Times New Roman" w:eastAsia="Times New Roman" w:hAnsi="Times New Roman" w:cs="Times New Roman"/>
          <w:bCs/>
          <w:i/>
          <w:color w:val="000000"/>
          <w:sz w:val="24"/>
          <w:szCs w:val="24"/>
          <w:lang w:eastAsia="ru-RU"/>
        </w:rPr>
        <w:t>n</w:t>
      </w:r>
      <w:r w:rsidR="00C07898" w:rsidRPr="00EE584C">
        <w:rPr>
          <w:rFonts w:ascii="Times New Roman" w:eastAsia="Times New Roman" w:hAnsi="Times New Roman" w:cs="Times New Roman"/>
          <w:bCs/>
          <w:color w:val="000000"/>
          <w:sz w:val="24"/>
          <w:szCs w:val="24"/>
          <w:vertAlign w:val="subscript"/>
          <w:lang w:eastAsia="ru-RU"/>
        </w:rPr>
        <w:t>c</w:t>
      </w:r>
      <w:r w:rsidR="00C07898" w:rsidRPr="00EE584C">
        <w:rPr>
          <w:rFonts w:ascii="Times New Roman" w:eastAsia="Times New Roman" w:hAnsi="Times New Roman" w:cs="Times New Roman"/>
          <w:bCs/>
          <w:color w:val="000000"/>
          <w:sz w:val="24"/>
          <w:szCs w:val="24"/>
          <w:lang w:eastAsia="ru-RU"/>
        </w:rPr>
        <w:t>.</w:t>
      </w:r>
    </w:p>
    <w:p w:rsidR="00C07898"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C07898" w:rsidRPr="00430657" w:rsidRDefault="00C07898" w:rsidP="00430657">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 xml:space="preserve">Таблица 3 -  Значения неопределенности подтверждения </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
          <w:bCs/>
          <w:color w:val="000000"/>
          <w:sz w:val="24"/>
          <w:szCs w:val="24"/>
          <w:lang w:eastAsia="ru-RU"/>
        </w:rPr>
        <w:t xml:space="preserve"> в log</w:t>
      </w:r>
      <w:r w:rsidRPr="00EE584C">
        <w:rPr>
          <w:rFonts w:ascii="Times New Roman" w:eastAsia="Times New Roman" w:hAnsi="Times New Roman" w:cs="Times New Roman"/>
          <w:b/>
          <w:bCs/>
          <w:color w:val="000000"/>
          <w:sz w:val="24"/>
          <w:szCs w:val="24"/>
          <w:vertAlign w:val="subscript"/>
          <w:lang w:eastAsia="ru-RU"/>
        </w:rPr>
        <w:t xml:space="preserve">10 </w:t>
      </w:r>
      <w:r w:rsidRPr="00EE584C">
        <w:rPr>
          <w:rFonts w:ascii="Times New Roman" w:eastAsia="Times New Roman" w:hAnsi="Times New Roman" w:cs="Times New Roman"/>
          <w:b/>
          <w:bCs/>
          <w:color w:val="000000"/>
          <w:sz w:val="24"/>
          <w:szCs w:val="24"/>
          <w:lang w:eastAsia="ru-RU"/>
        </w:rPr>
        <w:t xml:space="preserve">для выбранных значений числа испытанных колоний </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p</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
          <w:bCs/>
          <w:color w:val="000000"/>
          <w:sz w:val="24"/>
          <w:szCs w:val="24"/>
          <w:lang w:eastAsia="ru-RU"/>
        </w:rPr>
        <w:t xml:space="preserve"> и числа подтвержденных колоний </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w:t>
      </w:r>
    </w:p>
    <w:tbl>
      <w:tblPr>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317"/>
        <w:gridCol w:w="1559"/>
        <w:gridCol w:w="1418"/>
        <w:gridCol w:w="1417"/>
        <w:gridCol w:w="2172"/>
      </w:tblGrid>
      <w:tr w:rsidR="00C07898" w:rsidRPr="00EE584C" w:rsidTr="00731D71">
        <w:trPr>
          <w:trHeight w:val="283"/>
          <w:jc w:val="center"/>
        </w:trPr>
        <w:tc>
          <w:tcPr>
            <w:tcW w:w="2317" w:type="dxa"/>
            <w:vMerge w:val="restart"/>
            <w:tcBorders>
              <w:right w:val="single" w:sz="4" w:space="0" w:color="231F20"/>
            </w:tcBorders>
            <w:shd w:val="clear" w:color="auto" w:fill="auto"/>
          </w:tcPr>
          <w:p w:rsidR="00C07898" w:rsidRPr="00EE584C" w:rsidRDefault="00C07898" w:rsidP="00C07898">
            <w:pPr>
              <w:widowControl w:val="0"/>
              <w:autoSpaceDE w:val="0"/>
              <w:autoSpaceDN w:val="0"/>
              <w:spacing w:before="71" w:after="0" w:line="240" w:lineRule="auto"/>
              <w:ind w:left="137" w:right="115"/>
              <w:rPr>
                <w:rFonts w:ascii="Times New Roman" w:eastAsia="Arial" w:hAnsi="Times New Roman" w:cs="Times New Roman"/>
                <w:sz w:val="24"/>
                <w:szCs w:val="24"/>
              </w:rPr>
            </w:pPr>
            <w:r w:rsidRPr="00EE584C">
              <w:rPr>
                <w:rFonts w:ascii="Times New Roman" w:eastAsia="Arial" w:hAnsi="Times New Roman" w:cs="Times New Roman"/>
                <w:b/>
                <w:color w:val="231F20"/>
                <w:sz w:val="24"/>
                <w:szCs w:val="24"/>
              </w:rPr>
              <w:t xml:space="preserve">Число подтвержденных колоний </w:t>
            </w:r>
            <w:r w:rsidRPr="00EE584C">
              <w:rPr>
                <w:rFonts w:ascii="Times New Roman" w:eastAsia="Arial" w:hAnsi="Times New Roman" w:cs="Times New Roman"/>
                <w:color w:val="231F20"/>
                <w:sz w:val="24"/>
                <w:szCs w:val="24"/>
              </w:rPr>
              <w:t>(</w:t>
            </w:r>
            <w:r w:rsidRPr="00EE584C">
              <w:rPr>
                <w:rFonts w:ascii="Times New Roman" w:eastAsia="Arial" w:hAnsi="Times New Roman" w:cs="Times New Roman"/>
                <w:i/>
                <w:color w:val="231F20"/>
                <w:sz w:val="24"/>
                <w:szCs w:val="24"/>
              </w:rPr>
              <w:t>n</w:t>
            </w:r>
            <w:r w:rsidRPr="00EE584C">
              <w:rPr>
                <w:rFonts w:ascii="Times New Roman" w:eastAsia="Arial" w:hAnsi="Times New Roman" w:cs="Times New Roman"/>
                <w:color w:val="231F20"/>
                <w:position w:val="-4"/>
                <w:sz w:val="24"/>
                <w:szCs w:val="24"/>
              </w:rPr>
              <w:t>c</w:t>
            </w:r>
            <w:r w:rsidRPr="00EE584C">
              <w:rPr>
                <w:rFonts w:ascii="Times New Roman" w:eastAsia="Arial" w:hAnsi="Times New Roman" w:cs="Times New Roman"/>
                <w:color w:val="231F20"/>
                <w:sz w:val="24"/>
                <w:szCs w:val="24"/>
              </w:rPr>
              <w:t>)</w:t>
            </w:r>
          </w:p>
        </w:tc>
        <w:tc>
          <w:tcPr>
            <w:tcW w:w="6566" w:type="dxa"/>
            <w:gridSpan w:val="4"/>
            <w:tcBorders>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343"/>
              <w:rPr>
                <w:rFonts w:ascii="Times New Roman" w:eastAsia="Arial" w:hAnsi="Times New Roman" w:cs="Times New Roman"/>
                <w:sz w:val="24"/>
                <w:szCs w:val="24"/>
              </w:rPr>
            </w:pPr>
            <w:r w:rsidRPr="00EE584C">
              <w:rPr>
                <w:rFonts w:ascii="Times New Roman" w:eastAsia="Arial" w:hAnsi="Times New Roman" w:cs="Times New Roman"/>
                <w:b/>
                <w:color w:val="231F20"/>
                <w:sz w:val="24"/>
                <w:szCs w:val="24"/>
              </w:rPr>
              <w:t xml:space="preserve">Число испытанных колоний </w:t>
            </w:r>
            <w:r w:rsidRPr="00EE584C">
              <w:rPr>
                <w:rFonts w:ascii="Times New Roman" w:eastAsia="Arial" w:hAnsi="Times New Roman" w:cs="Times New Roman"/>
                <w:color w:val="231F20"/>
                <w:sz w:val="24"/>
                <w:szCs w:val="24"/>
              </w:rPr>
              <w:t>(</w:t>
            </w:r>
            <w:r w:rsidRPr="00EE584C">
              <w:rPr>
                <w:rFonts w:ascii="Times New Roman" w:eastAsia="Arial" w:hAnsi="Times New Roman" w:cs="Times New Roman"/>
                <w:i/>
                <w:color w:val="231F20"/>
                <w:sz w:val="24"/>
                <w:szCs w:val="24"/>
              </w:rPr>
              <w:t>n</w:t>
            </w:r>
            <w:r w:rsidRPr="00EE584C">
              <w:rPr>
                <w:rFonts w:ascii="Times New Roman" w:eastAsia="Arial" w:hAnsi="Times New Roman" w:cs="Times New Roman"/>
                <w:color w:val="231F20"/>
                <w:position w:val="-4"/>
                <w:sz w:val="24"/>
                <w:szCs w:val="24"/>
              </w:rPr>
              <w:t>p</w:t>
            </w:r>
            <w:r w:rsidRPr="00EE584C">
              <w:rPr>
                <w:rFonts w:ascii="Times New Roman" w:eastAsia="Arial" w:hAnsi="Times New Roman" w:cs="Times New Roman"/>
                <w:color w:val="231F20"/>
                <w:sz w:val="24"/>
                <w:szCs w:val="24"/>
              </w:rPr>
              <w:t>)</w:t>
            </w:r>
          </w:p>
        </w:tc>
      </w:tr>
      <w:tr w:rsidR="00C07898" w:rsidRPr="00EE584C" w:rsidTr="00731D71">
        <w:trPr>
          <w:trHeight w:val="283"/>
          <w:jc w:val="center"/>
        </w:trPr>
        <w:tc>
          <w:tcPr>
            <w:tcW w:w="2317" w:type="dxa"/>
            <w:vMerge/>
            <w:tcBorders>
              <w:top w:val="nil"/>
              <w:right w:val="single" w:sz="4" w:space="0" w:color="231F20"/>
            </w:tcBorders>
            <w:shd w:val="clear" w:color="auto" w:fill="auto"/>
          </w:tcPr>
          <w:p w:rsidR="00C07898" w:rsidRPr="00EE584C" w:rsidRDefault="00C07898" w:rsidP="00C0789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9"/>
              <w:jc w:val="center"/>
              <w:rPr>
                <w:rFonts w:ascii="Times New Roman" w:eastAsia="Arial" w:hAnsi="Times New Roman" w:cs="Times New Roman"/>
                <w:b/>
                <w:sz w:val="24"/>
                <w:szCs w:val="24"/>
              </w:rPr>
            </w:pPr>
            <w:r w:rsidRPr="00EE584C">
              <w:rPr>
                <w:rFonts w:ascii="Times New Roman" w:eastAsia="Arial" w:hAnsi="Times New Roman" w:cs="Times New Roman"/>
                <w:b/>
                <w:color w:val="231F20"/>
                <w:sz w:val="24"/>
                <w:szCs w:val="24"/>
              </w:rPr>
              <w:t>5</w:t>
            </w:r>
          </w:p>
        </w:tc>
        <w:tc>
          <w:tcPr>
            <w:tcW w:w="1418"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60" w:right="141"/>
              <w:jc w:val="center"/>
              <w:rPr>
                <w:rFonts w:ascii="Times New Roman" w:eastAsia="Arial" w:hAnsi="Times New Roman" w:cs="Times New Roman"/>
                <w:b/>
                <w:sz w:val="24"/>
                <w:szCs w:val="24"/>
              </w:rPr>
            </w:pPr>
            <w:r w:rsidRPr="00EE584C">
              <w:rPr>
                <w:rFonts w:ascii="Times New Roman" w:eastAsia="Arial" w:hAnsi="Times New Roman" w:cs="Times New Roman"/>
                <w:b/>
                <w:color w:val="231F20"/>
                <w:sz w:val="24"/>
                <w:szCs w:val="24"/>
              </w:rPr>
              <w:t>10</w:t>
            </w:r>
          </w:p>
        </w:tc>
        <w:tc>
          <w:tcPr>
            <w:tcW w:w="1417"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58" w:right="141"/>
              <w:jc w:val="center"/>
              <w:rPr>
                <w:rFonts w:ascii="Times New Roman" w:eastAsia="Arial" w:hAnsi="Times New Roman" w:cs="Times New Roman"/>
                <w:b/>
                <w:sz w:val="24"/>
                <w:szCs w:val="24"/>
              </w:rPr>
            </w:pPr>
            <w:r w:rsidRPr="00EE584C">
              <w:rPr>
                <w:rFonts w:ascii="Times New Roman" w:eastAsia="Arial" w:hAnsi="Times New Roman" w:cs="Times New Roman"/>
                <w:b/>
                <w:color w:val="231F20"/>
                <w:sz w:val="24"/>
                <w:szCs w:val="24"/>
              </w:rPr>
              <w:t>15</w:t>
            </w:r>
          </w:p>
        </w:tc>
        <w:tc>
          <w:tcPr>
            <w:tcW w:w="2172" w:type="dxa"/>
            <w:tcBorders>
              <w:top w:val="single" w:sz="4" w:space="0" w:color="231F20"/>
              <w:lef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57" w:right="136"/>
              <w:jc w:val="center"/>
              <w:rPr>
                <w:rFonts w:ascii="Times New Roman" w:eastAsia="Arial" w:hAnsi="Times New Roman" w:cs="Times New Roman"/>
                <w:b/>
                <w:sz w:val="24"/>
                <w:szCs w:val="24"/>
              </w:rPr>
            </w:pPr>
            <w:r w:rsidRPr="00EE584C">
              <w:rPr>
                <w:rFonts w:ascii="Times New Roman" w:eastAsia="Arial" w:hAnsi="Times New Roman" w:cs="Times New Roman"/>
                <w:b/>
                <w:color w:val="231F20"/>
                <w:sz w:val="24"/>
                <w:szCs w:val="24"/>
              </w:rPr>
              <w:t>20</w:t>
            </w:r>
          </w:p>
        </w:tc>
      </w:tr>
      <w:tr w:rsidR="00C07898" w:rsidRPr="00EE584C" w:rsidTr="00731D71">
        <w:trPr>
          <w:trHeight w:val="288"/>
          <w:jc w:val="center"/>
        </w:trPr>
        <w:tc>
          <w:tcPr>
            <w:tcW w:w="2317" w:type="dxa"/>
            <w:tcBorders>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w:t>
            </w:r>
          </w:p>
        </w:tc>
        <w:tc>
          <w:tcPr>
            <w:tcW w:w="1559" w:type="dxa"/>
            <w:tcBorders>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207" w:right="1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0,355 4</w:t>
            </w:r>
          </w:p>
        </w:tc>
        <w:tc>
          <w:tcPr>
            <w:tcW w:w="1418" w:type="dxa"/>
            <w:tcBorders>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0,430</w:t>
            </w:r>
            <w:r w:rsidRPr="00EE584C">
              <w:rPr>
                <w:rFonts w:ascii="Times New Roman" w:eastAsia="Arial" w:hAnsi="Times New Roman" w:cs="Times New Roman"/>
                <w:color w:val="231F20"/>
                <w:spacing w:val="-4"/>
                <w:sz w:val="24"/>
                <w:szCs w:val="24"/>
              </w:rPr>
              <w:t xml:space="preserve"> </w:t>
            </w:r>
            <w:r w:rsidRPr="00EE584C">
              <w:rPr>
                <w:rFonts w:ascii="Times New Roman" w:eastAsia="Arial" w:hAnsi="Times New Roman" w:cs="Times New Roman"/>
                <w:color w:val="231F20"/>
                <w:sz w:val="24"/>
                <w:szCs w:val="24"/>
              </w:rPr>
              <w:t>2</w:t>
            </w:r>
          </w:p>
        </w:tc>
        <w:tc>
          <w:tcPr>
            <w:tcW w:w="1417" w:type="dxa"/>
            <w:tcBorders>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0,460 5</w:t>
            </w:r>
          </w:p>
        </w:tc>
        <w:tc>
          <w:tcPr>
            <w:tcW w:w="2172" w:type="dxa"/>
            <w:tcBorders>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18"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0,476</w:t>
            </w:r>
            <w:r w:rsidRPr="00EE584C">
              <w:rPr>
                <w:rFonts w:ascii="Times New Roman" w:eastAsia="Arial" w:hAnsi="Times New Roman" w:cs="Times New Roman"/>
                <w:color w:val="231F20"/>
                <w:spacing w:val="-8"/>
                <w:sz w:val="24"/>
                <w:szCs w:val="24"/>
              </w:rPr>
              <w:t xml:space="preserve"> </w:t>
            </w:r>
            <w:r w:rsidRPr="00EE584C">
              <w:rPr>
                <w:rFonts w:ascii="Times New Roman" w:eastAsia="Arial" w:hAnsi="Times New Roman" w:cs="Times New Roman"/>
                <w:color w:val="231F20"/>
                <w:sz w:val="24"/>
                <w:szCs w:val="24"/>
              </w:rPr>
              <w:t>9</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207" w:right="1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0,202</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3</w:t>
            </w: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0,262</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7</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0,286</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8</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0,299</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9</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3</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207" w:right="1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0,134</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9</w:t>
            </w: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0,194</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6</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0,217</w:t>
            </w:r>
            <w:r w:rsidRPr="00EE584C">
              <w:rPr>
                <w:rFonts w:ascii="Times New Roman" w:eastAsia="Arial" w:hAnsi="Times New Roman" w:cs="Times New Roman"/>
                <w:color w:val="231F20"/>
                <w:spacing w:val="-4"/>
                <w:sz w:val="24"/>
                <w:szCs w:val="24"/>
              </w:rPr>
              <w:t xml:space="preserve"> </w:t>
            </w:r>
            <w:r w:rsidRPr="00EE584C">
              <w:rPr>
                <w:rFonts w:ascii="Times New Roman" w:eastAsia="Arial" w:hAnsi="Times New Roman" w:cs="Times New Roman"/>
                <w:color w:val="231F20"/>
                <w:sz w:val="24"/>
                <w:szCs w:val="24"/>
              </w:rPr>
              <w:t>7</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0,230 0</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4</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207" w:right="1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0,088</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8</w:t>
            </w: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0,154</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1</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0,177</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6</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0,190</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0</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5</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207" w:right="1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0,045</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4</w:t>
            </w: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0,125</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4</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0,150</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1</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0,162</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8</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6</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0,102</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7</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0,129</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3</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0,142</w:t>
            </w:r>
            <w:r w:rsidRPr="00EE584C">
              <w:rPr>
                <w:rFonts w:ascii="Times New Roman" w:eastAsia="Arial" w:hAnsi="Times New Roman" w:cs="Times New Roman"/>
                <w:color w:val="231F20"/>
                <w:spacing w:val="-8"/>
                <w:sz w:val="24"/>
                <w:szCs w:val="24"/>
              </w:rPr>
              <w:t xml:space="preserve"> </w:t>
            </w:r>
            <w:r w:rsidRPr="00EE584C">
              <w:rPr>
                <w:rFonts w:ascii="Times New Roman" w:eastAsia="Arial" w:hAnsi="Times New Roman" w:cs="Times New Roman"/>
                <w:color w:val="231F20"/>
                <w:sz w:val="24"/>
                <w:szCs w:val="24"/>
              </w:rPr>
              <w:t>7</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7</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0,083 4</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0,112</w:t>
            </w:r>
            <w:r w:rsidRPr="00EE584C">
              <w:rPr>
                <w:rFonts w:ascii="Times New Roman" w:eastAsia="Arial" w:hAnsi="Times New Roman" w:cs="Times New Roman"/>
                <w:color w:val="231F20"/>
                <w:spacing w:val="-5"/>
                <w:sz w:val="24"/>
                <w:szCs w:val="24"/>
              </w:rPr>
              <w:t xml:space="preserve"> </w:t>
            </w:r>
            <w:r w:rsidRPr="00EE584C">
              <w:rPr>
                <w:rFonts w:ascii="Times New Roman" w:eastAsia="Arial" w:hAnsi="Times New Roman" w:cs="Times New Roman"/>
                <w:color w:val="231F20"/>
                <w:sz w:val="24"/>
                <w:szCs w:val="24"/>
              </w:rPr>
              <w:t>6</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0,126</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8</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8</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0,065 7</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0,098 6</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0,113</w:t>
            </w:r>
            <w:r w:rsidRPr="00EE584C">
              <w:rPr>
                <w:rFonts w:ascii="Times New Roman" w:eastAsia="Arial" w:hAnsi="Times New Roman" w:cs="Times New Roman"/>
                <w:color w:val="231F20"/>
                <w:spacing w:val="-5"/>
                <w:sz w:val="24"/>
                <w:szCs w:val="24"/>
              </w:rPr>
              <w:t xml:space="preserve"> </w:t>
            </w:r>
            <w:r w:rsidRPr="00EE584C">
              <w:rPr>
                <w:rFonts w:ascii="Times New Roman" w:eastAsia="Arial" w:hAnsi="Times New Roman" w:cs="Times New Roman"/>
                <w:color w:val="231F20"/>
                <w:sz w:val="24"/>
                <w:szCs w:val="24"/>
              </w:rPr>
              <w:t>6</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9</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0,047</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8</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0,086</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2</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0,102</w:t>
            </w:r>
            <w:r w:rsidRPr="00EE584C">
              <w:rPr>
                <w:rFonts w:ascii="Times New Roman" w:eastAsia="Arial" w:hAnsi="Times New Roman" w:cs="Times New Roman"/>
                <w:color w:val="231F20"/>
                <w:spacing w:val="-6"/>
                <w:sz w:val="24"/>
                <w:szCs w:val="24"/>
              </w:rPr>
              <w:t xml:space="preserve"> </w:t>
            </w:r>
            <w:r w:rsidRPr="00EE584C">
              <w:rPr>
                <w:rFonts w:ascii="Times New Roman" w:eastAsia="Arial" w:hAnsi="Times New Roman" w:cs="Times New Roman"/>
                <w:color w:val="231F20"/>
                <w:sz w:val="24"/>
                <w:szCs w:val="24"/>
              </w:rPr>
              <w:t>4</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5" w:right="8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10</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0,026</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1</w:t>
            </w: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0,075</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0</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0,092</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6</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7" w:right="8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11</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0,064</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6</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0,083 8</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5"/>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12</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0,054 4</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0,075</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7</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4"/>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13</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0,044</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1</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0,068</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3</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4"/>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14</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0,032</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9</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0,061</w:t>
            </w:r>
            <w:r w:rsidRPr="00EE584C">
              <w:rPr>
                <w:rFonts w:ascii="Times New Roman" w:eastAsia="Arial" w:hAnsi="Times New Roman" w:cs="Times New Roman"/>
                <w:color w:val="231F20"/>
                <w:spacing w:val="-4"/>
                <w:sz w:val="24"/>
                <w:szCs w:val="24"/>
              </w:rPr>
              <w:t xml:space="preserve"> </w:t>
            </w:r>
            <w:r w:rsidRPr="00EE584C">
              <w:rPr>
                <w:rFonts w:ascii="Times New Roman" w:eastAsia="Arial" w:hAnsi="Times New Roman" w:cs="Times New Roman"/>
                <w:color w:val="231F20"/>
                <w:sz w:val="24"/>
                <w:szCs w:val="24"/>
              </w:rPr>
              <w:t>1</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15</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41"/>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0,018</w:t>
            </w:r>
            <w:r w:rsidRPr="00EE584C">
              <w:rPr>
                <w:rFonts w:ascii="Times New Roman" w:eastAsia="Arial" w:hAnsi="Times New Roman" w:cs="Times New Roman"/>
                <w:color w:val="231F20"/>
                <w:spacing w:val="-4"/>
                <w:sz w:val="24"/>
                <w:szCs w:val="24"/>
              </w:rPr>
              <w:t xml:space="preserve"> </w:t>
            </w:r>
            <w:r w:rsidRPr="00EE584C">
              <w:rPr>
                <w:rFonts w:ascii="Times New Roman" w:eastAsia="Arial" w:hAnsi="Times New Roman" w:cs="Times New Roman"/>
                <w:color w:val="231F20"/>
                <w:sz w:val="24"/>
                <w:szCs w:val="24"/>
              </w:rPr>
              <w:t>3</w:t>
            </w: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0,054 3</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6" w:right="8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16</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0,047</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5</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4" w:right="888"/>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17</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0,040</w:t>
            </w:r>
            <w:r w:rsidRPr="00EE584C">
              <w:rPr>
                <w:rFonts w:ascii="Times New Roman" w:eastAsia="Arial" w:hAnsi="Times New Roman" w:cs="Times New Roman"/>
                <w:color w:val="231F20"/>
                <w:spacing w:val="1"/>
                <w:sz w:val="24"/>
                <w:szCs w:val="24"/>
              </w:rPr>
              <w:t xml:space="preserve"> </w:t>
            </w:r>
            <w:r w:rsidRPr="00EE584C">
              <w:rPr>
                <w:rFonts w:ascii="Times New Roman" w:eastAsia="Arial" w:hAnsi="Times New Roman" w:cs="Times New Roman"/>
                <w:color w:val="231F20"/>
                <w:sz w:val="24"/>
                <w:szCs w:val="24"/>
              </w:rPr>
              <w:t>6</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4"/>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18</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0,033</w:t>
            </w:r>
            <w:r w:rsidRPr="00EE584C">
              <w:rPr>
                <w:rFonts w:ascii="Times New Roman" w:eastAsia="Arial" w:hAnsi="Times New Roman" w:cs="Times New Roman"/>
                <w:color w:val="231F20"/>
                <w:spacing w:val="-3"/>
                <w:sz w:val="24"/>
                <w:szCs w:val="24"/>
              </w:rPr>
              <w:t xml:space="preserve"> </w:t>
            </w:r>
            <w:r w:rsidRPr="00EE584C">
              <w:rPr>
                <w:rFonts w:ascii="Times New Roman" w:eastAsia="Arial" w:hAnsi="Times New Roman" w:cs="Times New Roman"/>
                <w:color w:val="231F20"/>
                <w:sz w:val="24"/>
                <w:szCs w:val="24"/>
              </w:rPr>
              <w:t>3</w:t>
            </w:r>
          </w:p>
        </w:tc>
      </w:tr>
      <w:tr w:rsidR="00C07898" w:rsidRPr="00EE584C" w:rsidTr="00731D71">
        <w:trPr>
          <w:trHeight w:val="293"/>
          <w:jc w:val="center"/>
        </w:trPr>
        <w:tc>
          <w:tcPr>
            <w:tcW w:w="2317" w:type="dxa"/>
            <w:tcBorders>
              <w:top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4"/>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19</w:t>
            </w:r>
          </w:p>
        </w:tc>
        <w:tc>
          <w:tcPr>
            <w:tcW w:w="1559"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bottom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2172" w:type="dxa"/>
            <w:tcBorders>
              <w:top w:val="single" w:sz="4" w:space="0" w:color="231F20"/>
              <w:left w:val="single" w:sz="4" w:space="0" w:color="231F20"/>
              <w:bottom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0,025</w:t>
            </w:r>
            <w:r w:rsidRPr="00EE584C">
              <w:rPr>
                <w:rFonts w:ascii="Times New Roman" w:eastAsia="Arial" w:hAnsi="Times New Roman" w:cs="Times New Roman"/>
                <w:color w:val="231F20"/>
                <w:spacing w:val="-2"/>
                <w:sz w:val="24"/>
                <w:szCs w:val="24"/>
              </w:rPr>
              <w:t xml:space="preserve"> </w:t>
            </w:r>
            <w:r w:rsidRPr="00EE584C">
              <w:rPr>
                <w:rFonts w:ascii="Times New Roman" w:eastAsia="Arial" w:hAnsi="Times New Roman" w:cs="Times New Roman"/>
                <w:color w:val="231F20"/>
                <w:sz w:val="24"/>
                <w:szCs w:val="24"/>
              </w:rPr>
              <w:t>1</w:t>
            </w:r>
          </w:p>
        </w:tc>
      </w:tr>
      <w:tr w:rsidR="00C07898" w:rsidRPr="00EE584C" w:rsidTr="00731D71">
        <w:trPr>
          <w:trHeight w:val="288"/>
          <w:jc w:val="center"/>
        </w:trPr>
        <w:tc>
          <w:tcPr>
            <w:tcW w:w="2317" w:type="dxa"/>
            <w:tcBorders>
              <w:top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899" w:right="884"/>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20</w:t>
            </w:r>
          </w:p>
        </w:tc>
        <w:tc>
          <w:tcPr>
            <w:tcW w:w="1559"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8"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1417" w:type="dxa"/>
            <w:tcBorders>
              <w:top w:val="single" w:sz="4" w:space="0" w:color="231F20"/>
              <w:left w:val="single" w:sz="4" w:space="0" w:color="231F20"/>
              <w:right w:val="single" w:sz="4" w:space="0" w:color="231F20"/>
            </w:tcBorders>
            <w:shd w:val="clear" w:color="auto" w:fill="auto"/>
          </w:tcPr>
          <w:p w:rsidR="00C07898" w:rsidRPr="00EE584C" w:rsidRDefault="00C07898" w:rsidP="00C07898">
            <w:pPr>
              <w:widowControl w:val="0"/>
              <w:autoSpaceDE w:val="0"/>
              <w:autoSpaceDN w:val="0"/>
              <w:spacing w:after="0" w:line="240" w:lineRule="auto"/>
              <w:rPr>
                <w:rFonts w:ascii="Times New Roman" w:eastAsia="Arial" w:hAnsi="Times New Roman" w:cs="Times New Roman"/>
                <w:sz w:val="24"/>
                <w:szCs w:val="24"/>
              </w:rPr>
            </w:pPr>
          </w:p>
        </w:tc>
        <w:tc>
          <w:tcPr>
            <w:tcW w:w="2172" w:type="dxa"/>
            <w:tcBorders>
              <w:top w:val="single" w:sz="4" w:space="0" w:color="231F20"/>
              <w:left w:val="single" w:sz="4" w:space="0" w:color="231F20"/>
            </w:tcBorders>
            <w:shd w:val="clear" w:color="auto" w:fill="auto"/>
          </w:tcPr>
          <w:p w:rsidR="00C07898" w:rsidRPr="00EE584C" w:rsidRDefault="00C07898" w:rsidP="00C07898">
            <w:pPr>
              <w:widowControl w:val="0"/>
              <w:autoSpaceDE w:val="0"/>
              <w:autoSpaceDN w:val="0"/>
              <w:spacing w:before="23" w:after="0" w:line="240" w:lineRule="auto"/>
              <w:ind w:left="160" w:right="136"/>
              <w:jc w:val="center"/>
              <w:rPr>
                <w:rFonts w:ascii="Times New Roman" w:eastAsia="Arial" w:hAnsi="Times New Roman" w:cs="Times New Roman"/>
                <w:sz w:val="24"/>
                <w:szCs w:val="24"/>
              </w:rPr>
            </w:pPr>
            <w:r w:rsidRPr="00EE584C">
              <w:rPr>
                <w:rFonts w:ascii="Times New Roman" w:eastAsia="Arial" w:hAnsi="Times New Roman" w:cs="Times New Roman"/>
                <w:color w:val="231F20"/>
                <w:sz w:val="24"/>
                <w:szCs w:val="24"/>
              </w:rPr>
              <w:t>0,014</w:t>
            </w:r>
            <w:r w:rsidRPr="00EE584C">
              <w:rPr>
                <w:rFonts w:ascii="Times New Roman" w:eastAsia="Arial" w:hAnsi="Times New Roman" w:cs="Times New Roman"/>
                <w:color w:val="231F20"/>
                <w:spacing w:val="-7"/>
                <w:sz w:val="24"/>
                <w:szCs w:val="24"/>
              </w:rPr>
              <w:t xml:space="preserve"> </w:t>
            </w:r>
            <w:r w:rsidRPr="00EE584C">
              <w:rPr>
                <w:rFonts w:ascii="Times New Roman" w:eastAsia="Arial" w:hAnsi="Times New Roman" w:cs="Times New Roman"/>
                <w:color w:val="231F20"/>
                <w:sz w:val="24"/>
                <w:szCs w:val="24"/>
              </w:rPr>
              <w:t>1</w:t>
            </w:r>
          </w:p>
        </w:tc>
      </w:tr>
    </w:tbl>
    <w:p w:rsidR="00430657" w:rsidRDefault="00430657" w:rsidP="00C07898">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z w:val="24"/>
          <w:szCs w:val="24"/>
          <w:lang w:eastAsia="ru-RU"/>
        </w:rPr>
      </w:pPr>
    </w:p>
    <w:p w:rsidR="00323BEF"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 xml:space="preserve"> для других чисел можно рассчитать по формуле (3), полученной из ISO 29201:2012, формула (E.4):</w:t>
      </w:r>
    </w:p>
    <w:p w:rsidR="00C07898" w:rsidRPr="00EE584C" w:rsidRDefault="00FB23E6" w:rsidP="00C07898">
      <w:pPr>
        <w:spacing w:after="0"/>
        <w:rPr>
          <w:rFonts w:ascii="Times New Roman" w:eastAsiaTheme="minorEastAsia" w:hAnsi="Times New Roman" w:cs="Times New Roman"/>
          <w:sz w:val="24"/>
          <w:szCs w:val="24"/>
          <w:lang w:val="en-US"/>
        </w:rPr>
      </w:pPr>
      <m:oMathPara>
        <m:oMath>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u</m:t>
              </m:r>
            </m:e>
            <m:sub>
              <m:r>
                <w:rPr>
                  <w:rFonts w:ascii="Cambria Math" w:eastAsiaTheme="minorEastAsia" w:hAnsi="Cambria Math" w:cs="Times New Roman"/>
                  <w:sz w:val="24"/>
                  <w:szCs w:val="24"/>
                  <w:lang w:val="en-US"/>
                </w:rPr>
                <m:t>conf</m:t>
              </m:r>
            </m:sub>
          </m:sSub>
          <m:r>
            <w:rPr>
              <w:rFonts w:ascii="Cambria Math" w:eastAsiaTheme="minorEastAsia" w:hAnsi="Cambria Math" w:cs="Times New Roman"/>
              <w:sz w:val="24"/>
              <w:szCs w:val="24"/>
              <w:lang w:val="en-US"/>
            </w:rPr>
            <m:t>=</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1</m:t>
              </m:r>
            </m:num>
            <m:den>
              <m:r>
                <w:rPr>
                  <w:rFonts w:ascii="Cambria Math" w:eastAsiaTheme="minorEastAsia" w:hAnsi="Cambria Math" w:cs="Times New Roman"/>
                  <w:sz w:val="24"/>
                  <w:szCs w:val="24"/>
                  <w:lang w:val="en-US"/>
                </w:rPr>
                <m:t>2,303</m:t>
              </m:r>
            </m:den>
          </m:f>
          <m:rad>
            <m:radPr>
              <m:degHide m:val="1"/>
              <m:ctrlPr>
                <w:rPr>
                  <w:rFonts w:ascii="Cambria Math" w:eastAsiaTheme="minorEastAsia" w:hAnsi="Cambria Math" w:cs="Times New Roman"/>
                  <w:i/>
                  <w:sz w:val="24"/>
                  <w:szCs w:val="24"/>
                  <w:lang w:val="en-US"/>
                </w:rPr>
              </m:ctrlPr>
            </m:radPr>
            <m:deg/>
            <m:e>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c</m:t>
                      </m:r>
                    </m:sub>
                  </m:sSub>
                  <m:r>
                    <w:rPr>
                      <w:rFonts w:ascii="Cambria Math" w:eastAsiaTheme="minorEastAsia" w:hAnsi="Cambria Math" w:cs="Times New Roman"/>
                      <w:sz w:val="24"/>
                      <w:szCs w:val="24"/>
                      <w:lang w:val="en-US"/>
                    </w:rPr>
                    <m:t>+0,5)(</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p</m:t>
                      </m:r>
                    </m:sub>
                  </m:sSub>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c</m:t>
                      </m:r>
                    </m:sub>
                  </m:sSub>
                  <m:r>
                    <w:rPr>
                      <w:rFonts w:ascii="Cambria Math" w:eastAsiaTheme="minorEastAsia" w:hAnsi="Cambria Math" w:cs="Times New Roman"/>
                      <w:sz w:val="24"/>
                      <w:szCs w:val="24"/>
                      <w:lang w:val="en-US"/>
                    </w:rPr>
                    <m:t>+0,5)</m:t>
                  </m:r>
                  <m:sSubSup>
                    <m:sSubSupPr>
                      <m:ctrlPr>
                        <w:rPr>
                          <w:rFonts w:ascii="Cambria Math" w:eastAsiaTheme="minorEastAsia" w:hAnsi="Cambria Math" w:cs="Times New Roman"/>
                          <w:i/>
                          <w:sz w:val="24"/>
                          <w:szCs w:val="24"/>
                          <w:lang w:val="en-US"/>
                        </w:rPr>
                      </m:ctrlPr>
                    </m:sSubSup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p</m:t>
                      </m:r>
                    </m:sub>
                    <m:sup>
                      <m:r>
                        <w:rPr>
                          <w:rFonts w:ascii="Cambria Math" w:eastAsiaTheme="minorEastAsia" w:hAnsi="Cambria Math" w:cs="Times New Roman"/>
                          <w:sz w:val="24"/>
                          <w:szCs w:val="24"/>
                          <w:lang w:val="en-US"/>
                        </w:rPr>
                        <m:t>2</m:t>
                      </m:r>
                    </m:sup>
                  </m:sSubSup>
                </m:num>
                <m:den>
                  <m:sSup>
                    <m:sSupPr>
                      <m:ctrlPr>
                        <w:rPr>
                          <w:rFonts w:ascii="Cambria Math" w:eastAsiaTheme="minorEastAsia" w:hAnsi="Cambria Math" w:cs="Times New Roman"/>
                          <w:i/>
                          <w:sz w:val="24"/>
                          <w:szCs w:val="24"/>
                          <w:lang w:val="en-US"/>
                        </w:rPr>
                      </m:ctrlPr>
                    </m:sSupPr>
                    <m:e>
                      <m:d>
                        <m:dPr>
                          <m:ctrlPr>
                            <w:rPr>
                              <w:rFonts w:ascii="Cambria Math" w:eastAsiaTheme="minorEastAsia" w:hAnsi="Cambria Math" w:cs="Times New Roman"/>
                              <w:i/>
                              <w:sz w:val="24"/>
                              <w:szCs w:val="24"/>
                              <w:lang w:val="en-US"/>
                            </w:rPr>
                          </m:ctrlPr>
                        </m:dPr>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p</m:t>
                              </m:r>
                            </m:sub>
                          </m:sSub>
                          <m:r>
                            <w:rPr>
                              <w:rFonts w:ascii="Cambria Math" w:eastAsiaTheme="minorEastAsia" w:hAnsi="Cambria Math" w:cs="Times New Roman"/>
                              <w:sz w:val="24"/>
                              <w:szCs w:val="24"/>
                              <w:lang w:val="en-US"/>
                            </w:rPr>
                            <m:t>+1</m:t>
                          </m:r>
                        </m:e>
                      </m:d>
                    </m:e>
                    <m:sup>
                      <m:r>
                        <w:rPr>
                          <w:rFonts w:ascii="Cambria Math" w:eastAsiaTheme="minorEastAsia" w:hAnsi="Cambria Math" w:cs="Times New Roman"/>
                          <w:sz w:val="24"/>
                          <w:szCs w:val="24"/>
                          <w:lang w:val="en-US"/>
                        </w:rPr>
                        <m:t>2</m:t>
                      </m:r>
                    </m:sup>
                  </m:sSup>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p</m:t>
                      </m:r>
                    </m:sub>
                  </m:sSub>
                  <m:r>
                    <w:rPr>
                      <w:rFonts w:ascii="Cambria Math" w:eastAsiaTheme="minorEastAsia" w:hAnsi="Cambria Math" w:cs="Times New Roman"/>
                      <w:sz w:val="24"/>
                      <w:szCs w:val="24"/>
                      <w:lang w:val="en-US"/>
                    </w:rPr>
                    <m:t>+2)</m:t>
                  </m:r>
                  <m:sSubSup>
                    <m:sSubSupPr>
                      <m:ctrlPr>
                        <w:rPr>
                          <w:rFonts w:ascii="Cambria Math" w:eastAsiaTheme="minorEastAsia" w:hAnsi="Cambria Math" w:cs="Times New Roman"/>
                          <w:i/>
                          <w:sz w:val="24"/>
                          <w:szCs w:val="24"/>
                          <w:lang w:val="en-US"/>
                        </w:rPr>
                      </m:ctrlPr>
                    </m:sSubSup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c</m:t>
                      </m:r>
                    </m:sub>
                    <m:sup>
                      <m:r>
                        <w:rPr>
                          <w:rFonts w:ascii="Cambria Math" w:eastAsiaTheme="minorEastAsia" w:hAnsi="Cambria Math" w:cs="Times New Roman"/>
                          <w:sz w:val="24"/>
                          <w:szCs w:val="24"/>
                          <w:lang w:val="en-US"/>
                        </w:rPr>
                        <m:t>2</m:t>
                      </m:r>
                    </m:sup>
                  </m:sSubSup>
                </m:den>
              </m:f>
            </m:e>
          </m:rad>
        </m:oMath>
      </m:oMathPara>
    </w:p>
    <w:p w:rsidR="00C07898" w:rsidRPr="00EE584C" w:rsidRDefault="00C07898" w:rsidP="00C07898">
      <w:pPr>
        <w:spacing w:after="0"/>
        <w:jc w:val="right"/>
        <w:rPr>
          <w:rFonts w:ascii="Times New Roman" w:eastAsiaTheme="minorEastAsia" w:hAnsi="Times New Roman" w:cs="Times New Roman"/>
          <w:sz w:val="24"/>
          <w:szCs w:val="24"/>
        </w:rPr>
      </w:pPr>
      <w:r w:rsidRPr="00EE584C">
        <w:rPr>
          <w:rFonts w:ascii="Times New Roman" w:eastAsiaTheme="minorEastAsia" w:hAnsi="Times New Roman" w:cs="Times New Roman"/>
          <w:sz w:val="24"/>
          <w:szCs w:val="24"/>
        </w:rPr>
        <w:t>(3)</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Если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 xml:space="preserve"> = 0, вычислить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 xml:space="preserve">, как если бы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 xml:space="preserve"> = 1.</w:t>
      </w:r>
    </w:p>
    <w:p w:rsidR="00430657" w:rsidRDefault="00430657" w:rsidP="005078D3">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7.4 Наиболее вероятная неопределенность числа</w:t>
      </w:r>
    </w:p>
    <w:p w:rsidR="00C07898"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Метод наиболее вероятного числа (MPN) выводит наиболее вероятные числа из </w:t>
      </w:r>
      <w:r w:rsidRPr="00EE584C">
        <w:rPr>
          <w:rFonts w:ascii="Times New Roman" w:eastAsia="Times New Roman" w:hAnsi="Times New Roman" w:cs="Times New Roman"/>
          <w:bCs/>
          <w:color w:val="000000"/>
          <w:sz w:val="24"/>
          <w:szCs w:val="24"/>
          <w:lang w:eastAsia="ru-RU"/>
        </w:rPr>
        <w:lastRenderedPageBreak/>
        <w:t>множественных результатов обнаружения или необнаружения. Настоящий метод включает в себя автоматизированные методы микропланшета для титрования, когда многие пробирки могут быть оценены как положительные или отрицательные. Для метода MPN минимальная неопределенность распределения больше, чем простая пуассоновская неопределенность, и зависит от подробных результатов. Процедуры оценки соответствующей стандартной неопределенности в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 приведены в приложении С.</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Некоторые испытания MPN требуют подтверждения присутствия целевого организма в каждом предполагаемом положительном результате. В настоящей ситуации необходимо рассчитать MPN и его неопределенность по количеству подтвержденных положительных результатов.</w:t>
      </w:r>
    </w:p>
    <w:p w:rsidR="00ED2FC6" w:rsidRPr="00EE584C" w:rsidRDefault="00ED2FC6" w:rsidP="005078D3">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8 Объединенная и расширенная неопределенность</w:t>
      </w:r>
    </w:p>
    <w:p w:rsidR="00C07898"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8.1 Объединенная стандартная неопределенность</w:t>
      </w:r>
    </w:p>
    <w:p w:rsidR="00C07898" w:rsidRPr="00EE584C" w:rsidRDefault="00C07898" w:rsidP="00C0789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8.1.1 Общие </w:t>
      </w:r>
      <w:bookmarkStart w:id="8" w:name="_Hlk130668599"/>
      <w:r w:rsidRPr="00EE584C">
        <w:rPr>
          <w:rFonts w:ascii="Times New Roman" w:eastAsia="Times New Roman" w:hAnsi="Times New Roman" w:cs="Times New Roman"/>
          <w:bCs/>
          <w:sz w:val="24"/>
          <w:szCs w:val="24"/>
          <w:lang w:eastAsia="ru-RU"/>
        </w:rPr>
        <w:t>предположения</w:t>
      </w:r>
      <w:bookmarkEnd w:id="8"/>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Объединенная стандартная неопределенность может основываться на одном из двух следующих вариантов:</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а) комбинация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8.1.2) оцениваемых по отдельности:</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1) техническая стандартная неопределенность;</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2) стандартная неопределенность матрицы;</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3) стандартные неопределенности распределения.</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b) если настоящее соответствует лабораторным протоколам и требованиям заказчика, только стандартное отклонение воспроизводимости (см</w:t>
      </w:r>
      <w:r w:rsidR="00054896">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8.1.3).</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8.1.2 Объединенная стандартная неопределенность, основанная на отдельных технических, матричных и распределительных стандартных неопределенностях</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Техническая стандартная неопределенность,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оценивается в соответствии с разделом 5 как стандартное отклонение воспроизводимости, которое может быть скорректировано на матричные и распределительные стандартные неопределенности в качестве дополнительной альтернативной процедуры в соответствии с Приложением D:</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en-US" w:eastAsia="ru-RU"/>
        </w:rPr>
      </w:pPr>
      <w:r w:rsidRPr="00EE584C">
        <w:rPr>
          <w:rFonts w:ascii="Times New Roman" w:eastAsia="Times New Roman" w:hAnsi="Times New Roman" w:cs="Times New Roman"/>
          <w:bCs/>
          <w:color w:val="000000"/>
          <w:sz w:val="24"/>
          <w:szCs w:val="24"/>
          <w:lang w:val="en-US" w:eastAsia="ru-RU"/>
        </w:rPr>
        <w:t xml:space="preserve">- </w:t>
      </w:r>
      <w:r w:rsidRPr="00EE584C">
        <w:rPr>
          <w:rFonts w:ascii="Times New Roman" w:eastAsia="Times New Roman" w:hAnsi="Times New Roman" w:cs="Times New Roman"/>
          <w:bCs/>
          <w:i/>
          <w:color w:val="000000"/>
          <w:sz w:val="24"/>
          <w:szCs w:val="24"/>
          <w:lang w:val="en-US" w:eastAsia="ru-RU"/>
        </w:rPr>
        <w:t>u</w:t>
      </w:r>
      <w:r w:rsidRPr="00EE584C">
        <w:rPr>
          <w:rFonts w:ascii="Times New Roman" w:eastAsia="Times New Roman" w:hAnsi="Times New Roman" w:cs="Times New Roman"/>
          <w:bCs/>
          <w:color w:val="000000"/>
          <w:sz w:val="24"/>
          <w:szCs w:val="24"/>
          <w:vertAlign w:val="subscript"/>
          <w:lang w:val="en-US" w:eastAsia="ru-RU"/>
        </w:rPr>
        <w:t>tech</w:t>
      </w:r>
      <w:r w:rsidRPr="00EE584C">
        <w:rPr>
          <w:rFonts w:ascii="Times New Roman" w:eastAsia="Times New Roman" w:hAnsi="Times New Roman" w:cs="Times New Roman"/>
          <w:bCs/>
          <w:color w:val="000000"/>
          <w:sz w:val="24"/>
          <w:szCs w:val="24"/>
          <w:lang w:val="en-US" w:eastAsia="ru-RU"/>
        </w:rPr>
        <w:t xml:space="preserve"> = </w:t>
      </w:r>
      <w:r w:rsidRPr="00EE584C">
        <w:rPr>
          <w:rFonts w:ascii="Times New Roman" w:eastAsia="Times New Roman" w:hAnsi="Times New Roman" w:cs="Times New Roman"/>
          <w:bCs/>
          <w:i/>
          <w:color w:val="000000"/>
          <w:sz w:val="24"/>
          <w:szCs w:val="24"/>
          <w:lang w:val="en-US" w:eastAsia="ru-RU"/>
        </w:rPr>
        <w:t>s</w:t>
      </w:r>
      <w:r w:rsidRPr="00EE584C">
        <w:rPr>
          <w:rFonts w:ascii="Times New Roman" w:eastAsia="Times New Roman" w:hAnsi="Times New Roman" w:cs="Times New Roman"/>
          <w:bCs/>
          <w:color w:val="000000"/>
          <w:sz w:val="24"/>
          <w:szCs w:val="24"/>
          <w:vertAlign w:val="subscript"/>
          <w:lang w:val="en-US" w:eastAsia="ru-RU"/>
        </w:rPr>
        <w:t>R</w:t>
      </w:r>
      <w:r w:rsidRPr="00EE584C">
        <w:rPr>
          <w:rFonts w:ascii="Times New Roman" w:eastAsia="Times New Roman" w:hAnsi="Times New Roman" w:cs="Times New Roman"/>
          <w:bCs/>
          <w:color w:val="000000"/>
          <w:sz w:val="24"/>
          <w:szCs w:val="24"/>
          <w:lang w:val="en-US" w:eastAsia="ru-RU"/>
        </w:rPr>
        <w:t xml:space="preserve">; </w:t>
      </w:r>
      <w:r w:rsidRPr="00EE584C">
        <w:rPr>
          <w:rFonts w:ascii="Times New Roman" w:eastAsia="Times New Roman" w:hAnsi="Times New Roman" w:cs="Times New Roman"/>
          <w:bCs/>
          <w:color w:val="000000"/>
          <w:sz w:val="24"/>
          <w:szCs w:val="24"/>
          <w:lang w:eastAsia="ru-RU"/>
        </w:rPr>
        <w:t>или</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en-US" w:eastAsia="ru-RU"/>
        </w:rPr>
      </w:pPr>
      <w:r w:rsidRPr="00EE584C">
        <w:rPr>
          <w:rFonts w:ascii="Times New Roman" w:eastAsia="Times New Roman" w:hAnsi="Times New Roman" w:cs="Times New Roman"/>
          <w:bCs/>
          <w:color w:val="000000"/>
          <w:sz w:val="24"/>
          <w:szCs w:val="24"/>
          <w:lang w:val="en-US" w:eastAsia="ru-RU"/>
        </w:rPr>
        <w:t xml:space="preserve">- </w:t>
      </w:r>
      <w:bookmarkStart w:id="9" w:name="_Hlk130577673"/>
      <w:r w:rsidRPr="00EE584C">
        <w:rPr>
          <w:rFonts w:ascii="Times New Roman" w:eastAsia="Times New Roman" w:hAnsi="Times New Roman" w:cs="Times New Roman"/>
          <w:bCs/>
          <w:i/>
          <w:color w:val="000000"/>
          <w:sz w:val="24"/>
          <w:szCs w:val="24"/>
          <w:lang w:val="en-US" w:eastAsia="ru-RU"/>
        </w:rPr>
        <w:t>u</w:t>
      </w:r>
      <w:r w:rsidRPr="00EE584C">
        <w:rPr>
          <w:rFonts w:ascii="Times New Roman" w:eastAsia="Times New Roman" w:hAnsi="Times New Roman" w:cs="Times New Roman"/>
          <w:bCs/>
          <w:color w:val="000000"/>
          <w:sz w:val="24"/>
          <w:szCs w:val="24"/>
          <w:vertAlign w:val="subscript"/>
          <w:lang w:val="en-US" w:eastAsia="ru-RU"/>
        </w:rPr>
        <w:t>tech</w:t>
      </w:r>
      <w:r w:rsidRPr="00EE584C">
        <w:rPr>
          <w:rFonts w:ascii="Times New Roman" w:eastAsia="Times New Roman" w:hAnsi="Times New Roman" w:cs="Times New Roman"/>
          <w:bCs/>
          <w:color w:val="000000"/>
          <w:sz w:val="24"/>
          <w:szCs w:val="24"/>
          <w:lang w:val="en-US" w:eastAsia="ru-RU"/>
        </w:rPr>
        <w:t xml:space="preserve"> = </w:t>
      </w:r>
      <w:r w:rsidRPr="00EE584C">
        <w:rPr>
          <w:rFonts w:ascii="Times New Roman" w:eastAsia="Times New Roman" w:hAnsi="Times New Roman" w:cs="Times New Roman"/>
          <w:bCs/>
          <w:i/>
          <w:color w:val="000000"/>
          <w:sz w:val="24"/>
          <w:szCs w:val="24"/>
          <w:lang w:val="en-US" w:eastAsia="ru-RU"/>
        </w:rPr>
        <w:t>s</w:t>
      </w:r>
      <w:r w:rsidRPr="00EE584C">
        <w:rPr>
          <w:rFonts w:ascii="Times New Roman" w:eastAsia="Times New Roman" w:hAnsi="Times New Roman" w:cs="Times New Roman"/>
          <w:bCs/>
          <w:color w:val="000000"/>
          <w:sz w:val="24"/>
          <w:szCs w:val="24"/>
          <w:vertAlign w:val="subscript"/>
          <w:lang w:val="en-US" w:eastAsia="ru-RU"/>
        </w:rPr>
        <w:t xml:space="preserve">R: </w:t>
      </w:r>
      <w:r w:rsidRPr="00EE584C">
        <w:rPr>
          <w:rFonts w:ascii="Times New Roman" w:eastAsia="Times New Roman" w:hAnsi="Times New Roman" w:cs="Times New Roman"/>
          <w:bCs/>
          <w:color w:val="000000"/>
          <w:sz w:val="24"/>
          <w:szCs w:val="24"/>
          <w:vertAlign w:val="subscript"/>
          <w:lang w:eastAsia="ru-RU"/>
        </w:rPr>
        <w:t>корр</w:t>
      </w:r>
      <w:bookmarkEnd w:id="9"/>
      <w:r w:rsidRPr="00EE584C">
        <w:rPr>
          <w:rFonts w:ascii="Times New Roman" w:eastAsia="Times New Roman" w:hAnsi="Times New Roman" w:cs="Times New Roman"/>
          <w:bCs/>
          <w:color w:val="000000"/>
          <w:sz w:val="24"/>
          <w:szCs w:val="24"/>
          <w:lang w:val="en-US" w:eastAsia="ru-RU"/>
        </w:rPr>
        <w:t>.</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Стандартная неопределенность матрицы,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оценивается в соответствии с разделом 6. Если неопределенность матрицы оценивается в соответствии с 6.3 из нескольких частей образцов для анализа лабораторных проб, стандартная неопределенность матрицы оценивается как стандартное отклонение повторяемости, которое может быть скорректировано для стандартного распределения неопределенности в качестве дополнительной альтернативной процедуры в соответствии с Приложением D:</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color w:val="000000"/>
          <w:sz w:val="24"/>
          <w:szCs w:val="24"/>
          <w:vertAlign w:val="subscript"/>
          <w:lang w:eastAsia="ru-RU"/>
        </w:rPr>
        <w:t>r</w:t>
      </w:r>
      <w:r w:rsidRPr="00EE584C">
        <w:rPr>
          <w:rFonts w:ascii="Times New Roman" w:eastAsia="Times New Roman" w:hAnsi="Times New Roman" w:cs="Times New Roman"/>
          <w:bCs/>
          <w:color w:val="000000"/>
          <w:sz w:val="24"/>
          <w:szCs w:val="24"/>
          <w:lang w:eastAsia="ru-RU"/>
        </w:rPr>
        <w:t>; или</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color w:val="000000"/>
          <w:sz w:val="24"/>
          <w:szCs w:val="24"/>
          <w:vertAlign w:val="subscript"/>
          <w:lang w:eastAsia="ru-RU"/>
        </w:rPr>
        <w:t>r: корр.</w:t>
      </w:r>
    </w:p>
    <w:p w:rsidR="00C07898"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Любые соответствующие стандартные неопределенности распределения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 рассчитываются на основе данных, лежащих в основе сообщаемого результата, в соответствии с разделом 7.</w:t>
      </w:r>
    </w:p>
    <w:p w:rsidR="00A8105C" w:rsidRPr="00EE584C" w:rsidRDefault="00C07898"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Затем вычислить объединенную стандартную неопределенность как квадратный корень из суммы квадратов технических, матричных и любых соответствующих распределительных стандартных неопределенностей. Следует обратить внимание, что не все термины будут включены для данного метода, например, метод не будет включать подсчет колоний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и MPN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w:t>
      </w:r>
    </w:p>
    <w:p w:rsidR="00A8105C" w:rsidRPr="00EE584C" w:rsidRDefault="00430657" w:rsidP="000A4882">
      <w:pPr>
        <w:tabs>
          <w:tab w:val="left" w:pos="3871"/>
        </w:tabs>
        <w:spacing w:after="0"/>
        <w:ind w:firstLine="567"/>
        <w:rPr>
          <w:rFonts w:eastAsiaTheme="minorEastAsia"/>
          <w:sz w:val="36"/>
          <w:szCs w:val="36"/>
        </w:rPr>
      </w:pPr>
      <w:r w:rsidRPr="00985EDB">
        <w:rPr>
          <w:rFonts w:ascii="Times New Roman" w:hAnsi="Times New Roman" w:cs="Times New Roman"/>
          <w:b/>
          <w:bCs/>
          <w:i/>
          <w:color w:val="000000"/>
          <w:sz w:val="24"/>
          <w:szCs w:val="24"/>
        </w:rPr>
        <w:lastRenderedPageBreak/>
        <w:t>Пример</w:t>
      </w:r>
      <w:r w:rsidR="00A8105C" w:rsidRPr="003E71C5">
        <w:rPr>
          <w:rFonts w:ascii="Times New Roman" w:hAnsi="Times New Roman" w:cs="Times New Roman"/>
          <w:bCs/>
          <w:i/>
          <w:color w:val="000000"/>
          <w:sz w:val="24"/>
          <w:szCs w:val="24"/>
        </w:rPr>
        <w:t xml:space="preserve"> </w:t>
      </w:r>
      <w:r w:rsidR="00A8105C" w:rsidRPr="00985EDB">
        <w:rPr>
          <w:rFonts w:ascii="Times New Roman" w:hAnsi="Times New Roman" w:cs="Times New Roman"/>
          <w:b/>
          <w:bCs/>
          <w:i/>
          <w:color w:val="000000"/>
          <w:sz w:val="24"/>
          <w:szCs w:val="24"/>
        </w:rPr>
        <w:t>1</w:t>
      </w:r>
      <w:r w:rsidR="00985EDB">
        <w:rPr>
          <w:rFonts w:ascii="Times New Roman" w:hAnsi="Times New Roman" w:cs="Times New Roman"/>
          <w:b/>
          <w:bCs/>
          <w:i/>
          <w:color w:val="000000"/>
          <w:sz w:val="24"/>
          <w:szCs w:val="24"/>
        </w:rPr>
        <w:t>-</w:t>
      </w:r>
      <w:r w:rsidR="00A8105C" w:rsidRPr="00EE584C">
        <w:rPr>
          <w:rFonts w:ascii="Times New Roman" w:hAnsi="Times New Roman" w:cs="Times New Roman"/>
          <w:bCs/>
          <w:color w:val="000000"/>
          <w:sz w:val="24"/>
          <w:szCs w:val="24"/>
        </w:rPr>
        <w:t xml:space="preserve"> Инструментальные методы, такие как </w:t>
      </w:r>
      <w:r w:rsidR="00A8105C" w:rsidRPr="00EE584C">
        <w:rPr>
          <w:rFonts w:ascii="Times New Roman" w:hAnsi="Times New Roman" w:cs="Times New Roman"/>
          <w:bCs/>
          <w:color w:val="000000"/>
          <w:sz w:val="24"/>
          <w:szCs w:val="24"/>
          <w:lang w:val="en-US"/>
        </w:rPr>
        <w:t>ATP</w:t>
      </w:r>
      <w:r w:rsidR="00A8105C" w:rsidRPr="00EE584C">
        <w:rPr>
          <w:rFonts w:ascii="Times New Roman" w:hAnsi="Times New Roman" w:cs="Times New Roman"/>
          <w:bCs/>
          <w:color w:val="000000"/>
          <w:sz w:val="24"/>
          <w:szCs w:val="24"/>
        </w:rPr>
        <w:t>, при которых не подсчитываются колонии или клетки:</w:t>
      </w:r>
      <w:r w:rsidR="00A8105C" w:rsidRPr="00EE584C">
        <w:rPr>
          <w:rFonts w:eastAsiaTheme="minorEastAsia"/>
          <w:sz w:val="36"/>
          <w:szCs w:val="36"/>
        </w:rPr>
        <w:tab/>
      </w:r>
      <w:r w:rsidR="00A8105C" w:rsidRPr="00EE584C">
        <w:rPr>
          <w:rFonts w:eastAsiaTheme="minorEastAsia"/>
          <w:sz w:val="24"/>
          <w:szCs w:val="24"/>
        </w:rPr>
        <w:t xml:space="preserve"> </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r>
          <w:rPr>
            <w:rFonts w:ascii="Cambria Math" w:eastAsiaTheme="minorEastAsia" w:hAnsi="Cambria Math"/>
            <w:sz w:val="24"/>
            <w:szCs w:val="24"/>
          </w:rPr>
          <m:t>(</m:t>
        </m:r>
        <m:r>
          <w:rPr>
            <w:rFonts w:ascii="Cambria Math" w:eastAsiaTheme="minorEastAsia" w:hAnsi="Cambria Math"/>
            <w:sz w:val="24"/>
            <w:szCs w:val="24"/>
            <w:lang w:val="en-US"/>
          </w:rPr>
          <m:t>y</m:t>
        </m:r>
        <m:r>
          <w:rPr>
            <w:rFonts w:ascii="Cambria Math" w:eastAsiaTheme="minorEastAsia" w:hAnsi="Cambria Math"/>
            <w:sz w:val="24"/>
            <w:szCs w:val="24"/>
          </w:rPr>
          <m:t>)</m:t>
        </m:r>
      </m:oMath>
      <w:r w:rsidR="00A8105C"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tec</m:t>
                </m:r>
                <m:r>
                  <w:rPr>
                    <w:rFonts w:ascii="Cambria Math" w:eastAsiaTheme="minorEastAsia" w:hAnsi="Cambria Math"/>
                    <w:sz w:val="24"/>
                    <w:szCs w:val="24"/>
                  </w:rPr>
                  <m:t>h</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matrix</m:t>
                </m:r>
              </m:sub>
              <m:sup>
                <m:r>
                  <w:rPr>
                    <w:rFonts w:ascii="Cambria Math" w:eastAsiaTheme="minorEastAsia" w:hAnsi="Cambria Math"/>
                    <w:sz w:val="24"/>
                    <w:szCs w:val="24"/>
                  </w:rPr>
                  <m:t>2</m:t>
                </m:r>
              </m:sup>
            </m:sSubSup>
          </m:e>
        </m:rad>
      </m:oMath>
    </w:p>
    <w:p w:rsidR="00323BEF" w:rsidRPr="00EE584C" w:rsidRDefault="00430657"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85EDB">
        <w:rPr>
          <w:rFonts w:ascii="Times New Roman" w:eastAsia="Times New Roman" w:hAnsi="Times New Roman" w:cs="Times New Roman"/>
          <w:b/>
          <w:bCs/>
          <w:i/>
          <w:color w:val="000000"/>
          <w:sz w:val="24"/>
          <w:szCs w:val="24"/>
          <w:lang w:eastAsia="ru-RU"/>
        </w:rPr>
        <w:t>Пример</w:t>
      </w:r>
      <w:r w:rsidR="00A8105C" w:rsidRPr="00985EDB">
        <w:rPr>
          <w:rFonts w:ascii="Times New Roman" w:eastAsia="Times New Roman" w:hAnsi="Times New Roman" w:cs="Times New Roman"/>
          <w:b/>
          <w:bCs/>
          <w:i/>
          <w:color w:val="000000"/>
          <w:sz w:val="24"/>
          <w:szCs w:val="24"/>
          <w:lang w:eastAsia="ru-RU"/>
        </w:rPr>
        <w:t xml:space="preserve"> 2</w:t>
      </w:r>
      <w:r w:rsidR="00985EDB">
        <w:rPr>
          <w:rFonts w:ascii="Times New Roman" w:eastAsia="Times New Roman" w:hAnsi="Times New Roman" w:cs="Times New Roman"/>
          <w:b/>
          <w:bCs/>
          <w:i/>
          <w:color w:val="000000"/>
          <w:sz w:val="24"/>
          <w:szCs w:val="24"/>
          <w:lang w:eastAsia="ru-RU"/>
        </w:rPr>
        <w:t xml:space="preserve"> </w:t>
      </w:r>
      <w:r w:rsidR="00985EDB">
        <w:rPr>
          <w:rFonts w:ascii="Times New Roman" w:eastAsia="Times New Roman" w:hAnsi="Times New Roman" w:cs="Times New Roman"/>
          <w:bCs/>
          <w:color w:val="000000"/>
          <w:sz w:val="24"/>
          <w:szCs w:val="24"/>
          <w:lang w:eastAsia="ru-RU"/>
        </w:rPr>
        <w:t>-</w:t>
      </w:r>
      <w:r w:rsidR="00A8105C" w:rsidRPr="00EE584C">
        <w:rPr>
          <w:rFonts w:ascii="Times New Roman" w:eastAsia="Times New Roman" w:hAnsi="Times New Roman" w:cs="Times New Roman"/>
          <w:bCs/>
          <w:color w:val="000000"/>
          <w:sz w:val="24"/>
          <w:szCs w:val="24"/>
          <w:lang w:eastAsia="ru-RU"/>
        </w:rPr>
        <w:t xml:space="preserve"> Методы подсчета колоний без частичного подтверждения: </w:t>
      </w:r>
    </w:p>
    <w:p w:rsidR="00A8105C" w:rsidRPr="00EE584C" w:rsidRDefault="00FB23E6" w:rsidP="00975211">
      <w:pPr>
        <w:tabs>
          <w:tab w:val="left" w:pos="3871"/>
        </w:tabs>
        <w:spacing w:line="240" w:lineRule="auto"/>
        <w:ind w:firstLine="709"/>
        <w:rPr>
          <w:rFonts w:eastAsiaTheme="minorEastAsia"/>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y</m:t>
            </m:r>
          </m:e>
        </m:d>
      </m:oMath>
      <w:r w:rsidR="00A8105C"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tec</m:t>
                </m:r>
                <m:r>
                  <w:rPr>
                    <w:rFonts w:ascii="Cambria Math" w:eastAsiaTheme="minorEastAsia" w:hAnsi="Cambria Math"/>
                    <w:sz w:val="24"/>
                    <w:szCs w:val="24"/>
                  </w:rPr>
                  <m:t>h</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matrix</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Poisson</m:t>
                </m:r>
              </m:sub>
              <m:sup>
                <m:r>
                  <w:rPr>
                    <w:rFonts w:ascii="Cambria Math" w:eastAsiaTheme="minorEastAsia" w:hAnsi="Cambria Math"/>
                    <w:sz w:val="24"/>
                    <w:szCs w:val="24"/>
                  </w:rPr>
                  <m:t>2</m:t>
                </m:r>
              </m:sup>
            </m:sSubSup>
          </m:e>
        </m:rad>
      </m:oMath>
    </w:p>
    <w:p w:rsidR="00A8105C" w:rsidRPr="00EE584C" w:rsidRDefault="00430657" w:rsidP="000A4882">
      <w:pPr>
        <w:tabs>
          <w:tab w:val="left" w:pos="3871"/>
        </w:tabs>
        <w:spacing w:line="240" w:lineRule="auto"/>
        <w:ind w:firstLine="567"/>
        <w:rPr>
          <w:rFonts w:eastAsiaTheme="minorEastAsia"/>
          <w:sz w:val="36"/>
          <w:szCs w:val="36"/>
        </w:rPr>
      </w:pPr>
      <w:r w:rsidRPr="00985EDB">
        <w:rPr>
          <w:rFonts w:ascii="Times New Roman" w:eastAsia="Times New Roman" w:hAnsi="Times New Roman" w:cs="Times New Roman"/>
          <w:b/>
          <w:bCs/>
          <w:i/>
          <w:color w:val="000000"/>
          <w:sz w:val="24"/>
          <w:szCs w:val="24"/>
          <w:lang w:eastAsia="ru-RU"/>
        </w:rPr>
        <w:t>Пример</w:t>
      </w:r>
      <w:r w:rsidR="00A8105C" w:rsidRPr="00985EDB">
        <w:rPr>
          <w:rFonts w:ascii="Times New Roman" w:eastAsia="Times New Roman" w:hAnsi="Times New Roman" w:cs="Times New Roman"/>
          <w:b/>
          <w:bCs/>
          <w:i/>
          <w:color w:val="000000"/>
          <w:sz w:val="24"/>
          <w:szCs w:val="24"/>
          <w:lang w:eastAsia="ru-RU"/>
        </w:rPr>
        <w:t xml:space="preserve"> 3</w:t>
      </w:r>
      <w:r w:rsidR="00985EDB">
        <w:rPr>
          <w:rFonts w:ascii="Times New Roman" w:eastAsia="Times New Roman" w:hAnsi="Times New Roman" w:cs="Times New Roman"/>
          <w:b/>
          <w:bCs/>
          <w:i/>
          <w:color w:val="000000"/>
          <w:sz w:val="24"/>
          <w:szCs w:val="24"/>
          <w:lang w:eastAsia="ru-RU"/>
        </w:rPr>
        <w:t xml:space="preserve"> -</w:t>
      </w:r>
      <w:r w:rsidR="00A8105C" w:rsidRPr="00EE584C">
        <w:rPr>
          <w:rFonts w:ascii="Times New Roman" w:eastAsia="Times New Roman" w:hAnsi="Times New Roman" w:cs="Times New Roman"/>
          <w:bCs/>
          <w:color w:val="000000"/>
          <w:sz w:val="24"/>
          <w:szCs w:val="24"/>
          <w:lang w:eastAsia="ru-RU"/>
        </w:rPr>
        <w:t xml:space="preserve"> Методы подсчета колоний с частичным подтверждением: </w:t>
      </w:r>
    </w:p>
    <w:p w:rsidR="00A8105C" w:rsidRPr="00EE584C" w:rsidRDefault="00FB23E6" w:rsidP="00975211">
      <w:pPr>
        <w:tabs>
          <w:tab w:val="left" w:pos="3871"/>
        </w:tabs>
        <w:spacing w:line="240" w:lineRule="auto"/>
        <w:ind w:firstLine="709"/>
        <w:rPr>
          <w:rFonts w:eastAsiaTheme="minorEastAsia"/>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y</m:t>
            </m:r>
          </m:e>
        </m:d>
      </m:oMath>
      <w:r w:rsidR="00A8105C"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tec</m:t>
                </m:r>
                <m:r>
                  <w:rPr>
                    <w:rFonts w:ascii="Cambria Math" w:eastAsiaTheme="minorEastAsia" w:hAnsi="Cambria Math"/>
                    <w:sz w:val="24"/>
                    <w:szCs w:val="24"/>
                  </w:rPr>
                  <m:t>h</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matrix</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Poisson</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conf</m:t>
                </m:r>
              </m:sub>
              <m:sup>
                <m:r>
                  <w:rPr>
                    <w:rFonts w:ascii="Cambria Math" w:eastAsiaTheme="minorEastAsia" w:hAnsi="Cambria Math"/>
                    <w:sz w:val="24"/>
                    <w:szCs w:val="24"/>
                  </w:rPr>
                  <m:t>2</m:t>
                </m:r>
              </m:sup>
            </m:sSubSup>
          </m:e>
        </m:rad>
      </m:oMath>
    </w:p>
    <w:p w:rsidR="00A8105C" w:rsidRPr="00EE584C" w:rsidRDefault="00430657" w:rsidP="000A4882">
      <w:pPr>
        <w:tabs>
          <w:tab w:val="left" w:pos="3871"/>
        </w:tabs>
        <w:spacing w:line="240" w:lineRule="auto"/>
        <w:ind w:firstLine="567"/>
        <w:rPr>
          <w:rFonts w:eastAsiaTheme="minorEastAsia"/>
          <w:sz w:val="24"/>
          <w:szCs w:val="24"/>
        </w:rPr>
      </w:pPr>
      <w:r w:rsidRPr="00985EDB">
        <w:rPr>
          <w:rFonts w:ascii="Times New Roman" w:eastAsia="Times New Roman" w:hAnsi="Times New Roman" w:cs="Times New Roman"/>
          <w:b/>
          <w:bCs/>
          <w:i/>
          <w:color w:val="000000"/>
          <w:sz w:val="24"/>
          <w:szCs w:val="24"/>
          <w:lang w:eastAsia="ru-RU"/>
        </w:rPr>
        <w:t>Пример</w:t>
      </w:r>
      <w:r w:rsidR="00A8105C" w:rsidRPr="00985EDB">
        <w:rPr>
          <w:rFonts w:ascii="Times New Roman" w:eastAsia="Times New Roman" w:hAnsi="Times New Roman" w:cs="Times New Roman"/>
          <w:b/>
          <w:bCs/>
          <w:i/>
          <w:color w:val="000000"/>
          <w:sz w:val="24"/>
          <w:szCs w:val="24"/>
          <w:lang w:eastAsia="ru-RU"/>
        </w:rPr>
        <w:t xml:space="preserve"> 4</w:t>
      </w:r>
      <w:r w:rsidR="00985EDB">
        <w:rPr>
          <w:rFonts w:ascii="Times New Roman" w:eastAsia="Times New Roman" w:hAnsi="Times New Roman" w:cs="Times New Roman"/>
          <w:b/>
          <w:bCs/>
          <w:i/>
          <w:color w:val="000000"/>
          <w:sz w:val="24"/>
          <w:szCs w:val="24"/>
          <w:lang w:eastAsia="ru-RU"/>
        </w:rPr>
        <w:t xml:space="preserve"> -</w:t>
      </w:r>
      <w:r w:rsidR="00A8105C" w:rsidRPr="003E71C5">
        <w:rPr>
          <w:rFonts w:ascii="Times New Roman" w:eastAsia="Times New Roman" w:hAnsi="Times New Roman" w:cs="Times New Roman"/>
          <w:bCs/>
          <w:i/>
          <w:color w:val="000000"/>
          <w:sz w:val="24"/>
          <w:szCs w:val="24"/>
          <w:lang w:eastAsia="ru-RU"/>
        </w:rPr>
        <w:t xml:space="preserve"> </w:t>
      </w:r>
      <w:r w:rsidR="00A8105C" w:rsidRPr="00EE584C">
        <w:rPr>
          <w:rFonts w:ascii="Times New Roman" w:eastAsia="Times New Roman" w:hAnsi="Times New Roman" w:cs="Times New Roman"/>
          <w:bCs/>
          <w:color w:val="000000"/>
          <w:sz w:val="24"/>
          <w:szCs w:val="24"/>
          <w:lang w:eastAsia="ru-RU"/>
        </w:rPr>
        <w:t xml:space="preserve">Методы MPN:   </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y</m:t>
            </m:r>
          </m:e>
        </m:d>
      </m:oMath>
      <w:r w:rsidR="00A8105C"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tec</m:t>
                </m:r>
                <m:r>
                  <w:rPr>
                    <w:rFonts w:ascii="Cambria Math" w:eastAsiaTheme="minorEastAsia" w:hAnsi="Cambria Math"/>
                    <w:sz w:val="24"/>
                    <w:szCs w:val="24"/>
                  </w:rPr>
                  <m:t>h</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matrix</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u</m:t>
                </m:r>
              </m:e>
              <m:sub>
                <m:r>
                  <w:rPr>
                    <w:rFonts w:ascii="Cambria Math" w:eastAsiaTheme="minorEastAsia" w:hAnsi="Cambria Math"/>
                    <w:sz w:val="24"/>
                    <w:szCs w:val="24"/>
                    <w:lang w:val="en-US"/>
                  </w:rPr>
                  <m:t>MPN</m:t>
                </m:r>
              </m:sub>
              <m:sup>
                <m:r>
                  <w:rPr>
                    <w:rFonts w:ascii="Cambria Math" w:eastAsiaTheme="minorEastAsia" w:hAnsi="Cambria Math"/>
                    <w:sz w:val="24"/>
                    <w:szCs w:val="24"/>
                  </w:rPr>
                  <m:t>2</m:t>
                </m:r>
              </m:sup>
            </m:sSubSup>
          </m:e>
        </m:rad>
      </m:oMath>
    </w:p>
    <w:p w:rsidR="00975211" w:rsidRDefault="00430657"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Примечание -</w:t>
      </w:r>
      <w:r w:rsidR="00975211" w:rsidRPr="00D9680B">
        <w:rPr>
          <w:rFonts w:ascii="Times New Roman" w:eastAsia="Times New Roman" w:hAnsi="Times New Roman" w:cs="Times New Roman"/>
          <w:bCs/>
          <w:color w:val="000000"/>
          <w:sz w:val="20"/>
          <w:szCs w:val="20"/>
          <w:lang w:eastAsia="ru-RU"/>
        </w:rPr>
        <w:t xml:space="preserve"> Известно, что влиянием компонента можно пренебречь, если его стандартная неопределенность не превышает одной пятой величины стандартной неопределенности наибольшего компонента </w:t>
      </w:r>
      <w:r w:rsidR="00975211" w:rsidRPr="00D9680B">
        <w:rPr>
          <w:rFonts w:ascii="Times New Roman" w:eastAsia="Times New Roman" w:hAnsi="Times New Roman" w:cs="Times New Roman"/>
          <w:bCs/>
          <w:color w:val="000000"/>
          <w:sz w:val="20"/>
          <w:szCs w:val="20"/>
          <w:vertAlign w:val="superscript"/>
          <w:lang w:eastAsia="ru-RU"/>
        </w:rPr>
        <w:t>[14, 16]</w:t>
      </w:r>
      <w:r w:rsidR="00975211" w:rsidRPr="00D9680B">
        <w:rPr>
          <w:rFonts w:ascii="Times New Roman" w:eastAsia="Times New Roman" w:hAnsi="Times New Roman" w:cs="Times New Roman"/>
          <w:bCs/>
          <w:color w:val="000000"/>
          <w:sz w:val="20"/>
          <w:szCs w:val="20"/>
          <w:lang w:eastAsia="ru-RU"/>
        </w:rPr>
        <w:t xml:space="preserve">. Распределительные и матричные компоненты неопределенности, которые пренебрежимо малы по сравнению с технической неопределенностью, как показано в примерах в 8.3, могут быть проигнорированы. В крайнем случае, когда все компоненты распределительной и матричной неопределенности пренебрежимо малы по сравнению с технической неопределенностью, приведенные выше примеры сводятся к </w:t>
      </w:r>
      <w:r w:rsidR="00975211" w:rsidRPr="00D9680B">
        <w:rPr>
          <w:rFonts w:ascii="Times New Roman" w:eastAsia="Times New Roman" w:hAnsi="Times New Roman" w:cs="Times New Roman"/>
          <w:bCs/>
          <w:i/>
          <w:color w:val="000000"/>
          <w:sz w:val="20"/>
          <w:szCs w:val="20"/>
          <w:lang w:eastAsia="ru-RU"/>
        </w:rPr>
        <w:t>u</w:t>
      </w:r>
      <w:r w:rsidR="00975211" w:rsidRPr="00D9680B">
        <w:rPr>
          <w:rFonts w:ascii="Times New Roman" w:eastAsia="Times New Roman" w:hAnsi="Times New Roman" w:cs="Times New Roman"/>
          <w:bCs/>
          <w:color w:val="000000"/>
          <w:sz w:val="20"/>
          <w:szCs w:val="20"/>
          <w:vertAlign w:val="subscript"/>
          <w:lang w:eastAsia="ru-RU"/>
        </w:rPr>
        <w:t>c</w:t>
      </w:r>
      <w:r w:rsidR="00975211" w:rsidRPr="00D9680B">
        <w:rPr>
          <w:rFonts w:ascii="Times New Roman" w:eastAsia="Times New Roman" w:hAnsi="Times New Roman" w:cs="Times New Roman"/>
          <w:bCs/>
          <w:color w:val="000000"/>
          <w:sz w:val="20"/>
          <w:szCs w:val="20"/>
          <w:lang w:eastAsia="ru-RU"/>
        </w:rPr>
        <w:t xml:space="preserve">(y) = </w:t>
      </w:r>
      <w:r w:rsidR="00975211" w:rsidRPr="00D9680B">
        <w:rPr>
          <w:rFonts w:ascii="Times New Roman" w:eastAsia="Times New Roman" w:hAnsi="Times New Roman" w:cs="Times New Roman"/>
          <w:bCs/>
          <w:i/>
          <w:color w:val="000000"/>
          <w:sz w:val="20"/>
          <w:szCs w:val="20"/>
          <w:lang w:eastAsia="ru-RU"/>
        </w:rPr>
        <w:t>u</w:t>
      </w:r>
      <w:r w:rsidR="00975211" w:rsidRPr="00D9680B">
        <w:rPr>
          <w:rFonts w:ascii="Times New Roman" w:eastAsia="Times New Roman" w:hAnsi="Times New Roman" w:cs="Times New Roman"/>
          <w:bCs/>
          <w:color w:val="000000"/>
          <w:sz w:val="20"/>
          <w:szCs w:val="20"/>
          <w:vertAlign w:val="subscript"/>
          <w:lang w:eastAsia="ru-RU"/>
        </w:rPr>
        <w:t>tech</w:t>
      </w:r>
      <w:r w:rsidR="00975211" w:rsidRPr="00D9680B">
        <w:rPr>
          <w:rFonts w:ascii="Times New Roman" w:eastAsia="Times New Roman" w:hAnsi="Times New Roman" w:cs="Times New Roman"/>
          <w:bCs/>
          <w:color w:val="000000"/>
          <w:sz w:val="20"/>
          <w:szCs w:val="20"/>
          <w:lang w:eastAsia="ru-RU"/>
        </w:rPr>
        <w:t>.</w:t>
      </w:r>
    </w:p>
    <w:p w:rsidR="00F072D3" w:rsidRPr="00D9680B" w:rsidRDefault="00F072D3" w:rsidP="000A488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p>
    <w:p w:rsidR="00975211" w:rsidRPr="00EE584C" w:rsidRDefault="00975211" w:rsidP="00975211">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8.1.3 Объединенная стандартная неопределенность, основанная только на стандартном отклонении воспроизводимости</w:t>
      </w:r>
    </w:p>
    <w:p w:rsidR="00975211" w:rsidRPr="00EE584C" w:rsidRDefault="00975211" w:rsidP="00975211">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Стандартное отклонение воспроизводимости рассчитывается одним из трех методов, приведенных в 5.2.</w:t>
      </w:r>
    </w:p>
    <w:p w:rsidR="00975211" w:rsidRPr="00EE584C" w:rsidRDefault="00975211" w:rsidP="00975211">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Если настоящее согласуется с лабораторными протоколами и требованиями клиента, объединенная стандартная неопределенность может быть оценена только как стандартное отклонение воспроизводимости без поправки, описанной в приложении D, как показано по формуле (4):</w:t>
      </w:r>
    </w:p>
    <w:p w:rsidR="00975211" w:rsidRPr="00EE584C" w:rsidRDefault="00F072D3" w:rsidP="00F072D3">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i/>
          <w:color w:val="000000"/>
          <w:sz w:val="28"/>
          <w:szCs w:val="28"/>
          <w:lang w:eastAsia="ru-RU"/>
        </w:rPr>
        <w:t xml:space="preserve">                                    </w:t>
      </w:r>
      <w:r w:rsidR="00975211" w:rsidRPr="00EE584C">
        <w:rPr>
          <w:rFonts w:ascii="Times New Roman" w:eastAsia="Times New Roman" w:hAnsi="Times New Roman" w:cs="Times New Roman"/>
          <w:bCs/>
          <w:i/>
          <w:color w:val="000000"/>
          <w:sz w:val="28"/>
          <w:szCs w:val="28"/>
          <w:lang w:eastAsia="ru-RU"/>
        </w:rPr>
        <w:t>u</w:t>
      </w:r>
      <w:r w:rsidR="00975211" w:rsidRPr="00EE584C">
        <w:rPr>
          <w:rFonts w:ascii="Times New Roman" w:eastAsia="Times New Roman" w:hAnsi="Times New Roman" w:cs="Times New Roman"/>
          <w:bCs/>
          <w:color w:val="000000"/>
          <w:sz w:val="28"/>
          <w:szCs w:val="28"/>
          <w:vertAlign w:val="subscript"/>
          <w:lang w:eastAsia="ru-RU"/>
        </w:rPr>
        <w:t>c</w:t>
      </w:r>
      <w:r w:rsidR="00975211" w:rsidRPr="00EE584C">
        <w:rPr>
          <w:rFonts w:ascii="Times New Roman" w:eastAsia="Times New Roman" w:hAnsi="Times New Roman" w:cs="Times New Roman"/>
          <w:bCs/>
          <w:color w:val="000000"/>
          <w:sz w:val="28"/>
          <w:szCs w:val="28"/>
          <w:lang w:eastAsia="ru-RU"/>
        </w:rPr>
        <w:t xml:space="preserve">(y) = </w:t>
      </w:r>
      <w:r w:rsidR="00975211" w:rsidRPr="00EE584C">
        <w:rPr>
          <w:rFonts w:ascii="Times New Roman" w:eastAsia="Times New Roman" w:hAnsi="Times New Roman" w:cs="Times New Roman"/>
          <w:bCs/>
          <w:i/>
          <w:color w:val="000000"/>
          <w:sz w:val="28"/>
          <w:szCs w:val="28"/>
          <w:lang w:eastAsia="ru-RU"/>
        </w:rPr>
        <w:t>s</w:t>
      </w:r>
      <w:r w:rsidR="00975211" w:rsidRPr="00EE584C">
        <w:rPr>
          <w:rFonts w:ascii="Times New Roman" w:eastAsia="Times New Roman" w:hAnsi="Times New Roman" w:cs="Times New Roman"/>
          <w:bCs/>
          <w:color w:val="000000"/>
          <w:sz w:val="28"/>
          <w:szCs w:val="28"/>
          <w:vertAlign w:val="subscript"/>
          <w:lang w:eastAsia="ru-RU"/>
        </w:rPr>
        <w:t>R</w:t>
      </w:r>
      <w:r w:rsidR="00975211" w:rsidRPr="00EE584C">
        <w:rPr>
          <w:rFonts w:ascii="Times New Roman" w:eastAsia="Times New Roman" w:hAnsi="Times New Roman" w:cs="Times New Roman"/>
          <w:bCs/>
          <w:color w:val="000000"/>
          <w:sz w:val="28"/>
          <w:szCs w:val="28"/>
          <w:lang w:eastAsia="ru-RU"/>
        </w:rPr>
        <w:t xml:space="preserve"> </w:t>
      </w:r>
      <w:r w:rsidR="00975211" w:rsidRPr="00EE584C">
        <w:rPr>
          <w:rFonts w:ascii="Times New Roman" w:eastAsia="Times New Roman" w:hAnsi="Times New Roman" w:cs="Times New Roman"/>
          <w:bCs/>
          <w:color w:val="000000"/>
          <w:sz w:val="24"/>
          <w:szCs w:val="24"/>
          <w:lang w:eastAsia="ru-RU"/>
        </w:rPr>
        <w:tab/>
      </w:r>
      <w:r w:rsidR="00975211" w:rsidRPr="00EE584C">
        <w:rPr>
          <w:rFonts w:ascii="Times New Roman" w:eastAsia="Times New Roman" w:hAnsi="Times New Roman" w:cs="Times New Roman"/>
          <w:bCs/>
          <w:color w:val="000000"/>
          <w:sz w:val="24"/>
          <w:szCs w:val="24"/>
          <w:lang w:eastAsia="ru-RU"/>
        </w:rPr>
        <w:tab/>
      </w:r>
      <w:r w:rsidR="00975211" w:rsidRPr="00EE584C">
        <w:rPr>
          <w:rFonts w:ascii="Times New Roman" w:eastAsia="Times New Roman" w:hAnsi="Times New Roman" w:cs="Times New Roman"/>
          <w:bCs/>
          <w:color w:val="000000"/>
          <w:sz w:val="24"/>
          <w:szCs w:val="24"/>
          <w:lang w:eastAsia="ru-RU"/>
        </w:rPr>
        <w:tab/>
      </w:r>
      <w:r w:rsidR="00975211" w:rsidRPr="00EE584C">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 xml:space="preserve">        </w:t>
      </w:r>
      <w:r w:rsidR="00975211" w:rsidRPr="00EE584C">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 xml:space="preserve">      </w:t>
      </w:r>
      <w:r w:rsidR="00975211" w:rsidRPr="00EE584C">
        <w:rPr>
          <w:rFonts w:ascii="Times New Roman" w:eastAsia="Times New Roman" w:hAnsi="Times New Roman" w:cs="Times New Roman"/>
          <w:bCs/>
          <w:color w:val="000000"/>
          <w:sz w:val="24"/>
          <w:szCs w:val="24"/>
          <w:lang w:eastAsia="ru-RU"/>
        </w:rPr>
        <w:t>(4)</w:t>
      </w:r>
    </w:p>
    <w:p w:rsidR="00975211" w:rsidRPr="00EE584C" w:rsidRDefault="00975211" w:rsidP="00975211">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8.2 Расширенная неопределенность</w:t>
      </w: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Необходимо использовать формулу (5) для получения расширенной неопределенности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из </w:t>
      </w:r>
      <w:r w:rsidRPr="00EE584C">
        <w:rPr>
          <w:rFonts w:ascii="Times New Roman" w:eastAsia="Times New Roman" w:hAnsi="Times New Roman" w:cs="Times New Roman"/>
          <w:bCs/>
          <w:sz w:val="24"/>
          <w:szCs w:val="24"/>
          <w:lang w:eastAsia="ru-RU"/>
        </w:rPr>
        <w:t>объединенной</w:t>
      </w:r>
      <w:r w:rsidRPr="00EE584C">
        <w:rPr>
          <w:rFonts w:ascii="Times New Roman" w:eastAsia="Times New Roman" w:hAnsi="Times New Roman" w:cs="Times New Roman"/>
          <w:bCs/>
          <w:color w:val="000000"/>
          <w:sz w:val="24"/>
          <w:szCs w:val="24"/>
          <w:lang w:eastAsia="ru-RU"/>
        </w:rPr>
        <w:t xml:space="preserve"> стандартной неопределенности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(y) (см</w:t>
      </w:r>
      <w:r w:rsidR="00054896">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8.1) с коэффициентом охвата k, выбранным в настоящем документе равным 2 (чтобы приблизительно соответствовать доверительному уровню 95 %):</w:t>
      </w:r>
    </w:p>
    <w:p w:rsidR="00054896" w:rsidRDefault="00054896"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i/>
          <w:color w:val="000000"/>
          <w:sz w:val="24"/>
          <w:szCs w:val="24"/>
          <w:lang w:eastAsia="ru-RU"/>
        </w:rPr>
      </w:pPr>
    </w:p>
    <w:p w:rsidR="00975211" w:rsidRPr="00EE584C" w:rsidRDefault="00054896" w:rsidP="005D2FAB">
      <w:pPr>
        <w:widowControl w:val="0"/>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i/>
          <w:color w:val="000000"/>
          <w:sz w:val="24"/>
          <w:szCs w:val="24"/>
          <w:lang w:eastAsia="ru-RU"/>
        </w:rPr>
        <w:t xml:space="preserve">                                                   </w:t>
      </w:r>
      <w:r w:rsidR="00975211" w:rsidRPr="00EE584C">
        <w:rPr>
          <w:rFonts w:ascii="Times New Roman" w:eastAsia="Times New Roman" w:hAnsi="Times New Roman" w:cs="Times New Roman"/>
          <w:bCs/>
          <w:i/>
          <w:color w:val="000000"/>
          <w:sz w:val="24"/>
          <w:szCs w:val="24"/>
          <w:lang w:eastAsia="ru-RU"/>
        </w:rPr>
        <w:t>U</w:t>
      </w:r>
      <w:r w:rsidR="00975211" w:rsidRPr="00EE584C">
        <w:rPr>
          <w:rFonts w:ascii="Times New Roman" w:eastAsia="Times New Roman" w:hAnsi="Times New Roman" w:cs="Times New Roman"/>
          <w:bCs/>
          <w:color w:val="000000"/>
          <w:sz w:val="24"/>
          <w:szCs w:val="24"/>
          <w:lang w:eastAsia="ru-RU"/>
        </w:rPr>
        <w:t xml:space="preserve"> = 2 </w:t>
      </w:r>
      <w:r w:rsidR="00975211" w:rsidRPr="00EE584C">
        <w:rPr>
          <w:rFonts w:ascii="Times New Roman" w:eastAsia="Times New Roman" w:hAnsi="Times New Roman" w:cs="Times New Roman"/>
          <w:bCs/>
          <w:i/>
          <w:color w:val="000000"/>
          <w:sz w:val="24"/>
          <w:szCs w:val="24"/>
          <w:lang w:eastAsia="ru-RU"/>
        </w:rPr>
        <w:t>u</w:t>
      </w:r>
      <w:r w:rsidR="00975211" w:rsidRPr="00EE584C">
        <w:rPr>
          <w:rFonts w:ascii="Times New Roman" w:eastAsia="Times New Roman" w:hAnsi="Times New Roman" w:cs="Times New Roman"/>
          <w:bCs/>
          <w:color w:val="000000"/>
          <w:sz w:val="24"/>
          <w:szCs w:val="24"/>
          <w:vertAlign w:val="subscript"/>
          <w:lang w:eastAsia="ru-RU"/>
        </w:rPr>
        <w:t>c</w:t>
      </w:r>
      <w:r>
        <w:rPr>
          <w:rFonts w:ascii="Times New Roman" w:eastAsia="Times New Roman" w:hAnsi="Times New Roman" w:cs="Times New Roman"/>
          <w:bCs/>
          <w:color w:val="000000"/>
          <w:sz w:val="24"/>
          <w:szCs w:val="24"/>
          <w:lang w:eastAsia="ru-RU"/>
        </w:rPr>
        <w:t xml:space="preserve">(y) </w:t>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t xml:space="preserve">  </w:t>
      </w:r>
      <w:r>
        <w:rPr>
          <w:rFonts w:ascii="Times New Roman" w:eastAsia="Times New Roman" w:hAnsi="Times New Roman" w:cs="Times New Roman"/>
          <w:bCs/>
          <w:color w:val="000000"/>
          <w:sz w:val="24"/>
          <w:szCs w:val="24"/>
          <w:lang w:eastAsia="ru-RU"/>
        </w:rPr>
        <w:tab/>
        <w:t xml:space="preserve">              </w:t>
      </w:r>
      <w:r w:rsidRPr="00EE584C">
        <w:rPr>
          <w:rFonts w:ascii="Times New Roman" w:eastAsia="Times New Roman" w:hAnsi="Times New Roman" w:cs="Times New Roman"/>
          <w:bCs/>
          <w:color w:val="000000"/>
          <w:sz w:val="24"/>
          <w:szCs w:val="24"/>
          <w:lang w:eastAsia="ru-RU"/>
        </w:rPr>
        <w:t xml:space="preserve"> </w:t>
      </w:r>
      <w:r w:rsidR="00975211" w:rsidRPr="00EE584C">
        <w:rPr>
          <w:rFonts w:ascii="Times New Roman" w:eastAsia="Times New Roman" w:hAnsi="Times New Roman" w:cs="Times New Roman"/>
          <w:bCs/>
          <w:color w:val="000000"/>
          <w:sz w:val="24"/>
          <w:szCs w:val="24"/>
          <w:lang w:eastAsia="ru-RU"/>
        </w:rPr>
        <w:t>(5)</w:t>
      </w: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8.3 Рабочие примеры</w:t>
      </w: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8.3.1 </w:t>
      </w:r>
      <w:r w:rsidRPr="00985EDB">
        <w:rPr>
          <w:rFonts w:ascii="Times New Roman" w:eastAsia="Times New Roman" w:hAnsi="Times New Roman" w:cs="Times New Roman"/>
          <w:b/>
          <w:bCs/>
          <w:i/>
          <w:color w:val="000000"/>
          <w:sz w:val="24"/>
          <w:szCs w:val="24"/>
          <w:lang w:eastAsia="ru-RU"/>
        </w:rPr>
        <w:t>Пример 1</w:t>
      </w:r>
      <w:r w:rsidR="00985EDB">
        <w:rPr>
          <w:rFonts w:ascii="Times New Roman" w:eastAsia="Times New Roman" w:hAnsi="Times New Roman" w:cs="Times New Roman"/>
          <w:b/>
          <w:bCs/>
          <w:i/>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 xml:space="preserve"> Технические, матричные и пуассоновские </w:t>
      </w:r>
      <w:r w:rsidRPr="00EE584C">
        <w:rPr>
          <w:rFonts w:ascii="Times New Roman" w:eastAsia="Times New Roman" w:hAnsi="Times New Roman" w:cs="Times New Roman"/>
          <w:bCs/>
          <w:sz w:val="24"/>
          <w:szCs w:val="24"/>
          <w:lang w:eastAsia="ru-RU"/>
        </w:rPr>
        <w:t>компоненты</w:t>
      </w:r>
      <w:r w:rsidRPr="00EE584C">
        <w:rPr>
          <w:rFonts w:ascii="Times New Roman" w:eastAsia="Times New Roman" w:hAnsi="Times New Roman" w:cs="Times New Roman"/>
          <w:bCs/>
          <w:color w:val="000000"/>
          <w:sz w:val="24"/>
          <w:szCs w:val="24"/>
          <w:lang w:eastAsia="ru-RU"/>
        </w:rPr>
        <w:t xml:space="preserve"> неопределенности</w:t>
      </w: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Предположим, что утвержденный метод с использованием 1,0 мл инокулята на одной чашке каждого из двух последовательных разбавлений имеет техническую неопределенность, предварительно оцененную в соответствии с разделом 5, как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0,15 log</w:t>
      </w:r>
      <w:r w:rsidRPr="00EE584C">
        <w:rPr>
          <w:rFonts w:ascii="Times New Roman" w:eastAsia="Times New Roman" w:hAnsi="Times New Roman" w:cs="Times New Roman"/>
          <w:bCs/>
          <w:color w:val="000000"/>
          <w:sz w:val="24"/>
          <w:szCs w:val="24"/>
          <w:vertAlign w:val="subscript"/>
          <w:lang w:eastAsia="ru-RU"/>
        </w:rPr>
        <w:t xml:space="preserve">10 </w:t>
      </w:r>
      <w:r w:rsidRPr="00EE584C">
        <w:rPr>
          <w:rFonts w:ascii="Times New Roman" w:eastAsia="Times New Roman" w:hAnsi="Times New Roman" w:cs="Times New Roman"/>
          <w:bCs/>
          <w:color w:val="000000"/>
          <w:sz w:val="24"/>
          <w:szCs w:val="24"/>
          <w:lang w:eastAsia="ru-RU"/>
        </w:rPr>
        <w:t>КОЕ/г.</w:t>
      </w:r>
    </w:p>
    <w:p w:rsidR="00975211" w:rsidRPr="00EE584C" w:rsidRDefault="00975211"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Затем предположим, что метод, примененный к однородной лабораторной пробе, получил следующие результаты: при разбавлении 10</w:t>
      </w:r>
      <w:r w:rsidRPr="00EE584C">
        <w:rPr>
          <w:rFonts w:ascii="Times New Roman" w:eastAsia="Times New Roman" w:hAnsi="Times New Roman" w:cs="Times New Roman"/>
          <w:bCs/>
          <w:color w:val="000000"/>
          <w:sz w:val="24"/>
          <w:szCs w:val="24"/>
          <w:vertAlign w:val="superscript"/>
          <w:lang w:eastAsia="ru-RU"/>
        </w:rPr>
        <w:t>-3</w:t>
      </w:r>
      <w:r w:rsidRPr="00EE584C">
        <w:rPr>
          <w:rFonts w:ascii="Times New Roman" w:eastAsia="Times New Roman" w:hAnsi="Times New Roman" w:cs="Times New Roman"/>
          <w:bCs/>
          <w:color w:val="000000"/>
          <w:sz w:val="24"/>
          <w:szCs w:val="24"/>
          <w:lang w:eastAsia="ru-RU"/>
        </w:rPr>
        <w:t xml:space="preserve"> 102 колонии и при разбавлении 10</w:t>
      </w:r>
      <w:r w:rsidRPr="00EE584C">
        <w:rPr>
          <w:rFonts w:ascii="Times New Roman" w:eastAsia="Times New Roman" w:hAnsi="Times New Roman" w:cs="Times New Roman"/>
          <w:bCs/>
          <w:color w:val="000000"/>
          <w:sz w:val="24"/>
          <w:szCs w:val="24"/>
          <w:vertAlign w:val="superscript"/>
          <w:lang w:eastAsia="ru-RU"/>
        </w:rPr>
        <w:t>-4</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lastRenderedPageBreak/>
        <w:t>8 колоний.</w:t>
      </w:r>
    </w:p>
    <w:p w:rsidR="000A565F" w:rsidRPr="00EE584C" w:rsidRDefault="000A565F" w:rsidP="005D2FAB">
      <w:pPr>
        <w:spacing w:after="0"/>
        <w:ind w:firstLine="567"/>
        <w:jc w:val="both"/>
        <w:rPr>
          <w:rFonts w:ascii="Times New Roman" w:eastAsia="Times New Roman" w:hAnsi="Times New Roman" w:cs="Times New Roman"/>
          <w:bCs/>
          <w:color w:val="000000"/>
          <w:sz w:val="24"/>
          <w:szCs w:val="24"/>
          <w:lang w:eastAsia="ru-RU"/>
        </w:rPr>
      </w:pPr>
      <w:r w:rsidRPr="00EE584C">
        <w:rPr>
          <w:rFonts w:ascii="Times New Roman" w:hAnsi="Times New Roman" w:cs="Times New Roman"/>
          <w:bCs/>
          <w:color w:val="000000"/>
          <w:sz w:val="24"/>
          <w:szCs w:val="24"/>
        </w:rPr>
        <w:t>Тогда средневзвешенное количество колоний равно</w:t>
      </w:r>
      <m:oMath>
        <m:r>
          <w:rPr>
            <w:rFonts w:ascii="Cambria Math" w:eastAsiaTheme="minorEastAsia" w:hAnsi="Cambria Math" w:cs="Times New Roman"/>
            <w:sz w:val="36"/>
            <w:szCs w:val="36"/>
          </w:rPr>
          <m:t xml:space="preserve">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(102+8)</m:t>
            </m:r>
          </m:num>
          <m:den>
            <m:r>
              <m:rPr>
                <m:sty m:val="p"/>
              </m:rPr>
              <w:rPr>
                <w:rFonts w:ascii="Cambria Math" w:eastAsiaTheme="minorEastAsia" w:hAnsi="Cambria Math" w:cs="Times New Roman"/>
                <w:sz w:val="24"/>
                <w:szCs w:val="24"/>
              </w:rPr>
              <m:t>1,1</m:t>
            </m:r>
          </m:den>
        </m:f>
        <m:r>
          <m:rPr>
            <m:sty m:val="p"/>
          </m:rPr>
          <w:rPr>
            <w:rFonts w:ascii="Cambria Math" w:eastAsiaTheme="minorEastAsia" w:hAnsi="Cambria Math" w:cs="Times New Roman"/>
            <w:sz w:val="24"/>
            <w:szCs w:val="24"/>
          </w:rPr>
          <m:t>×</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10</m:t>
            </m:r>
          </m:e>
          <m:sup>
            <m:r>
              <m:rPr>
                <m:sty m:val="p"/>
              </m:rPr>
              <w:rPr>
                <w:rFonts w:ascii="Cambria Math" w:eastAsiaTheme="minorEastAsia" w:hAnsi="Cambria Math" w:cs="Times New Roman"/>
                <w:sz w:val="24"/>
                <w:szCs w:val="24"/>
              </w:rPr>
              <m:t>3</m:t>
            </m:r>
          </m:sup>
        </m:sSup>
        <m:r>
          <m:rPr>
            <m:sty m:val="p"/>
          </m:rPr>
          <w:rPr>
            <w:rFonts w:ascii="Cambria Math" w:eastAsiaTheme="minorEastAsia" w:hAnsi="Cambria Math" w:cs="Times New Roman"/>
            <w:sz w:val="24"/>
            <w:szCs w:val="24"/>
          </w:rPr>
          <m:t>=1,0×</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10</m:t>
            </m:r>
          </m:e>
          <m:sup>
            <m:r>
              <m:rPr>
                <m:sty m:val="p"/>
              </m:rPr>
              <w:rPr>
                <w:rFonts w:ascii="Cambria Math" w:eastAsiaTheme="minorEastAsia" w:hAnsi="Cambria Math" w:cs="Times New Roman"/>
                <w:sz w:val="24"/>
                <w:szCs w:val="24"/>
              </w:rPr>
              <m:t>5</m:t>
            </m:r>
          </m:sup>
        </m:sSup>
      </m:oMath>
      <w:r w:rsidRPr="00EE584C">
        <w:rPr>
          <w:rFonts w:ascii="Times New Roman" w:eastAsiaTheme="minorEastAsia" w:hAnsi="Times New Roman" w:cs="Times New Roman"/>
          <w:sz w:val="24"/>
          <w:szCs w:val="24"/>
        </w:rPr>
        <w:t xml:space="preserve"> </w:t>
      </w:r>
      <w:r w:rsidRPr="00EE584C">
        <w:rPr>
          <w:rFonts w:ascii="Times New Roman" w:eastAsia="Times New Roman" w:hAnsi="Times New Roman" w:cs="Times New Roman"/>
          <w:bCs/>
          <w:color w:val="000000"/>
          <w:sz w:val="24"/>
          <w:szCs w:val="24"/>
          <w:lang w:eastAsia="ru-RU"/>
        </w:rPr>
        <w:t>КОЕ/г, для которого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подсчет колоний составляет 5,0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A8105C" w:rsidRPr="00EE584C" w:rsidRDefault="000A565F" w:rsidP="005D2FAB">
      <w:pPr>
        <w:spacing w:after="0"/>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Стандартная неопределенность распределения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xml:space="preserve"> определяется по общему числу колоний ΣC = 110; следовательно,</w:t>
      </w:r>
    </w:p>
    <w:p w:rsidR="000A565F" w:rsidRPr="00EE584C" w:rsidRDefault="000A565F" w:rsidP="005D2FAB">
      <w:pPr>
        <w:spacing w:after="0"/>
        <w:ind w:firstLine="567"/>
        <w:jc w:val="both"/>
        <w:rPr>
          <w:rFonts w:ascii="Times New Roman" w:eastAsia="Times New Roman" w:hAnsi="Times New Roman" w:cs="Times New Roman"/>
          <w:bCs/>
          <w:color w:val="000000"/>
          <w:sz w:val="16"/>
          <w:szCs w:val="16"/>
          <w:lang w:eastAsia="ru-RU"/>
        </w:rPr>
      </w:pPr>
    </w:p>
    <w:p w:rsidR="000A565F" w:rsidRPr="00EE584C" w:rsidRDefault="00FB23E6" w:rsidP="005D2FAB">
      <w:pPr>
        <w:tabs>
          <w:tab w:val="left" w:pos="3871"/>
        </w:tabs>
        <w:ind w:firstLine="567"/>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Poisson</m:t>
            </m:r>
          </m:sub>
        </m:sSub>
        <m:r>
          <w:rPr>
            <w:rFonts w:ascii="Cambria Math" w:eastAsiaTheme="minorEastAsia" w:hAnsi="Cambria Math"/>
            <w:sz w:val="24"/>
            <w:szCs w:val="24"/>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rPr>
              <m:t>0,4343</m:t>
            </m:r>
          </m:num>
          <m:den>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rPr>
                  <m:t>110</m:t>
                </m:r>
              </m:e>
            </m:rad>
          </m:den>
        </m:f>
        <m:r>
          <w:rPr>
            <w:rFonts w:ascii="Cambria Math" w:eastAsiaTheme="minorEastAsia" w:hAnsi="Cambria Math"/>
            <w:sz w:val="24"/>
            <w:szCs w:val="24"/>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rPr>
              <m:t>0,4343</m:t>
            </m:r>
          </m:num>
          <m:den>
            <m:r>
              <w:rPr>
                <w:rFonts w:ascii="Cambria Math" w:eastAsiaTheme="minorEastAsia" w:hAnsi="Cambria Math"/>
                <w:sz w:val="24"/>
                <w:szCs w:val="24"/>
              </w:rPr>
              <m:t>10,49</m:t>
            </m:r>
          </m:den>
        </m:f>
        <m:r>
          <w:rPr>
            <w:rFonts w:ascii="Cambria Math" w:eastAsiaTheme="minorEastAsia" w:hAnsi="Cambria Math"/>
            <w:sz w:val="24"/>
            <w:szCs w:val="24"/>
          </w:rPr>
          <m:t xml:space="preserve">=0,0414 </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log</m:t>
            </m:r>
          </m:e>
          <m:sub>
            <m:r>
              <w:rPr>
                <w:rFonts w:ascii="Cambria Math" w:eastAsiaTheme="minorEastAsia" w:hAnsi="Cambria Math"/>
                <w:sz w:val="24"/>
                <w:szCs w:val="24"/>
              </w:rPr>
              <m:t xml:space="preserve">10 </m:t>
            </m:r>
          </m:sub>
        </m:sSub>
        <m:r>
          <w:rPr>
            <w:rFonts w:ascii="Cambria Math" w:eastAsiaTheme="minorEastAsia" w:hAnsi="Cambria Math"/>
            <w:sz w:val="24"/>
            <w:szCs w:val="24"/>
            <w:lang w:val="en-US"/>
          </w:rPr>
          <m:t>cfu</m:t>
        </m:r>
        <m:r>
          <w:rPr>
            <w:rFonts w:ascii="Cambria Math" w:eastAsiaTheme="minorEastAsia" w:hAnsi="Cambria Math"/>
            <w:sz w:val="24"/>
            <w:szCs w:val="24"/>
          </w:rPr>
          <m:t>/</m:t>
        </m:r>
        <m:r>
          <w:rPr>
            <w:rFonts w:ascii="Cambria Math" w:eastAsiaTheme="minorEastAsia" w:hAnsi="Cambria Math"/>
            <w:sz w:val="24"/>
            <w:szCs w:val="24"/>
            <w:lang w:val="en-US"/>
          </w:rPr>
          <m:t>g</m:t>
        </m:r>
        <m:r>
          <w:rPr>
            <w:rFonts w:ascii="Cambria Math" w:eastAsiaTheme="minorEastAsia" w:hAnsi="Cambria Math"/>
            <w:sz w:val="24"/>
            <w:szCs w:val="24"/>
          </w:rPr>
          <m:t>:</m:t>
        </m:r>
      </m:oMath>
      <w:r w:rsidR="000A565F" w:rsidRPr="00EE584C">
        <w:rPr>
          <w:rFonts w:eastAsiaTheme="minorEastAsia"/>
          <w:i/>
          <w:sz w:val="24"/>
          <w:szCs w:val="24"/>
        </w:rPr>
        <w:t xml:space="preserve">  </w:t>
      </w:r>
      <w:r w:rsidR="000A565F" w:rsidRPr="00EE584C">
        <w:rPr>
          <w:rFonts w:ascii="Times New Roman" w:eastAsia="Times New Roman" w:hAnsi="Times New Roman" w:cs="Times New Roman"/>
          <w:bCs/>
          <w:color w:val="000000"/>
          <w:sz w:val="24"/>
          <w:szCs w:val="24"/>
          <w:lang w:eastAsia="ru-RU"/>
        </w:rPr>
        <w:t xml:space="preserve"> [см</w:t>
      </w:r>
      <w:r w:rsidR="00054896">
        <w:rPr>
          <w:rFonts w:ascii="Times New Roman" w:eastAsia="Times New Roman" w:hAnsi="Times New Roman" w:cs="Times New Roman"/>
          <w:bCs/>
          <w:color w:val="000000"/>
          <w:sz w:val="24"/>
          <w:szCs w:val="24"/>
          <w:lang w:eastAsia="ru-RU"/>
        </w:rPr>
        <w:t>.</w:t>
      </w:r>
      <w:r w:rsidR="000A565F" w:rsidRPr="00EE584C">
        <w:rPr>
          <w:rFonts w:ascii="Times New Roman" w:eastAsia="Times New Roman" w:hAnsi="Times New Roman" w:cs="Times New Roman"/>
          <w:bCs/>
          <w:color w:val="000000"/>
          <w:sz w:val="24"/>
          <w:szCs w:val="24"/>
          <w:lang w:eastAsia="ru-RU"/>
        </w:rPr>
        <w:t xml:space="preserve"> формулу (2)]. </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Отношение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0,041 4/0,15 = 0,276, что больше 0,20, поэтому нельзя пренебречь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00054896">
        <w:rPr>
          <w:rFonts w:ascii="Times New Roman" w:eastAsia="Times New Roman" w:hAnsi="Times New Roman" w:cs="Times New Roman"/>
          <w:bCs/>
          <w:color w:val="000000"/>
          <w:sz w:val="24"/>
          <w:szCs w:val="24"/>
          <w:lang w:eastAsia="ru-RU"/>
        </w:rPr>
        <w:t xml:space="preserve"> (см. Примеча</w:t>
      </w:r>
      <w:r w:rsidR="00D774A6">
        <w:rPr>
          <w:rFonts w:ascii="Times New Roman" w:eastAsia="Times New Roman" w:hAnsi="Times New Roman" w:cs="Times New Roman"/>
          <w:bCs/>
          <w:color w:val="000000"/>
          <w:sz w:val="24"/>
          <w:szCs w:val="24"/>
          <w:lang w:eastAsia="ru-RU"/>
        </w:rPr>
        <w:t>ние</w:t>
      </w:r>
      <w:r w:rsidRPr="00EE584C">
        <w:rPr>
          <w:rFonts w:ascii="Times New Roman" w:eastAsia="Times New Roman" w:hAnsi="Times New Roman" w:cs="Times New Roman"/>
          <w:bCs/>
          <w:color w:val="000000"/>
          <w:sz w:val="24"/>
          <w:szCs w:val="24"/>
          <w:lang w:eastAsia="ru-RU"/>
        </w:rPr>
        <w:t xml:space="preserve"> в 8.1.2).</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однородной матрицы стандартная неопределенность матрицы</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0,1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6.2).</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Объединенная с</w:t>
      </w:r>
      <w:r w:rsidR="00054896">
        <w:rPr>
          <w:rFonts w:ascii="Times New Roman" w:eastAsia="Times New Roman" w:hAnsi="Times New Roman" w:cs="Times New Roman"/>
          <w:bCs/>
          <w:color w:val="000000"/>
          <w:sz w:val="24"/>
          <w:szCs w:val="24"/>
          <w:lang w:eastAsia="ru-RU"/>
        </w:rPr>
        <w:t>тандартная неопределенность (см.</w:t>
      </w:r>
      <w:r w:rsidRPr="00EE584C">
        <w:rPr>
          <w:rFonts w:ascii="Times New Roman" w:eastAsia="Times New Roman" w:hAnsi="Times New Roman" w:cs="Times New Roman"/>
          <w:bCs/>
          <w:color w:val="000000"/>
          <w:sz w:val="24"/>
          <w:szCs w:val="24"/>
          <w:lang w:eastAsia="ru-RU"/>
        </w:rPr>
        <w:t xml:space="preserve"> 8.1.2):</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16"/>
          <w:szCs w:val="16"/>
          <w:lang w:eastAsia="ru-RU"/>
        </w:rPr>
      </w:pPr>
    </w:p>
    <w:p w:rsidR="00975211" w:rsidRPr="00EE584C" w:rsidRDefault="00FB23E6" w:rsidP="005D2FAB">
      <w:pPr>
        <w:tabs>
          <w:tab w:val="left" w:pos="3871"/>
        </w:tabs>
        <w:spacing w:line="240" w:lineRule="auto"/>
        <w:ind w:firstLine="567"/>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y</m:t>
            </m:r>
          </m:e>
        </m: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0,15</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0,10</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0,0414</m:t>
                </m:r>
              </m:e>
              <m:sup>
                <m:r>
                  <w:rPr>
                    <w:rFonts w:ascii="Cambria Math" w:eastAsiaTheme="minorEastAsia" w:hAnsi="Cambria Math"/>
                    <w:sz w:val="24"/>
                    <w:szCs w:val="24"/>
                  </w:rPr>
                  <m:t>2</m:t>
                </m:r>
              </m:sup>
            </m:sSup>
          </m:e>
        </m:ra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rPr>
              <m:t>0,03421</m:t>
            </m:r>
          </m:e>
        </m:rad>
        <m:r>
          <w:rPr>
            <w:rFonts w:ascii="Cambria Math" w:eastAsiaTheme="minorEastAsia" w:hAnsi="Cambria Math"/>
            <w:sz w:val="24"/>
            <w:szCs w:val="24"/>
          </w:rPr>
          <m:t>=</m:t>
        </m:r>
      </m:oMath>
      <w:r w:rsidR="00975211" w:rsidRPr="00EE584C">
        <w:rPr>
          <w:rFonts w:eastAsiaTheme="minorEastAsia"/>
          <w:i/>
          <w:sz w:val="24"/>
          <w:szCs w:val="24"/>
        </w:rPr>
        <w:t>0,185</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Настоящее значение умножается на коэффициент охвата (k), равный 2, и получается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0,37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(с точностью до двух значащих цифр).</w:t>
      </w:r>
    </w:p>
    <w:p w:rsidR="000A565F" w:rsidRPr="00EE584C" w:rsidRDefault="00985EDB"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w:t>
      </w:r>
      <w:r w:rsidR="000A565F" w:rsidRPr="00EE584C">
        <w:rPr>
          <w:rFonts w:ascii="Times New Roman" w:eastAsia="Times New Roman" w:hAnsi="Times New Roman" w:cs="Times New Roman"/>
          <w:bCs/>
          <w:color w:val="000000"/>
          <w:sz w:val="24"/>
          <w:szCs w:val="24"/>
          <w:lang w:eastAsia="ru-RU"/>
        </w:rPr>
        <w:t>оличество колоний и его расширенная неопределенность составляют 5,0 ± 0,37 log</w:t>
      </w:r>
      <w:r w:rsidR="000A565F" w:rsidRPr="00EE584C">
        <w:rPr>
          <w:rFonts w:ascii="Times New Roman" w:eastAsia="Times New Roman" w:hAnsi="Times New Roman" w:cs="Times New Roman"/>
          <w:bCs/>
          <w:color w:val="000000"/>
          <w:sz w:val="24"/>
          <w:szCs w:val="24"/>
          <w:vertAlign w:val="subscript"/>
          <w:lang w:eastAsia="ru-RU"/>
        </w:rPr>
        <w:t>10</w:t>
      </w:r>
      <w:r w:rsidR="000A565F" w:rsidRPr="00EE584C">
        <w:rPr>
          <w:rFonts w:ascii="Times New Roman" w:eastAsia="Times New Roman" w:hAnsi="Times New Roman" w:cs="Times New Roman"/>
          <w:bCs/>
          <w:color w:val="000000"/>
          <w:sz w:val="24"/>
          <w:szCs w:val="24"/>
          <w:lang w:eastAsia="ru-RU"/>
        </w:rPr>
        <w:t xml:space="preserve"> КОЕ/г.</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85EDB">
        <w:rPr>
          <w:rFonts w:ascii="Times New Roman" w:eastAsia="Times New Roman" w:hAnsi="Times New Roman" w:cs="Times New Roman"/>
          <w:bCs/>
          <w:color w:val="000000"/>
          <w:sz w:val="24"/>
          <w:szCs w:val="24"/>
          <w:lang w:eastAsia="ru-RU"/>
        </w:rPr>
        <w:t>8.3.2</w:t>
      </w:r>
      <w:r w:rsidRPr="00985EDB">
        <w:rPr>
          <w:rFonts w:ascii="Times New Roman" w:eastAsia="Times New Roman" w:hAnsi="Times New Roman" w:cs="Times New Roman"/>
          <w:b/>
          <w:bCs/>
          <w:i/>
          <w:color w:val="000000"/>
          <w:sz w:val="24"/>
          <w:szCs w:val="24"/>
          <w:lang w:eastAsia="ru-RU"/>
        </w:rPr>
        <w:t xml:space="preserve"> Пример 2</w:t>
      </w:r>
      <w:r w:rsidR="00985EDB">
        <w:rPr>
          <w:rFonts w:ascii="Times New Roman" w:eastAsia="Times New Roman" w:hAnsi="Times New Roman" w:cs="Times New Roman"/>
          <w:b/>
          <w:bCs/>
          <w:i/>
          <w:color w:val="000000"/>
          <w:sz w:val="24"/>
          <w:szCs w:val="24"/>
          <w:lang w:eastAsia="ru-RU"/>
        </w:rPr>
        <w:t xml:space="preserve"> - </w:t>
      </w:r>
      <w:r w:rsidRPr="00EE584C">
        <w:rPr>
          <w:rFonts w:ascii="Times New Roman" w:eastAsia="Times New Roman" w:hAnsi="Times New Roman" w:cs="Times New Roman"/>
          <w:bCs/>
          <w:color w:val="000000"/>
          <w:sz w:val="24"/>
          <w:szCs w:val="24"/>
          <w:lang w:eastAsia="ru-RU"/>
        </w:rPr>
        <w:t>Пренебрежимо малый компонент Пуассона</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Как и в примере 1, за исключением стандартной технической неопределенности,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составляет 0,25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0A565F" w:rsidRPr="00EE584C" w:rsidRDefault="000A565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Поскольку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0,041 4/0,25 = 0,166, что меньше 0,2, можно не учитывать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00430657">
        <w:rPr>
          <w:rFonts w:ascii="Times New Roman" w:eastAsia="Times New Roman" w:hAnsi="Times New Roman" w:cs="Times New Roman"/>
          <w:bCs/>
          <w:color w:val="000000"/>
          <w:sz w:val="24"/>
          <w:szCs w:val="24"/>
          <w:lang w:eastAsia="ru-RU"/>
        </w:rPr>
        <w:t xml:space="preserve"> (см</w:t>
      </w:r>
      <w:r w:rsidR="00054896">
        <w:rPr>
          <w:rFonts w:ascii="Times New Roman" w:eastAsia="Times New Roman" w:hAnsi="Times New Roman" w:cs="Times New Roman"/>
          <w:bCs/>
          <w:color w:val="000000"/>
          <w:sz w:val="24"/>
          <w:szCs w:val="24"/>
          <w:lang w:eastAsia="ru-RU"/>
        </w:rPr>
        <w:t>.</w:t>
      </w:r>
      <w:r w:rsidR="00430657">
        <w:rPr>
          <w:rFonts w:ascii="Times New Roman" w:eastAsia="Times New Roman" w:hAnsi="Times New Roman" w:cs="Times New Roman"/>
          <w:bCs/>
          <w:color w:val="000000"/>
          <w:sz w:val="24"/>
          <w:szCs w:val="24"/>
          <w:lang w:eastAsia="ru-RU"/>
        </w:rPr>
        <w:t xml:space="preserve"> Примечание</w:t>
      </w:r>
      <w:r w:rsidRPr="00EE584C">
        <w:rPr>
          <w:rFonts w:ascii="Times New Roman" w:eastAsia="Times New Roman" w:hAnsi="Times New Roman" w:cs="Times New Roman"/>
          <w:bCs/>
          <w:color w:val="000000"/>
          <w:sz w:val="24"/>
          <w:szCs w:val="24"/>
          <w:lang w:eastAsia="ru-RU"/>
        </w:rPr>
        <w:t xml:space="preserve"> в 8.1.2).</w:t>
      </w:r>
    </w:p>
    <w:p w:rsidR="00A8105C" w:rsidRPr="00EE584C" w:rsidRDefault="000A565F" w:rsidP="005D2FAB">
      <w:pPr>
        <w:tabs>
          <w:tab w:val="left" w:pos="3871"/>
        </w:tabs>
        <w:spacing w:line="240" w:lineRule="auto"/>
        <w:ind w:firstLine="567"/>
        <w:rPr>
          <w:rFonts w:eastAsiaTheme="minorEastAsia"/>
          <w:sz w:val="36"/>
          <w:szCs w:val="36"/>
        </w:rPr>
      </w:pPr>
      <w:r w:rsidRPr="00EE584C">
        <w:rPr>
          <w:rFonts w:ascii="Times New Roman" w:eastAsia="Times New Roman" w:hAnsi="Times New Roman" w:cs="Times New Roman"/>
          <w:bCs/>
          <w:color w:val="000000"/>
          <w:sz w:val="24"/>
          <w:szCs w:val="24"/>
          <w:lang w:eastAsia="ru-RU"/>
        </w:rPr>
        <w:t>Других компонентов распределения нет, но сохраняется матричная неопределенность, поэтому объединенная стандартная неопределенность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8.1.2) равна:</w:t>
      </w:r>
    </w:p>
    <w:p w:rsidR="008E65DD" w:rsidRPr="00655215" w:rsidRDefault="00FB23E6" w:rsidP="005D2FAB">
      <w:pPr>
        <w:tabs>
          <w:tab w:val="left" w:pos="3871"/>
        </w:tabs>
        <w:spacing w:line="240" w:lineRule="auto"/>
        <w:ind w:firstLine="567"/>
        <w:jc w:val="center"/>
        <w:rPr>
          <w:rFonts w:eastAsiaTheme="minorEastAsia"/>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y</m:t>
            </m:r>
          </m:e>
        </m: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0,25</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0,10</m:t>
                </m:r>
              </m:e>
              <m:sup>
                <m:r>
                  <w:rPr>
                    <w:rFonts w:ascii="Cambria Math" w:eastAsiaTheme="minorEastAsia" w:hAnsi="Cambria Math"/>
                    <w:sz w:val="24"/>
                    <w:szCs w:val="24"/>
                  </w:rPr>
                  <m:t>2</m:t>
                </m:r>
              </m:sup>
            </m:sSup>
          </m:e>
        </m:ra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rPr>
              <m:t>0,0425</m:t>
            </m:r>
          </m:e>
        </m:rad>
      </m:oMath>
      <w:r w:rsidR="008E65DD" w:rsidRPr="00655215">
        <w:rPr>
          <w:rFonts w:eastAsiaTheme="minorEastAsia"/>
          <w:sz w:val="24"/>
          <w:szCs w:val="24"/>
        </w:rPr>
        <w:t>=0,269</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Настоящее значение умножается на коэффициент охвата (k), равный 2, и получается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0,54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(с точностью до двух значащих цифр).</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8.3.3 </w:t>
      </w:r>
      <w:r w:rsidR="00985EDB">
        <w:rPr>
          <w:rFonts w:ascii="Times New Roman" w:eastAsia="Times New Roman" w:hAnsi="Times New Roman" w:cs="Times New Roman"/>
          <w:b/>
          <w:bCs/>
          <w:i/>
          <w:color w:val="000000"/>
          <w:sz w:val="24"/>
          <w:szCs w:val="24"/>
          <w:lang w:eastAsia="ru-RU"/>
        </w:rPr>
        <w:t xml:space="preserve">Пример 3 - </w:t>
      </w:r>
      <w:r w:rsidRPr="00EE584C">
        <w:rPr>
          <w:rFonts w:ascii="Times New Roman" w:eastAsia="Times New Roman" w:hAnsi="Times New Roman" w:cs="Times New Roman"/>
          <w:bCs/>
          <w:color w:val="000000"/>
          <w:sz w:val="24"/>
          <w:szCs w:val="24"/>
          <w:lang w:eastAsia="ru-RU"/>
        </w:rPr>
        <w:t xml:space="preserve"> Компоненты Пуассона, матрицы и подтверждения</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Как в примере 1, за исключением того, что показанные результаты относятся к типичным колониям, подсчитанным на дифференциальной среде, которые необходимо было подтвердить.</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xml:space="preserve"> = 0,041 4 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0,041 4/0,15 = 0,276, что больше 0,2, поэтому нельзя пренебречь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Poisson</w:t>
      </w:r>
      <w:r w:rsidRPr="00EE584C">
        <w:rPr>
          <w:rFonts w:ascii="Times New Roman" w:eastAsia="Times New Roman" w:hAnsi="Times New Roman" w:cs="Times New Roman"/>
          <w:bCs/>
          <w:color w:val="000000"/>
          <w:sz w:val="24"/>
          <w:szCs w:val="24"/>
          <w:lang w:eastAsia="ru-RU"/>
        </w:rPr>
        <w:t xml:space="preserve">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П</w:t>
      </w:r>
      <w:r w:rsidR="00D774A6">
        <w:rPr>
          <w:rFonts w:ascii="Times New Roman" w:eastAsia="Times New Roman" w:hAnsi="Times New Roman" w:cs="Times New Roman"/>
          <w:bCs/>
          <w:color w:val="000000"/>
          <w:sz w:val="24"/>
          <w:szCs w:val="24"/>
          <w:lang w:eastAsia="ru-RU"/>
        </w:rPr>
        <w:t>римечание</w:t>
      </w:r>
      <w:r w:rsidRPr="00EE584C">
        <w:rPr>
          <w:rFonts w:ascii="Times New Roman" w:eastAsia="Times New Roman" w:hAnsi="Times New Roman" w:cs="Times New Roman"/>
          <w:bCs/>
          <w:color w:val="000000"/>
          <w:sz w:val="24"/>
          <w:szCs w:val="24"/>
          <w:lang w:eastAsia="ru-RU"/>
        </w:rPr>
        <w:t xml:space="preserve"> в 8.1.2).</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Подтверждение: было испытано пять типичных колоний, четыре из которых были подтверждены как целевой организм. Настоящее приводит к пересмотренным результатам, как показано в таблице 4.</w:t>
      </w:r>
    </w:p>
    <w:p w:rsidR="008E65DD" w:rsidRPr="00EE584C" w:rsidRDefault="008E65DD" w:rsidP="008E65D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8E65DD" w:rsidRPr="00EE584C" w:rsidRDefault="008E65DD" w:rsidP="008E65DD">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Таблица 4 - Пример расчета для компонентов Пуассона, матрицы и подтверждения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3193"/>
        <w:gridCol w:w="3195"/>
      </w:tblGrid>
      <w:tr w:rsidR="008E65DD" w:rsidRPr="00EE584C" w:rsidTr="00913D74">
        <w:trPr>
          <w:jc w:val="center"/>
        </w:trPr>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p>
        </w:tc>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8"/>
                <w:lang w:eastAsia="ru-RU"/>
              </w:rPr>
            </w:pPr>
            <w:r w:rsidRPr="00EE584C">
              <w:rPr>
                <w:rFonts w:ascii="Times New Roman" w:eastAsia="Times New Roman" w:hAnsi="Times New Roman" w:cs="Times New Roman"/>
                <w:b/>
                <w:bCs/>
                <w:color w:val="000000"/>
                <w:sz w:val="24"/>
                <w:szCs w:val="28"/>
                <w:lang w:eastAsia="ru-RU"/>
              </w:rPr>
              <w:t>Предполагаемый</w:t>
            </w:r>
          </w:p>
        </w:tc>
        <w:tc>
          <w:tcPr>
            <w:tcW w:w="3210"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8"/>
                <w:lang w:eastAsia="ru-RU"/>
              </w:rPr>
            </w:pPr>
            <w:r w:rsidRPr="00EE584C">
              <w:rPr>
                <w:rFonts w:ascii="Times New Roman" w:eastAsia="Times New Roman" w:hAnsi="Times New Roman" w:cs="Times New Roman"/>
                <w:b/>
                <w:bCs/>
                <w:color w:val="000000"/>
                <w:sz w:val="24"/>
                <w:szCs w:val="28"/>
                <w:lang w:eastAsia="ru-RU"/>
              </w:rPr>
              <w:t>Подтвержденный</w:t>
            </w:r>
          </w:p>
        </w:tc>
      </w:tr>
      <w:tr w:rsidR="008E65DD" w:rsidRPr="00EE584C" w:rsidTr="00913D74">
        <w:trPr>
          <w:jc w:val="center"/>
        </w:trPr>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ΣС</w:t>
            </w:r>
          </w:p>
        </w:tc>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110</w:t>
            </w:r>
          </w:p>
        </w:tc>
        <w:tc>
          <w:tcPr>
            <w:tcW w:w="3210"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p>
        </w:tc>
      </w:tr>
      <w:tr w:rsidR="008E65DD" w:rsidRPr="00EE584C" w:rsidTr="00913D74">
        <w:trPr>
          <w:jc w:val="center"/>
        </w:trPr>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результат; х; КОЕ/г</w:t>
            </w:r>
          </w:p>
        </w:tc>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100000</w:t>
            </w:r>
          </w:p>
        </w:tc>
        <w:tc>
          <w:tcPr>
            <w:tcW w:w="3210"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100000 × 4/5 = 80000</w:t>
            </w:r>
          </w:p>
        </w:tc>
      </w:tr>
      <w:tr w:rsidR="008E65DD" w:rsidRPr="00EE584C" w:rsidTr="00913D74">
        <w:trPr>
          <w:jc w:val="center"/>
        </w:trPr>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у; log</w:t>
            </w:r>
            <w:r w:rsidRPr="00EE584C">
              <w:rPr>
                <w:rFonts w:ascii="Times New Roman" w:eastAsia="Times New Roman" w:hAnsi="Times New Roman" w:cs="Times New Roman"/>
                <w:bCs/>
                <w:color w:val="000000"/>
                <w:sz w:val="24"/>
                <w:szCs w:val="28"/>
                <w:vertAlign w:val="subscript"/>
                <w:lang w:eastAsia="ru-RU"/>
              </w:rPr>
              <w:t>10</w:t>
            </w:r>
            <w:r w:rsidRPr="00EE584C">
              <w:rPr>
                <w:rFonts w:ascii="Times New Roman" w:eastAsia="Times New Roman" w:hAnsi="Times New Roman" w:cs="Times New Roman"/>
                <w:bCs/>
                <w:color w:val="000000"/>
                <w:sz w:val="24"/>
                <w:szCs w:val="28"/>
                <w:lang w:eastAsia="ru-RU"/>
              </w:rPr>
              <w:t xml:space="preserve"> КОЕ/г</w:t>
            </w:r>
          </w:p>
        </w:tc>
        <w:tc>
          <w:tcPr>
            <w:tcW w:w="3209"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5,0</w:t>
            </w:r>
          </w:p>
        </w:tc>
        <w:tc>
          <w:tcPr>
            <w:tcW w:w="3210" w:type="dxa"/>
            <w:shd w:val="clear" w:color="auto" w:fill="auto"/>
          </w:tcPr>
          <w:p w:rsidR="008E65DD" w:rsidRPr="00EE584C" w:rsidRDefault="008E65DD" w:rsidP="008E65DD">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8"/>
                <w:lang w:eastAsia="ru-RU"/>
              </w:rPr>
            </w:pPr>
            <w:r w:rsidRPr="00EE584C">
              <w:rPr>
                <w:rFonts w:ascii="Times New Roman" w:eastAsia="Times New Roman" w:hAnsi="Times New Roman" w:cs="Times New Roman"/>
                <w:bCs/>
                <w:color w:val="000000"/>
                <w:sz w:val="24"/>
                <w:szCs w:val="28"/>
                <w:lang w:eastAsia="ru-RU"/>
              </w:rPr>
              <w:t>4903</w:t>
            </w:r>
          </w:p>
        </w:tc>
      </w:tr>
    </w:tbl>
    <w:p w:rsidR="008E65DD" w:rsidRPr="00EE584C" w:rsidRDefault="008E65DD" w:rsidP="008E65DD">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Из 7.3: для n</w:t>
      </w:r>
      <w:r w:rsidRPr="00EE584C">
        <w:rPr>
          <w:rFonts w:ascii="Times New Roman" w:eastAsia="Times New Roman" w:hAnsi="Times New Roman" w:cs="Times New Roman"/>
          <w:bCs/>
          <w:color w:val="000000"/>
          <w:sz w:val="24"/>
          <w:szCs w:val="24"/>
          <w:vertAlign w:val="subscript"/>
          <w:lang w:eastAsia="ru-RU"/>
        </w:rPr>
        <w:t>p</w:t>
      </w:r>
      <w:r w:rsidRPr="00EE584C">
        <w:rPr>
          <w:rFonts w:ascii="Times New Roman" w:eastAsia="Times New Roman" w:hAnsi="Times New Roman" w:cs="Times New Roman"/>
          <w:bCs/>
          <w:color w:val="000000"/>
          <w:sz w:val="24"/>
          <w:szCs w:val="24"/>
          <w:lang w:eastAsia="ru-RU"/>
        </w:rPr>
        <w:t xml:space="preserve"> = 5 и 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 xml:space="preserve"> = 4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 xml:space="preserve"> = 0,088 8.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conf</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0,088 8/0,15 = 0,592, что больше 0,2, поэтому нельзя пренебречь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 xml:space="preserve">conf </w:t>
      </w:r>
      <w:r w:rsidR="00D774A6">
        <w:rPr>
          <w:rFonts w:ascii="Times New Roman" w:eastAsia="Times New Roman" w:hAnsi="Times New Roman" w:cs="Times New Roman"/>
          <w:bCs/>
          <w:color w:val="000000"/>
          <w:sz w:val="24"/>
          <w:szCs w:val="24"/>
          <w:lang w:eastAsia="ru-RU"/>
        </w:rPr>
        <w:t>(см</w:t>
      </w:r>
      <w:r w:rsidR="00054896">
        <w:rPr>
          <w:rFonts w:ascii="Times New Roman" w:eastAsia="Times New Roman" w:hAnsi="Times New Roman" w:cs="Times New Roman"/>
          <w:bCs/>
          <w:color w:val="000000"/>
          <w:sz w:val="24"/>
          <w:szCs w:val="24"/>
          <w:lang w:eastAsia="ru-RU"/>
        </w:rPr>
        <w:t>.</w:t>
      </w:r>
      <w:r w:rsidR="00D774A6">
        <w:rPr>
          <w:rFonts w:ascii="Times New Roman" w:eastAsia="Times New Roman" w:hAnsi="Times New Roman" w:cs="Times New Roman"/>
          <w:bCs/>
          <w:color w:val="000000"/>
          <w:sz w:val="24"/>
          <w:szCs w:val="24"/>
          <w:lang w:eastAsia="ru-RU"/>
        </w:rPr>
        <w:t xml:space="preserve"> Примечание</w:t>
      </w:r>
      <w:r w:rsidRPr="00EE584C">
        <w:rPr>
          <w:rFonts w:ascii="Times New Roman" w:eastAsia="Times New Roman" w:hAnsi="Times New Roman" w:cs="Times New Roman"/>
          <w:bCs/>
          <w:color w:val="000000"/>
          <w:sz w:val="24"/>
          <w:szCs w:val="24"/>
          <w:lang w:eastAsia="ru-RU"/>
        </w:rPr>
        <w:t xml:space="preserve"> в 8.1.2).</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Других компонентов распределения нет, поэтому объединенная стандартная неопределенность (</w:t>
      </w:r>
      <w:r w:rsidR="00054896">
        <w:rPr>
          <w:rFonts w:ascii="Times New Roman" w:eastAsia="Times New Roman" w:hAnsi="Times New Roman" w:cs="Times New Roman"/>
          <w:bCs/>
          <w:color w:val="000000"/>
          <w:sz w:val="24"/>
          <w:szCs w:val="24"/>
          <w:lang w:eastAsia="ru-RU"/>
        </w:rPr>
        <w:t xml:space="preserve">см. </w:t>
      </w:r>
      <w:r w:rsidRPr="00EE584C">
        <w:rPr>
          <w:rFonts w:ascii="Times New Roman" w:eastAsia="Times New Roman" w:hAnsi="Times New Roman" w:cs="Times New Roman"/>
          <w:bCs/>
          <w:color w:val="000000"/>
          <w:sz w:val="24"/>
          <w:szCs w:val="24"/>
          <w:lang w:eastAsia="ru-RU"/>
        </w:rPr>
        <w:t>8.1.2) равна:</w:t>
      </w:r>
    </w:p>
    <w:p w:rsidR="008E65DD" w:rsidRPr="00EE584C" w:rsidRDefault="008E65DD"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16"/>
          <w:szCs w:val="16"/>
          <w:lang w:eastAsia="ru-RU"/>
        </w:rPr>
      </w:pPr>
    </w:p>
    <w:p w:rsidR="008E65DD" w:rsidRPr="00EE584C" w:rsidRDefault="00FB23E6" w:rsidP="005D2FAB">
      <w:pPr>
        <w:tabs>
          <w:tab w:val="left" w:pos="3871"/>
        </w:tabs>
        <w:ind w:firstLine="567"/>
        <w:jc w:val="center"/>
        <w:rPr>
          <w:rFonts w:eastAsiaTheme="minorEastAsia"/>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r>
          <w:rPr>
            <w:rFonts w:ascii="Cambria Math" w:eastAsiaTheme="minorEastAsia" w:hAnsi="Cambria Math"/>
            <w:sz w:val="24"/>
            <w:szCs w:val="24"/>
          </w:rPr>
          <m:t>(</m:t>
        </m:r>
        <m:r>
          <w:rPr>
            <w:rFonts w:ascii="Cambria Math" w:eastAsiaTheme="minorEastAsia" w:hAnsi="Cambria Math"/>
            <w:sz w:val="24"/>
            <w:szCs w:val="24"/>
            <w:lang w:val="en-US"/>
          </w:rPr>
          <m:t>y</m:t>
        </m:r>
        <m:r>
          <w:rPr>
            <w:rFonts w:ascii="Cambria Math" w:eastAsiaTheme="minorEastAsia" w:hAnsi="Cambria Math"/>
            <w:sz w:val="24"/>
            <w:szCs w:val="24"/>
          </w:rPr>
          <m:t>)</m:t>
        </m:r>
      </m:oMath>
      <w:r w:rsidR="008E65DD"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0,15</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0,10</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0,0414</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0,0888</m:t>
                </m:r>
              </m:e>
              <m:sup>
                <m:r>
                  <w:rPr>
                    <w:rFonts w:ascii="Cambria Math" w:eastAsiaTheme="minorEastAsia" w:hAnsi="Cambria Math"/>
                    <w:sz w:val="24"/>
                    <w:szCs w:val="24"/>
                  </w:rPr>
                  <m:t>2</m:t>
                </m:r>
              </m:sup>
            </m:sSup>
          </m:e>
        </m:ra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rPr>
              <m:t>0,0421</m:t>
            </m:r>
          </m:e>
        </m:rad>
      </m:oMath>
      <w:r w:rsidR="008E65DD" w:rsidRPr="00EE584C">
        <w:rPr>
          <w:rFonts w:eastAsiaTheme="minorEastAsia"/>
          <w:sz w:val="24"/>
          <w:szCs w:val="24"/>
        </w:rPr>
        <w:t>=0,205</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Настоящее значение умножается на коэффициент охвата (k), равный 2, и получается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0,41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(с точностью до двух значащих цифр).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140B95" w:rsidRPr="0058793C" w:rsidRDefault="00430657"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8793C">
        <w:rPr>
          <w:rFonts w:ascii="Times New Roman" w:eastAsia="Times New Roman" w:hAnsi="Times New Roman" w:cs="Times New Roman"/>
          <w:bCs/>
          <w:color w:val="000000"/>
          <w:sz w:val="20"/>
          <w:szCs w:val="20"/>
          <w:lang w:eastAsia="ru-RU"/>
        </w:rPr>
        <w:t>Примечание -</w:t>
      </w:r>
      <w:r w:rsidR="00140B95" w:rsidRPr="0058793C">
        <w:rPr>
          <w:rFonts w:ascii="Times New Roman" w:eastAsia="Times New Roman" w:hAnsi="Times New Roman" w:cs="Times New Roman"/>
          <w:bCs/>
          <w:color w:val="000000"/>
          <w:sz w:val="20"/>
          <w:szCs w:val="20"/>
          <w:lang w:eastAsia="ru-RU"/>
        </w:rPr>
        <w:t xml:space="preserve"> Результат подтвержденного подсчета составляет 4,90 ± 0,41 log</w:t>
      </w:r>
      <w:r w:rsidR="00140B95" w:rsidRPr="0058793C">
        <w:rPr>
          <w:rFonts w:ascii="Times New Roman" w:eastAsia="Times New Roman" w:hAnsi="Times New Roman" w:cs="Times New Roman"/>
          <w:bCs/>
          <w:color w:val="000000"/>
          <w:sz w:val="20"/>
          <w:szCs w:val="20"/>
          <w:vertAlign w:val="subscript"/>
          <w:lang w:eastAsia="ru-RU"/>
        </w:rPr>
        <w:t>10</w:t>
      </w:r>
      <w:r w:rsidR="00140B95" w:rsidRPr="0058793C">
        <w:rPr>
          <w:rFonts w:ascii="Times New Roman" w:eastAsia="Times New Roman" w:hAnsi="Times New Roman" w:cs="Times New Roman"/>
          <w:bCs/>
          <w:color w:val="000000"/>
          <w:sz w:val="20"/>
          <w:szCs w:val="20"/>
          <w:lang w:eastAsia="ru-RU"/>
        </w:rPr>
        <w:t xml:space="preserve"> КОЕ/г, тогда как результат предполагаемого подсчета (см</w:t>
      </w:r>
      <w:r w:rsidR="00054896">
        <w:rPr>
          <w:rFonts w:ascii="Times New Roman" w:eastAsia="Times New Roman" w:hAnsi="Times New Roman" w:cs="Times New Roman"/>
          <w:bCs/>
          <w:color w:val="000000"/>
          <w:sz w:val="20"/>
          <w:szCs w:val="20"/>
          <w:lang w:eastAsia="ru-RU"/>
        </w:rPr>
        <w:t>.</w:t>
      </w:r>
      <w:r w:rsidR="00140B95" w:rsidRPr="0058793C">
        <w:rPr>
          <w:rFonts w:ascii="Times New Roman" w:eastAsia="Times New Roman" w:hAnsi="Times New Roman" w:cs="Times New Roman"/>
          <w:bCs/>
          <w:color w:val="000000"/>
          <w:sz w:val="20"/>
          <w:szCs w:val="20"/>
          <w:lang w:eastAsia="ru-RU"/>
        </w:rPr>
        <w:t xml:space="preserve"> пример 1) составлял 5,0 ± 0,37 log</w:t>
      </w:r>
      <w:r w:rsidR="00140B95" w:rsidRPr="0058793C">
        <w:rPr>
          <w:rFonts w:ascii="Times New Roman" w:eastAsia="Times New Roman" w:hAnsi="Times New Roman" w:cs="Times New Roman"/>
          <w:bCs/>
          <w:color w:val="000000"/>
          <w:sz w:val="20"/>
          <w:szCs w:val="20"/>
          <w:vertAlign w:val="subscript"/>
          <w:lang w:eastAsia="ru-RU"/>
        </w:rPr>
        <w:t>10</w:t>
      </w:r>
      <w:r w:rsidR="00140B95" w:rsidRPr="0058793C">
        <w:rPr>
          <w:rFonts w:ascii="Times New Roman" w:eastAsia="Times New Roman" w:hAnsi="Times New Roman" w:cs="Times New Roman"/>
          <w:bCs/>
          <w:color w:val="000000"/>
          <w:sz w:val="20"/>
          <w:szCs w:val="20"/>
          <w:lang w:eastAsia="ru-RU"/>
        </w:rPr>
        <w:t xml:space="preserve"> КОЕ/г.</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8.3.4 </w:t>
      </w:r>
      <w:r w:rsidRPr="005D2FAB">
        <w:rPr>
          <w:rFonts w:ascii="Times New Roman" w:eastAsia="Times New Roman" w:hAnsi="Times New Roman" w:cs="Times New Roman"/>
          <w:b/>
          <w:bCs/>
          <w:i/>
          <w:color w:val="000000"/>
          <w:sz w:val="24"/>
          <w:szCs w:val="24"/>
          <w:lang w:eastAsia="ru-RU"/>
        </w:rPr>
        <w:t>Пример 4</w:t>
      </w:r>
      <w:r w:rsidR="005D2FAB">
        <w:rPr>
          <w:rFonts w:ascii="Times New Roman" w:eastAsia="Times New Roman" w:hAnsi="Times New Roman" w:cs="Times New Roman"/>
          <w:b/>
          <w:bCs/>
          <w:i/>
          <w:color w:val="000000"/>
          <w:sz w:val="24"/>
          <w:szCs w:val="24"/>
          <w:lang w:eastAsia="ru-RU"/>
        </w:rPr>
        <w:t xml:space="preserve"> -</w:t>
      </w:r>
      <w:r w:rsidRPr="00EE584C">
        <w:rPr>
          <w:rFonts w:ascii="Times New Roman" w:eastAsia="Times New Roman" w:hAnsi="Times New Roman" w:cs="Times New Roman"/>
          <w:bCs/>
          <w:color w:val="000000"/>
          <w:sz w:val="24"/>
          <w:szCs w:val="24"/>
          <w:lang w:eastAsia="ru-RU"/>
        </w:rPr>
        <w:t xml:space="preserve"> Технические, матричные и наиболее вероятные числовые компоненты</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Лаборатория оценила предполагаемый уровень организма (например, колиформных бактерий) в образце жидкости, используя процедуру MPN с 5 пробирками/3 уровнями разбавления, для которой техническая стандартная неопределенность,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принимается равной стандартному отклонению воспроизводимости,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IR</w:t>
      </w:r>
      <w:r w:rsidRPr="00EE584C">
        <w:rPr>
          <w:rFonts w:ascii="Times New Roman" w:eastAsia="Times New Roman" w:hAnsi="Times New Roman" w:cs="Times New Roman"/>
          <w:bCs/>
          <w:color w:val="000000"/>
          <w:sz w:val="24"/>
          <w:szCs w:val="24"/>
          <w:lang w:eastAsia="ru-RU"/>
        </w:rPr>
        <w:t>, полученному в результате межлабораторного метода валидационного исследования, был определен как 0,49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MPN/мл на основании 20 повторных испытаний проб.</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Для однородной жидкой лабораторной пробы оценка MPN была основана на пяти засеянных пробирках с 1,0 мл разбавления пробы на каждом из трех уровней разбавления, 10</w:t>
      </w:r>
      <w:r w:rsidRPr="00EE584C">
        <w:rPr>
          <w:rFonts w:ascii="Times New Roman" w:eastAsia="Times New Roman" w:hAnsi="Times New Roman" w:cs="Times New Roman"/>
          <w:bCs/>
          <w:color w:val="000000"/>
          <w:sz w:val="24"/>
          <w:szCs w:val="24"/>
          <w:vertAlign w:val="superscript"/>
          <w:lang w:eastAsia="ru-RU"/>
        </w:rPr>
        <w:t>-2</w:t>
      </w:r>
      <w:r w:rsidRPr="00EE584C">
        <w:rPr>
          <w:rFonts w:ascii="Times New Roman" w:eastAsia="Times New Roman" w:hAnsi="Times New Roman" w:cs="Times New Roman"/>
          <w:bCs/>
          <w:color w:val="000000"/>
          <w:sz w:val="24"/>
          <w:szCs w:val="24"/>
          <w:lang w:eastAsia="ru-RU"/>
        </w:rPr>
        <w:t>, 10</w:t>
      </w:r>
      <w:r w:rsidRPr="00EE584C">
        <w:rPr>
          <w:rFonts w:ascii="Times New Roman" w:eastAsia="Times New Roman" w:hAnsi="Times New Roman" w:cs="Times New Roman"/>
          <w:bCs/>
          <w:color w:val="000000"/>
          <w:sz w:val="24"/>
          <w:szCs w:val="24"/>
          <w:vertAlign w:val="superscript"/>
          <w:lang w:eastAsia="ru-RU"/>
        </w:rPr>
        <w:t>-3</w:t>
      </w:r>
      <w:r w:rsidRPr="00EE584C">
        <w:rPr>
          <w:rFonts w:ascii="Times New Roman" w:eastAsia="Times New Roman" w:hAnsi="Times New Roman" w:cs="Times New Roman"/>
          <w:bCs/>
          <w:color w:val="000000"/>
          <w:sz w:val="24"/>
          <w:szCs w:val="24"/>
          <w:lang w:eastAsia="ru-RU"/>
        </w:rPr>
        <w:t xml:space="preserve"> и 10</w:t>
      </w:r>
      <w:r w:rsidRPr="00EE584C">
        <w:rPr>
          <w:rFonts w:ascii="Times New Roman" w:eastAsia="Times New Roman" w:hAnsi="Times New Roman" w:cs="Times New Roman"/>
          <w:bCs/>
          <w:color w:val="000000"/>
          <w:sz w:val="24"/>
          <w:szCs w:val="24"/>
          <w:vertAlign w:val="superscript"/>
          <w:lang w:eastAsia="ru-RU"/>
        </w:rPr>
        <w:t>-4</w:t>
      </w:r>
      <w:r w:rsidRPr="00EE584C">
        <w:rPr>
          <w:rFonts w:ascii="Times New Roman" w:eastAsia="Times New Roman" w:hAnsi="Times New Roman" w:cs="Times New Roman"/>
          <w:bCs/>
          <w:color w:val="000000"/>
          <w:sz w:val="24"/>
          <w:szCs w:val="24"/>
          <w:lang w:eastAsia="ru-RU"/>
        </w:rPr>
        <w:t>, в сумме 15 пробирок. После инкубации количество положительных культур при каждом разбавлении составляло 4, 2 и 1 соответственно.</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Из таблицы ссылок [19] были получены следующие значения: </w:t>
      </w:r>
      <w:bookmarkStart w:id="10" w:name="_Hlk130641151"/>
      <w:r w:rsidRPr="00EE584C">
        <w:rPr>
          <w:rFonts w:ascii="Times New Roman" w:eastAsia="Times New Roman" w:hAnsi="Times New Roman" w:cs="Times New Roman"/>
          <w:bCs/>
          <w:color w:val="000000"/>
          <w:sz w:val="24"/>
          <w:szCs w:val="24"/>
          <w:lang w:eastAsia="ru-RU"/>
        </w:rPr>
        <w:t>MPN</w:t>
      </w:r>
      <w:bookmarkEnd w:id="10"/>
      <w:r w:rsidRPr="00EE584C">
        <w:rPr>
          <w:rFonts w:ascii="Times New Roman" w:eastAsia="Times New Roman" w:hAnsi="Times New Roman" w:cs="Times New Roman"/>
          <w:bCs/>
          <w:color w:val="000000"/>
          <w:sz w:val="24"/>
          <w:szCs w:val="24"/>
          <w:lang w:eastAsia="ru-RU"/>
        </w:rPr>
        <w:t xml:space="preserve"> 260/мл;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MPN = 2,42;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 xml:space="preserve"> = стандартное отклонение = 0,19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MPN.</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Отношение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0,19/0,49 = 0,39 &gt; 0,20, следовательно,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MPN</w:t>
      </w:r>
      <w:r w:rsidRPr="00EE584C">
        <w:rPr>
          <w:rFonts w:ascii="Times New Roman" w:eastAsia="Times New Roman" w:hAnsi="Times New Roman" w:cs="Times New Roman"/>
          <w:bCs/>
          <w:color w:val="000000"/>
          <w:sz w:val="24"/>
          <w:szCs w:val="24"/>
          <w:lang w:eastAsia="ru-RU"/>
        </w:rPr>
        <w:t xml:space="preserve"> нельзя и</w:t>
      </w:r>
      <w:r w:rsidR="00054896">
        <w:rPr>
          <w:rFonts w:ascii="Times New Roman" w:eastAsia="Times New Roman" w:hAnsi="Times New Roman" w:cs="Times New Roman"/>
          <w:bCs/>
          <w:color w:val="000000"/>
          <w:sz w:val="24"/>
          <w:szCs w:val="24"/>
          <w:lang w:eastAsia="ru-RU"/>
        </w:rPr>
        <w:t>гнорировать (см.</w:t>
      </w:r>
      <w:r w:rsidR="00430657">
        <w:rPr>
          <w:rFonts w:ascii="Times New Roman" w:eastAsia="Times New Roman" w:hAnsi="Times New Roman" w:cs="Times New Roman"/>
          <w:bCs/>
          <w:color w:val="000000"/>
          <w:sz w:val="24"/>
          <w:szCs w:val="24"/>
          <w:lang w:eastAsia="ru-RU"/>
        </w:rPr>
        <w:t xml:space="preserve"> Примечание</w:t>
      </w:r>
      <w:r w:rsidRPr="00EE584C">
        <w:rPr>
          <w:rFonts w:ascii="Times New Roman" w:eastAsia="Times New Roman" w:hAnsi="Times New Roman" w:cs="Times New Roman"/>
          <w:bCs/>
          <w:color w:val="000000"/>
          <w:sz w:val="24"/>
          <w:szCs w:val="24"/>
          <w:lang w:eastAsia="ru-RU"/>
        </w:rPr>
        <w:t xml:space="preserve"> в 8.1.2).</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Для однородной жидкости стандартную неопределенность матрицы можно принять равной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0,1 log</w:t>
      </w:r>
      <w:r w:rsidRPr="00EE584C">
        <w:rPr>
          <w:rFonts w:ascii="Times New Roman" w:eastAsia="Times New Roman" w:hAnsi="Times New Roman" w:cs="Times New Roman"/>
          <w:bCs/>
          <w:color w:val="000000"/>
          <w:sz w:val="24"/>
          <w:szCs w:val="24"/>
          <w:vertAlign w:val="subscript"/>
          <w:lang w:eastAsia="ru-RU"/>
        </w:rPr>
        <w:t>10</w:t>
      </w:r>
      <w:r w:rsidR="00054896">
        <w:rPr>
          <w:rFonts w:ascii="Times New Roman" w:eastAsia="Times New Roman" w:hAnsi="Times New Roman" w:cs="Times New Roman"/>
          <w:bCs/>
          <w:color w:val="000000"/>
          <w:sz w:val="24"/>
          <w:szCs w:val="24"/>
          <w:lang w:eastAsia="ru-RU"/>
        </w:rPr>
        <w:t xml:space="preserve"> (см.</w:t>
      </w:r>
      <w:r w:rsidRPr="00EE584C">
        <w:rPr>
          <w:rFonts w:ascii="Times New Roman" w:eastAsia="Times New Roman" w:hAnsi="Times New Roman" w:cs="Times New Roman"/>
          <w:bCs/>
          <w:color w:val="000000"/>
          <w:sz w:val="24"/>
          <w:szCs w:val="24"/>
          <w:lang w:eastAsia="ru-RU"/>
        </w:rPr>
        <w:t xml:space="preserve"> 6.2). </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Отношение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0,10/0,49 = 0,204 &gt; 0,20, поэтому стандартную неопределенность матрицы нельзя и</w:t>
      </w:r>
      <w:r w:rsidR="00054896">
        <w:rPr>
          <w:rFonts w:ascii="Times New Roman" w:eastAsia="Times New Roman" w:hAnsi="Times New Roman" w:cs="Times New Roman"/>
          <w:bCs/>
          <w:color w:val="000000"/>
          <w:sz w:val="24"/>
          <w:szCs w:val="24"/>
          <w:lang w:eastAsia="ru-RU"/>
        </w:rPr>
        <w:t>гнорировать (см.</w:t>
      </w:r>
      <w:r w:rsidR="00D774A6">
        <w:rPr>
          <w:rFonts w:ascii="Times New Roman" w:eastAsia="Times New Roman" w:hAnsi="Times New Roman" w:cs="Times New Roman"/>
          <w:bCs/>
          <w:color w:val="000000"/>
          <w:sz w:val="24"/>
          <w:szCs w:val="24"/>
          <w:lang w:eastAsia="ru-RU"/>
        </w:rPr>
        <w:t xml:space="preserve"> Примечание</w:t>
      </w:r>
      <w:r w:rsidRPr="00EE584C">
        <w:rPr>
          <w:rFonts w:ascii="Times New Roman" w:eastAsia="Times New Roman" w:hAnsi="Times New Roman" w:cs="Times New Roman"/>
          <w:bCs/>
          <w:color w:val="000000"/>
          <w:sz w:val="24"/>
          <w:szCs w:val="24"/>
          <w:lang w:eastAsia="ru-RU"/>
        </w:rPr>
        <w:t xml:space="preserve"> в 8.1.2).</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Настоящие компоненты объединяются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8.1.2), чтобы получить объединенную стандартную неопределенность:</w:t>
      </w:r>
    </w:p>
    <w:p w:rsidR="00140B95" w:rsidRPr="00EE584C" w:rsidRDefault="00FB23E6" w:rsidP="005D2FAB">
      <w:pPr>
        <w:tabs>
          <w:tab w:val="left" w:pos="3871"/>
        </w:tabs>
        <w:spacing w:after="0"/>
        <w:ind w:firstLine="567"/>
        <w:rPr>
          <w:rFonts w:eastAsiaTheme="minorEastAsia"/>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r>
          <w:rPr>
            <w:rFonts w:ascii="Cambria Math" w:eastAsiaTheme="minorEastAsia" w:hAnsi="Cambria Math"/>
            <w:sz w:val="24"/>
            <w:szCs w:val="24"/>
          </w:rPr>
          <m:t>(</m:t>
        </m:r>
        <m:r>
          <w:rPr>
            <w:rFonts w:ascii="Cambria Math" w:eastAsiaTheme="minorEastAsia" w:hAnsi="Cambria Math"/>
            <w:sz w:val="24"/>
            <w:szCs w:val="24"/>
            <w:lang w:val="en-US"/>
          </w:rPr>
          <m:t>y</m:t>
        </m:r>
        <m:r>
          <w:rPr>
            <w:rFonts w:ascii="Cambria Math" w:eastAsiaTheme="minorEastAsia" w:hAnsi="Cambria Math"/>
            <w:sz w:val="24"/>
            <w:szCs w:val="24"/>
          </w:rPr>
          <m:t>)</m:t>
        </m:r>
      </m:oMath>
      <w:r w:rsidR="00140B95"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0,49</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0,19</m:t>
                </m:r>
              </m:e>
              <m:sup>
                <m:r>
                  <w:rPr>
                    <w:rFonts w:ascii="Cambria Math" w:eastAsiaTheme="minorEastAsia" w:hAnsi="Cambria Math"/>
                    <w:sz w:val="24"/>
                    <w:szCs w:val="24"/>
                  </w:rPr>
                  <m:t>2</m:t>
                </m:r>
              </m:sup>
            </m:sSup>
            <m:r>
              <w:rPr>
                <w:rFonts w:ascii="Cambria Math" w:eastAsiaTheme="minorEastAsia" w:hAnsi="Cambria Math"/>
                <w:sz w:val="24"/>
                <w:szCs w:val="24"/>
              </w:rPr>
              <m:t>+0,286</m:t>
            </m:r>
          </m:e>
        </m:rad>
        <m:r>
          <w:rPr>
            <w:rFonts w:ascii="Cambria Math" w:eastAsiaTheme="minorEastAsia" w:hAnsi="Cambria Math"/>
            <w:sz w:val="24"/>
            <w:szCs w:val="24"/>
          </w:rPr>
          <m:t>=</m:t>
        </m:r>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rPr>
              <m:t>0,286</m:t>
            </m:r>
          </m:e>
        </m:rad>
      </m:oMath>
      <w:r w:rsidR="00140B95" w:rsidRPr="00EE584C">
        <w:rPr>
          <w:rFonts w:eastAsiaTheme="minorEastAsia"/>
          <w:sz w:val="24"/>
          <w:szCs w:val="24"/>
        </w:rPr>
        <w:t xml:space="preserve">=0,535  </w:t>
      </w:r>
      <w:r w:rsidR="00140B95" w:rsidRPr="00EE584C">
        <w:rPr>
          <w:rFonts w:ascii="Times New Roman" w:eastAsia="Times New Roman" w:hAnsi="Times New Roman" w:cs="Times New Roman"/>
          <w:bCs/>
          <w:color w:val="000000"/>
          <w:sz w:val="24"/>
          <w:szCs w:val="24"/>
          <w:lang w:eastAsia="ru-RU"/>
        </w:rPr>
        <w:t>(до трех знаков после запятой).</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Настоящее умножается на охват (</w:t>
      </w:r>
      <w:r w:rsidRPr="00EE584C">
        <w:rPr>
          <w:rFonts w:ascii="Times New Roman" w:eastAsia="Times New Roman" w:hAnsi="Times New Roman" w:cs="Times New Roman"/>
          <w:bCs/>
          <w:i/>
          <w:color w:val="000000"/>
          <w:sz w:val="24"/>
          <w:szCs w:val="24"/>
          <w:lang w:eastAsia="ru-RU"/>
        </w:rPr>
        <w:t>k</w:t>
      </w:r>
      <w:r w:rsidRPr="00EE584C">
        <w:rPr>
          <w:rFonts w:ascii="Times New Roman" w:eastAsia="Times New Roman" w:hAnsi="Times New Roman" w:cs="Times New Roman"/>
          <w:bCs/>
          <w:color w:val="000000"/>
          <w:sz w:val="24"/>
          <w:szCs w:val="24"/>
          <w:lang w:eastAsia="ru-RU"/>
        </w:rPr>
        <w:t xml:space="preserve">), равный 2, чтобы получить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1,1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(с точностью до двух значащих цифр).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Таким образом, оценка MPN дает предполагаемый уровень загрязнения </w:t>
      </w:r>
      <w:r w:rsidR="00613EB2">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2,4 ± 1,1</w:t>
      </w:r>
      <w:r w:rsidR="00613EB2">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MPN/мл.</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140B95" w:rsidRPr="00D9680B" w:rsidRDefault="00430657"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 xml:space="preserve">Примечание  - </w:t>
      </w:r>
      <w:r w:rsidR="00140B95" w:rsidRPr="00D9680B">
        <w:rPr>
          <w:rFonts w:ascii="Times New Roman" w:eastAsia="Times New Roman" w:hAnsi="Times New Roman" w:cs="Times New Roman"/>
          <w:bCs/>
          <w:color w:val="000000"/>
          <w:sz w:val="20"/>
          <w:szCs w:val="20"/>
          <w:lang w:eastAsia="ru-RU"/>
        </w:rPr>
        <w:t>Объединенная оценка стандартной неопределенности была бы такой же для оценки MPN log</w:t>
      </w:r>
      <w:r w:rsidR="00140B95" w:rsidRPr="00D9680B">
        <w:rPr>
          <w:rFonts w:ascii="Times New Roman" w:eastAsia="Times New Roman" w:hAnsi="Times New Roman" w:cs="Times New Roman"/>
          <w:bCs/>
          <w:color w:val="000000"/>
          <w:sz w:val="20"/>
          <w:szCs w:val="20"/>
          <w:vertAlign w:val="subscript"/>
          <w:lang w:eastAsia="ru-RU"/>
        </w:rPr>
        <w:t>10</w:t>
      </w:r>
      <w:r w:rsidR="00140B95" w:rsidRPr="00D9680B">
        <w:rPr>
          <w:rFonts w:ascii="Times New Roman" w:eastAsia="Times New Roman" w:hAnsi="Times New Roman" w:cs="Times New Roman"/>
          <w:bCs/>
          <w:color w:val="000000"/>
          <w:sz w:val="20"/>
          <w:szCs w:val="20"/>
          <w:lang w:eastAsia="ru-RU"/>
        </w:rPr>
        <w:t>, равной 0,42 или даже 6,42.</w:t>
      </w:r>
    </w:p>
    <w:p w:rsidR="00140B95" w:rsidRPr="00D9680B" w:rsidRDefault="00430657"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Примечание -</w:t>
      </w:r>
      <w:r w:rsidR="00140B95" w:rsidRPr="00D9680B">
        <w:rPr>
          <w:rFonts w:ascii="Times New Roman" w:eastAsia="Times New Roman" w:hAnsi="Times New Roman" w:cs="Times New Roman"/>
          <w:bCs/>
          <w:color w:val="000000"/>
          <w:sz w:val="20"/>
          <w:szCs w:val="20"/>
          <w:lang w:eastAsia="ru-RU"/>
        </w:rPr>
        <w:t xml:space="preserve"> Некоторые испытания MPN требуют подтверждения присутствия целевого организма. В такой ситуации расчет MPN и его неопределенность определяются из числа подтвержденных положительных результатов.</w:t>
      </w:r>
    </w:p>
    <w:p w:rsidR="005D2FAB" w:rsidRDefault="005D2FAB" w:rsidP="005D2FAB">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613EB2" w:rsidRDefault="00613EB2" w:rsidP="005D2FAB">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613EB2" w:rsidRDefault="00613EB2" w:rsidP="005D2FAB">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lastRenderedPageBreak/>
        <w:t>9 Выражение неопределенности измерений в протоколах испытаний</w:t>
      </w:r>
    </w:p>
    <w:p w:rsidR="00140B95" w:rsidRPr="003670F4"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16"/>
          <w:szCs w:val="16"/>
          <w:lang w:eastAsia="ru-RU"/>
        </w:rPr>
      </w:pPr>
    </w:p>
    <w:p w:rsidR="00140B95" w:rsidRDefault="00430657"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9.1 Общие аспекты</w:t>
      </w:r>
    </w:p>
    <w:p w:rsidR="0058793C" w:rsidRPr="00430657" w:rsidRDefault="0058793C"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«Неопределенность измерения» (MU) следует записывать в тех же единицах, что и результат испытания.</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Как указано в 8.1.1, записанная «неопределенность измерения» (MU) может основываться на одном из двух следующих вариантов:</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стандартное отклонение воспроизводимости и отдельные оценки матрицы и любых соответствующих неопределенностей распределения; или</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только стандартное отклонение воспроизводимости.</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Когда в отчете об испытаниях требуется оценка «неопределенности измерения» (MU), необходимо включить в отчет подробное заявление о том, что указанная «неопределенность измерения» (MU) является расширенной неопределенностью, вместе с заявлением об уровне достоверности и указанием на то, что «неопределенность измерения» (MU) была оценена в соответствии с настоящим документом. Например: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«Представленная расширенная неопределенность измерений была оценена в соответствии с ISO 19036 и основана на стандартной неопределенности, умноженной на коэффициент охвата </w:t>
      </w:r>
      <w:r w:rsidRPr="00EE584C">
        <w:rPr>
          <w:rFonts w:ascii="Times New Roman" w:eastAsia="Times New Roman" w:hAnsi="Times New Roman" w:cs="Times New Roman"/>
          <w:bCs/>
          <w:i/>
          <w:color w:val="000000"/>
          <w:sz w:val="24"/>
          <w:szCs w:val="24"/>
          <w:lang w:eastAsia="ru-RU"/>
        </w:rPr>
        <w:t>k</w:t>
      </w:r>
      <w:r w:rsidRPr="00EE584C">
        <w:rPr>
          <w:rFonts w:ascii="Times New Roman" w:eastAsia="Times New Roman" w:hAnsi="Times New Roman" w:cs="Times New Roman"/>
          <w:bCs/>
          <w:color w:val="000000"/>
          <w:sz w:val="24"/>
          <w:szCs w:val="24"/>
          <w:lang w:eastAsia="ru-RU"/>
        </w:rPr>
        <w:t xml:space="preserve"> = 2, что обеспечивает уровень достоверности приблизительно 95 %».</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Если «неопределенность измерения» (MU) основывается только на стандартном отклонении воспроизводимости, настоящее должно быть четко указано в отчете об испытаниях. Например: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 «Представленная расширенная неопределенность измерений была оценена в соответствии с ISO 19036 и основана на стандартной неопределенности, умноженной на коэффициент охвата </w:t>
      </w:r>
      <w:r w:rsidRPr="00EE584C">
        <w:rPr>
          <w:rFonts w:ascii="Times New Roman" w:eastAsia="Times New Roman" w:hAnsi="Times New Roman" w:cs="Times New Roman"/>
          <w:bCs/>
          <w:i/>
          <w:color w:val="000000"/>
          <w:sz w:val="24"/>
          <w:szCs w:val="24"/>
          <w:lang w:eastAsia="ru-RU"/>
        </w:rPr>
        <w:t>k</w:t>
      </w:r>
      <w:r w:rsidRPr="00EE584C">
        <w:rPr>
          <w:rFonts w:ascii="Times New Roman" w:eastAsia="Times New Roman" w:hAnsi="Times New Roman" w:cs="Times New Roman"/>
          <w:bCs/>
          <w:color w:val="000000"/>
          <w:sz w:val="24"/>
          <w:szCs w:val="24"/>
          <w:lang w:eastAsia="ru-RU"/>
        </w:rPr>
        <w:t xml:space="preserve"> = 2, что обеспечивает уровень достоверности приблизительно 95 %. </w:t>
      </w:r>
      <w:r w:rsidRPr="00EE584C">
        <w:rPr>
          <w:rFonts w:ascii="Times New Roman" w:eastAsia="Times New Roman" w:hAnsi="Times New Roman" w:cs="Times New Roman"/>
          <w:bCs/>
          <w:sz w:val="24"/>
          <w:szCs w:val="24"/>
          <w:lang w:eastAsia="ru-RU"/>
        </w:rPr>
        <w:t>Объединен</w:t>
      </w:r>
      <w:r w:rsidRPr="00EE584C">
        <w:rPr>
          <w:rFonts w:ascii="Times New Roman" w:eastAsia="Times New Roman" w:hAnsi="Times New Roman" w:cs="Times New Roman"/>
          <w:bCs/>
          <w:color w:val="000000"/>
          <w:sz w:val="24"/>
          <w:szCs w:val="24"/>
          <w:lang w:eastAsia="ru-RU"/>
        </w:rPr>
        <w:t>ная стандартная неопределенность была принята равной стандартному отклонению внутрилабораторной воспроизводимости».</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Количество цифр в записанной MU (неопределенности измерения) всегда должно отражать практические возможности измерения. Принимая во внимание процесс оценки неопределенностей, редко оправдано записывать «неопределенность измерения» (MU) более чем с двумя значащими цифрами. Поэтому рекомендуется округлять расширенную неопределенность до двух значащих цифр, используя обычные правила окру</w:t>
      </w:r>
      <w:r w:rsidR="0009065C">
        <w:rPr>
          <w:rFonts w:ascii="Times New Roman" w:eastAsia="Times New Roman" w:hAnsi="Times New Roman" w:cs="Times New Roman"/>
          <w:bCs/>
          <w:color w:val="000000"/>
          <w:sz w:val="24"/>
          <w:szCs w:val="24"/>
          <w:lang w:eastAsia="ru-RU"/>
        </w:rPr>
        <w:t xml:space="preserve">гления в соответствии с </w:t>
      </w:r>
      <w:r w:rsidRPr="00EE584C">
        <w:rPr>
          <w:rFonts w:ascii="Times New Roman" w:eastAsia="Times New Roman" w:hAnsi="Times New Roman" w:cs="Times New Roman"/>
          <w:bCs/>
          <w:color w:val="000000"/>
          <w:sz w:val="24"/>
          <w:szCs w:val="24"/>
          <w:lang w:eastAsia="ru-RU"/>
        </w:rPr>
        <w:t>ISO 7218. Числовое значение результата измерения в протоколе испытаний обычно следует округлять до наименьшей значащей цифры в значении расширенной неопределенности, присвоенной результату измерения. Округление всегда должно выполняться в конце процесса, чтобы не допустить эффекта кумулятивных ошибок округления, см. ISO/IEC 98-3.</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Как только будет получена расширенная «неопределенность измерения» (MU), в соответствии с описанием в 8.2, она может быть выражена в протоколе испытаний вместе с результатом испытания в виде интервала по шкале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или в виде натуральных значений (КОЕ/г или КОЕ/мл), как иллюстрируется следующими альтернативными примерами:</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а) результат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с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или КОЕ/мл;</w:t>
      </w:r>
    </w:p>
    <w:p w:rsidR="00140B95" w:rsidRPr="00EE584C" w:rsidRDefault="00140B95" w:rsidP="005D2FAB">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5,00 ± 0,31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b) результат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с ограничениями: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lang w:eastAsia="ru-RU"/>
        </w:rPr>
        <w:t xml:space="preserve">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или КОЕ/мл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у</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у</w:t>
      </w:r>
      <w:r w:rsidRPr="00EE584C">
        <w:rPr>
          <w:rFonts w:ascii="Times New Roman" w:eastAsia="Times New Roman" w:hAnsi="Times New Roman" w:cs="Times New Roman"/>
          <w:bCs/>
          <w:color w:val="000000"/>
          <w:sz w:val="24"/>
          <w:szCs w:val="24"/>
          <w:lang w:eastAsia="ru-RU"/>
        </w:rPr>
        <w:t>];</w:t>
      </w:r>
    </w:p>
    <w:p w:rsidR="00140B95" w:rsidRPr="00EE584C" w:rsidRDefault="00140B95" w:rsidP="005D2FAB">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5,00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[4,69; 5,31];</w:t>
      </w:r>
    </w:p>
    <w:p w:rsidR="005D2FAB"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в) закономерное значение результата с ограничениями: </w:t>
      </w:r>
      <w:r w:rsidRPr="00EE584C">
        <w:rPr>
          <w:rFonts w:ascii="Times New Roman" w:eastAsia="Times New Roman" w:hAnsi="Times New Roman" w:cs="Times New Roman"/>
          <w:bCs/>
          <w:i/>
          <w:color w:val="000000"/>
          <w:sz w:val="24"/>
          <w:szCs w:val="24"/>
          <w:lang w:eastAsia="ru-RU"/>
        </w:rPr>
        <w:t>x</w:t>
      </w:r>
      <w:r w:rsidRPr="00EE584C">
        <w:rPr>
          <w:rFonts w:ascii="Times New Roman" w:eastAsia="Times New Roman" w:hAnsi="Times New Roman" w:cs="Times New Roman"/>
          <w:bCs/>
          <w:color w:val="000000"/>
          <w:sz w:val="24"/>
          <w:szCs w:val="24"/>
          <w:lang w:eastAsia="ru-RU"/>
        </w:rPr>
        <w:t xml:space="preserve"> КОЕ/г или </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КОЕ/мл [10 </w:t>
      </w:r>
      <w:r w:rsidRPr="00D46E88">
        <w:rPr>
          <w:rFonts w:ascii="Times New Roman" w:eastAsia="Times New Roman" w:hAnsi="Times New Roman" w:cs="Times New Roman"/>
          <w:bCs/>
          <w:i/>
          <w:color w:val="000000"/>
          <w:sz w:val="28"/>
          <w:szCs w:val="28"/>
          <w:vertAlign w:val="superscript"/>
          <w:lang w:eastAsia="ru-RU"/>
        </w:rPr>
        <w:t>y − U</w:t>
      </w:r>
      <w:r w:rsidRPr="00D46E88">
        <w:rPr>
          <w:rFonts w:ascii="Times New Roman" w:eastAsia="Times New Roman" w:hAnsi="Times New Roman" w:cs="Times New Roman"/>
          <w:bCs/>
          <w:color w:val="000000"/>
          <w:sz w:val="28"/>
          <w:szCs w:val="28"/>
          <w:lang w:eastAsia="ru-RU"/>
        </w:rPr>
        <w:t>;</w:t>
      </w:r>
      <w:r w:rsidRPr="00EE584C">
        <w:rPr>
          <w:rFonts w:ascii="Times New Roman" w:eastAsia="Times New Roman" w:hAnsi="Times New Roman" w:cs="Times New Roman"/>
          <w:bCs/>
          <w:color w:val="000000"/>
          <w:sz w:val="24"/>
          <w:szCs w:val="24"/>
          <w:lang w:eastAsia="ru-RU"/>
        </w:rPr>
        <w:t xml:space="preserve"> 10 </w:t>
      </w:r>
      <w:r w:rsidRPr="00D46E88">
        <w:rPr>
          <w:rFonts w:ascii="Times New Roman" w:eastAsia="Times New Roman" w:hAnsi="Times New Roman" w:cs="Times New Roman"/>
          <w:bCs/>
          <w:i/>
          <w:color w:val="000000"/>
          <w:sz w:val="28"/>
          <w:szCs w:val="28"/>
          <w:vertAlign w:val="superscript"/>
          <w:lang w:eastAsia="ru-RU"/>
        </w:rPr>
        <w:t>у + U</w:t>
      </w:r>
      <w:r w:rsidRPr="00EE584C">
        <w:rPr>
          <w:rFonts w:ascii="Times New Roman" w:eastAsia="Times New Roman" w:hAnsi="Times New Roman" w:cs="Times New Roman"/>
          <w:bCs/>
          <w:color w:val="000000"/>
          <w:sz w:val="24"/>
          <w:szCs w:val="24"/>
          <w:lang w:eastAsia="ru-RU"/>
        </w:rPr>
        <w:t>];</w:t>
      </w:r>
    </w:p>
    <w:p w:rsidR="00430657" w:rsidRDefault="00140B95" w:rsidP="005D2FAB">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1,0 × 10</w:t>
      </w:r>
      <w:r w:rsidRPr="00EE584C">
        <w:rPr>
          <w:rFonts w:ascii="Times New Roman" w:eastAsia="Times New Roman" w:hAnsi="Times New Roman" w:cs="Times New Roman"/>
          <w:bCs/>
          <w:color w:val="000000"/>
          <w:sz w:val="24"/>
          <w:szCs w:val="24"/>
          <w:vertAlign w:val="superscript"/>
          <w:lang w:eastAsia="ru-RU"/>
        </w:rPr>
        <w:t>5</w:t>
      </w:r>
      <w:r w:rsidRPr="00EE584C">
        <w:rPr>
          <w:rFonts w:ascii="Times New Roman" w:eastAsia="Times New Roman" w:hAnsi="Times New Roman" w:cs="Times New Roman"/>
          <w:bCs/>
          <w:color w:val="000000"/>
          <w:sz w:val="24"/>
          <w:szCs w:val="24"/>
          <w:lang w:eastAsia="ru-RU"/>
        </w:rPr>
        <w:t xml:space="preserve"> КОЕ/г [4,9 × 10</w:t>
      </w:r>
      <w:r w:rsidRPr="00EE584C">
        <w:rPr>
          <w:rFonts w:ascii="Times New Roman" w:eastAsia="Times New Roman" w:hAnsi="Times New Roman" w:cs="Times New Roman"/>
          <w:bCs/>
          <w:color w:val="000000"/>
          <w:sz w:val="24"/>
          <w:szCs w:val="24"/>
          <w:vertAlign w:val="superscript"/>
          <w:lang w:eastAsia="ru-RU"/>
        </w:rPr>
        <w:t>4</w:t>
      </w:r>
      <w:r w:rsidRPr="00EE584C">
        <w:rPr>
          <w:rFonts w:ascii="Times New Roman" w:eastAsia="Times New Roman" w:hAnsi="Times New Roman" w:cs="Times New Roman"/>
          <w:bCs/>
          <w:color w:val="000000"/>
          <w:sz w:val="24"/>
          <w:szCs w:val="24"/>
          <w:lang w:eastAsia="ru-RU"/>
        </w:rPr>
        <w:t>; 2,0 × 10</w:t>
      </w:r>
      <w:r w:rsidRPr="00EE584C">
        <w:rPr>
          <w:rFonts w:ascii="Times New Roman" w:eastAsia="Times New Roman" w:hAnsi="Times New Roman" w:cs="Times New Roman"/>
          <w:bCs/>
          <w:color w:val="000000"/>
          <w:sz w:val="24"/>
          <w:szCs w:val="24"/>
          <w:vertAlign w:val="superscript"/>
          <w:lang w:eastAsia="ru-RU"/>
        </w:rPr>
        <w:t>5</w:t>
      </w:r>
      <w:r w:rsidRPr="00EE584C">
        <w:rPr>
          <w:rFonts w:ascii="Times New Roman" w:eastAsia="Times New Roman" w:hAnsi="Times New Roman" w:cs="Times New Roman"/>
          <w:bCs/>
          <w:color w:val="000000"/>
          <w:sz w:val="24"/>
          <w:szCs w:val="24"/>
          <w:lang w:eastAsia="ru-RU"/>
        </w:rPr>
        <w:t>].</w:t>
      </w:r>
    </w:p>
    <w:p w:rsidR="003D62D5" w:rsidRPr="005D2FAB" w:rsidRDefault="003D62D5" w:rsidP="005D2FAB">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9.2 Результаты ниже предела количественного определения</w:t>
      </w:r>
    </w:p>
    <w:p w:rsidR="00140B95" w:rsidRPr="003670F4"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16"/>
          <w:szCs w:val="16"/>
          <w:lang w:eastAsia="ru-RU"/>
        </w:rPr>
      </w:pP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9.2.1 Общие аспекты</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Результаты могут быть ниже предела количественного определения (LOQ), например: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для метода подсчета колоний, когда количество подсчитанных колоний равно нулю, ΣC = 0;</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для метода подсчета колоний с частичным подтверждением, когда число подтвержденных колоний равно нулю, n</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 xml:space="preserve"> = 0;</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для метода MPN, когда нет результатов обнаружения, x</w:t>
      </w:r>
      <w:r w:rsidRPr="00EE584C">
        <w:rPr>
          <w:rFonts w:ascii="Times New Roman" w:eastAsia="Times New Roman" w:hAnsi="Times New Roman" w:cs="Times New Roman"/>
          <w:bCs/>
          <w:color w:val="000000"/>
          <w:sz w:val="24"/>
          <w:szCs w:val="24"/>
          <w:vertAlign w:val="subscript"/>
          <w:lang w:eastAsia="ru-RU"/>
        </w:rPr>
        <w:t>i</w:t>
      </w:r>
      <w:r w:rsidRPr="00EE584C">
        <w:rPr>
          <w:rFonts w:ascii="Times New Roman" w:eastAsia="Times New Roman" w:hAnsi="Times New Roman" w:cs="Times New Roman"/>
          <w:bCs/>
          <w:color w:val="000000"/>
          <w:sz w:val="24"/>
          <w:szCs w:val="24"/>
          <w:lang w:eastAsia="ru-RU"/>
        </w:rPr>
        <w:t xml:space="preserve"> = 0 для всех i.</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Несмотря на то, что такие результаты можно интерпретировать как нулевые, они часто обозначаются как «&lt; </w:t>
      </w:r>
      <w:r w:rsidR="00066233">
        <w:rPr>
          <w:rFonts w:ascii="Times New Roman" w:eastAsia="Times New Roman" w:hAnsi="Times New Roman" w:cs="Times New Roman"/>
          <w:bCs/>
          <w:color w:val="000000"/>
          <w:sz w:val="24"/>
          <w:szCs w:val="24"/>
          <w:lang w:val="en-US" w:eastAsia="ru-RU"/>
        </w:rPr>
        <w:t>x</w:t>
      </w:r>
      <w:r w:rsidR="00066233">
        <w:rPr>
          <w:rFonts w:ascii="Times New Roman" w:eastAsia="Times New Roman" w:hAnsi="Times New Roman" w:cs="Times New Roman"/>
          <w:bCs/>
          <w:color w:val="000000"/>
          <w:sz w:val="24"/>
          <w:szCs w:val="24"/>
          <w:vertAlign w:val="subscript"/>
          <w:lang w:val="en-US" w:eastAsia="ru-RU"/>
        </w:rPr>
        <w:t>LOQ</w:t>
      </w:r>
      <w:r w:rsidR="00066233">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где x</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 это LOQ (предел количественного определения) в КОЕ/г или мл.</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Соответствующие разделы (см</w:t>
      </w:r>
      <w:r w:rsidR="00054896">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7.2, 7.3 и приложение С) включают расчет стандартной неопределенности распределения в таких обстоятельствах, чтобы </w:t>
      </w:r>
      <w:r w:rsidRPr="00EE584C">
        <w:rPr>
          <w:rFonts w:ascii="Times New Roman" w:eastAsia="Times New Roman" w:hAnsi="Times New Roman" w:cs="Times New Roman"/>
          <w:bCs/>
          <w:sz w:val="24"/>
          <w:szCs w:val="24"/>
          <w:lang w:eastAsia="ru-RU"/>
        </w:rPr>
        <w:t>объединенна</w:t>
      </w:r>
      <w:r w:rsidRPr="00EE584C">
        <w:rPr>
          <w:rFonts w:ascii="Times New Roman" w:eastAsia="Times New Roman" w:hAnsi="Times New Roman" w:cs="Times New Roman"/>
          <w:bCs/>
          <w:color w:val="000000"/>
          <w:sz w:val="24"/>
          <w:szCs w:val="24"/>
          <w:lang w:eastAsia="ru-RU"/>
        </w:rPr>
        <w:t xml:space="preserve">я стандартная неопределенность и расширенная неопределенность,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c</w:t>
      </w:r>
      <w:r w:rsidRPr="00EE584C">
        <w:rPr>
          <w:rFonts w:ascii="Times New Roman" w:eastAsia="Times New Roman" w:hAnsi="Times New Roman" w:cs="Times New Roman"/>
          <w:bCs/>
          <w:color w:val="000000"/>
          <w:sz w:val="24"/>
          <w:szCs w:val="24"/>
          <w:lang w:eastAsia="ru-RU"/>
        </w:rPr>
        <w:t>(</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lang w:eastAsia="ru-RU"/>
        </w:rPr>
        <w:t xml:space="preserve">) 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могли быть рассчитаны в единицах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в соответствии с разделом 8.</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Однако результат соответствует измеренному значению, равному нулю КОЕ/г или мл. При выражении результата в виде натурального значения с пределами, вариант с) в 9.1, рассчитать верхний предел, как если бы результат был равен LOQ, а нижний предел принимают равным нулю.</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Однако логарифмический ноль не определен, и при выражении результата в виде логарифмического результата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с ограничениями, следует указать нижний предел как «меньше чем»; &lt;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x</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9.2.2 </w:t>
      </w:r>
      <w:r w:rsidRPr="005D2FAB">
        <w:rPr>
          <w:rFonts w:ascii="Times New Roman" w:eastAsia="Times New Roman" w:hAnsi="Times New Roman" w:cs="Times New Roman"/>
          <w:b/>
          <w:bCs/>
          <w:i/>
          <w:color w:val="000000"/>
          <w:sz w:val="24"/>
          <w:szCs w:val="24"/>
          <w:lang w:eastAsia="ru-RU"/>
        </w:rPr>
        <w:t>Пример</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Подпункт 8.3.1 является примером метода подсчета колоний с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tech</w:t>
      </w:r>
      <w:r w:rsidRPr="00EE584C">
        <w:rPr>
          <w:rFonts w:ascii="Times New Roman" w:eastAsia="Times New Roman" w:hAnsi="Times New Roman" w:cs="Times New Roman"/>
          <w:bCs/>
          <w:color w:val="000000"/>
          <w:sz w:val="24"/>
          <w:szCs w:val="24"/>
          <w:lang w:eastAsia="ru-RU"/>
        </w:rPr>
        <w:t xml:space="preserve"> = 0,15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и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matrix</w:t>
      </w:r>
      <w:r w:rsidRPr="00EE584C">
        <w:rPr>
          <w:rFonts w:ascii="Times New Roman" w:eastAsia="Times New Roman" w:hAnsi="Times New Roman" w:cs="Times New Roman"/>
          <w:bCs/>
          <w:color w:val="000000"/>
          <w:sz w:val="24"/>
          <w:szCs w:val="24"/>
          <w:lang w:eastAsia="ru-RU"/>
        </w:rPr>
        <w:t xml:space="preserve"> = 0,1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140B95"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Если лабораторная проба не дала подсчитанных колоний при разбавлении 10</w:t>
      </w:r>
      <w:r w:rsidRPr="00EE584C">
        <w:rPr>
          <w:rFonts w:ascii="Times New Roman" w:eastAsia="Times New Roman" w:hAnsi="Times New Roman" w:cs="Times New Roman"/>
          <w:bCs/>
          <w:color w:val="000000"/>
          <w:sz w:val="24"/>
          <w:szCs w:val="24"/>
          <w:vertAlign w:val="superscript"/>
          <w:lang w:eastAsia="ru-RU"/>
        </w:rPr>
        <w:t>–1</w:t>
      </w:r>
      <w:r w:rsidRPr="00EE584C">
        <w:rPr>
          <w:rFonts w:ascii="Times New Roman" w:eastAsia="Times New Roman" w:hAnsi="Times New Roman" w:cs="Times New Roman"/>
          <w:bCs/>
          <w:color w:val="000000"/>
          <w:sz w:val="24"/>
          <w:szCs w:val="24"/>
          <w:lang w:eastAsia="ru-RU"/>
        </w:rPr>
        <w:t xml:space="preserve"> и 10</w:t>
      </w:r>
      <w:r w:rsidRPr="00EE584C">
        <w:rPr>
          <w:rFonts w:ascii="Times New Roman" w:eastAsia="Times New Roman" w:hAnsi="Times New Roman" w:cs="Times New Roman"/>
          <w:bCs/>
          <w:color w:val="000000"/>
          <w:sz w:val="24"/>
          <w:szCs w:val="24"/>
          <w:vertAlign w:val="superscript"/>
          <w:lang w:eastAsia="ru-RU"/>
        </w:rPr>
        <w:t>–2</w:t>
      </w:r>
      <w:r w:rsidRPr="00EE584C">
        <w:rPr>
          <w:rFonts w:ascii="Times New Roman" w:eastAsia="Times New Roman" w:hAnsi="Times New Roman" w:cs="Times New Roman"/>
          <w:bCs/>
          <w:color w:val="000000"/>
          <w:sz w:val="24"/>
          <w:szCs w:val="24"/>
          <w:lang w:eastAsia="ru-RU"/>
        </w:rPr>
        <w:t xml:space="preserve">, то ΣC = 0, а 7,2 дает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vertAlign w:val="subscript"/>
          <w:lang w:eastAsia="ru-RU"/>
        </w:rPr>
        <w:t>Пуассона</w:t>
      </w:r>
      <w:r w:rsidRPr="00EE584C">
        <w:rPr>
          <w:rFonts w:ascii="Times New Roman" w:eastAsia="Times New Roman" w:hAnsi="Times New Roman" w:cs="Times New Roman"/>
          <w:bCs/>
          <w:color w:val="000000"/>
          <w:sz w:val="24"/>
          <w:szCs w:val="24"/>
          <w:lang w:eastAsia="ru-RU"/>
        </w:rPr>
        <w:t xml:space="preserve"> = 0,434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A8105C" w:rsidRPr="00EE584C" w:rsidRDefault="00140B95"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Объединенная стандартная неопределенность и расширенная неопределенность могут быть рассчитаны в соответствии с 8.1 и 8.2:</w:t>
      </w:r>
    </w:p>
    <w:p w:rsidR="00140B95" w:rsidRPr="00EE584C" w:rsidRDefault="00FB23E6" w:rsidP="005D2FAB">
      <w:pPr>
        <w:tabs>
          <w:tab w:val="left" w:pos="3871"/>
        </w:tabs>
        <w:spacing w:after="0"/>
        <w:ind w:firstLine="567"/>
        <w:rPr>
          <w:rFonts w:eastAsiaTheme="minorEastAsia"/>
          <w:i/>
          <w:sz w:val="36"/>
          <w:szCs w:val="36"/>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u</m:t>
            </m:r>
          </m:e>
          <m:sub>
            <m:r>
              <w:rPr>
                <w:rFonts w:ascii="Cambria Math" w:eastAsiaTheme="minorEastAsia" w:hAnsi="Cambria Math"/>
                <w:sz w:val="24"/>
                <w:szCs w:val="24"/>
                <w:lang w:val="en-US"/>
              </w:rPr>
              <m:t>c</m:t>
            </m:r>
          </m:sub>
        </m:sSub>
        <m:r>
          <w:rPr>
            <w:rFonts w:ascii="Cambria Math" w:eastAsiaTheme="minorEastAsia" w:hAnsi="Cambria Math"/>
            <w:sz w:val="24"/>
            <w:szCs w:val="24"/>
          </w:rPr>
          <m:t>(</m:t>
        </m:r>
        <m:r>
          <w:rPr>
            <w:rFonts w:ascii="Cambria Math" w:eastAsiaTheme="minorEastAsia" w:hAnsi="Cambria Math"/>
            <w:sz w:val="24"/>
            <w:szCs w:val="24"/>
            <w:lang w:val="en-US"/>
          </w:rPr>
          <m:t>y</m:t>
        </m:r>
        <m:r>
          <w:rPr>
            <w:rFonts w:ascii="Cambria Math" w:eastAsiaTheme="minorEastAsia" w:hAnsi="Cambria Math"/>
            <w:sz w:val="24"/>
            <w:szCs w:val="24"/>
          </w:rPr>
          <m:t>)</m:t>
        </m:r>
      </m:oMath>
      <w:r w:rsidR="00140B95" w:rsidRPr="00EE584C">
        <w:rPr>
          <w:rFonts w:eastAsiaTheme="minorEastAsia"/>
          <w:sz w:val="24"/>
          <w:szCs w:val="24"/>
        </w:rPr>
        <w:t>=</w:t>
      </w:r>
      <m:oMath>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0,15</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0,10</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0,434</m:t>
                </m:r>
              </m:e>
              <m:sup>
                <m:r>
                  <w:rPr>
                    <w:rFonts w:ascii="Cambria Math" w:eastAsiaTheme="minorEastAsia" w:hAnsi="Cambria Math"/>
                    <w:sz w:val="24"/>
                    <w:szCs w:val="24"/>
                  </w:rPr>
                  <m:t>2</m:t>
                </m:r>
              </m:sup>
            </m:sSup>
            <m:r>
              <w:rPr>
                <w:rFonts w:ascii="Cambria Math" w:eastAsiaTheme="minorEastAsia" w:hAnsi="Cambria Math"/>
                <w:sz w:val="24"/>
                <w:szCs w:val="24"/>
              </w:rPr>
              <m:t>+0,2209</m:t>
            </m:r>
          </m:e>
        </m:rad>
        <m:r>
          <w:rPr>
            <w:rFonts w:ascii="Cambria Math" w:eastAsiaTheme="minorEastAsia" w:hAnsi="Cambria Math"/>
            <w:sz w:val="24"/>
            <w:szCs w:val="24"/>
          </w:rPr>
          <m:t>=0,470</m:t>
        </m:r>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log</m:t>
            </m:r>
          </m:e>
          <m:sub>
            <m:r>
              <w:rPr>
                <w:rFonts w:ascii="Cambria Math" w:eastAsiaTheme="minorEastAsia" w:hAnsi="Cambria Math"/>
                <w:sz w:val="24"/>
                <w:szCs w:val="24"/>
              </w:rPr>
              <m:t>10</m:t>
            </m:r>
          </m:sub>
        </m:sSub>
      </m:oMath>
      <w:r w:rsidR="007D7DEF" w:rsidRPr="00EE584C">
        <w:rPr>
          <w:rFonts w:eastAsiaTheme="minorEastAsia"/>
          <w:sz w:val="24"/>
          <w:szCs w:val="24"/>
        </w:rPr>
        <w:t xml:space="preserve">     </w:t>
      </w:r>
      <w:r w:rsidR="007D7DEF" w:rsidRPr="00EE584C">
        <w:rPr>
          <w:rFonts w:ascii="Times New Roman" w:hAnsi="Times New Roman" w:cs="Times New Roman"/>
          <w:bCs/>
          <w:color w:val="000000"/>
          <w:sz w:val="24"/>
          <w:szCs w:val="24"/>
        </w:rPr>
        <w:t>КОЕ/г</w:t>
      </w:r>
    </w:p>
    <w:p w:rsidR="00140B95" w:rsidRPr="00EE584C" w:rsidRDefault="00140B95" w:rsidP="005D2FAB">
      <w:pPr>
        <w:tabs>
          <w:tab w:val="left" w:pos="3871"/>
        </w:tabs>
        <w:spacing w:after="0"/>
        <w:ind w:firstLine="567"/>
        <w:rPr>
          <w:rFonts w:eastAsiaTheme="minorEastAsia"/>
          <w:sz w:val="24"/>
          <w:szCs w:val="24"/>
        </w:rPr>
      </w:pPr>
      <m:oMath>
        <m:r>
          <w:rPr>
            <w:rFonts w:ascii="Cambria Math" w:eastAsiaTheme="minorEastAsia" w:hAnsi="Cambria Math"/>
            <w:sz w:val="24"/>
            <w:szCs w:val="24"/>
            <w:lang w:val="en-US"/>
          </w:rPr>
          <m:t>U</m:t>
        </m:r>
        <m:r>
          <w:rPr>
            <w:rFonts w:ascii="Cambria Math" w:eastAsiaTheme="minorEastAsia" w:hAnsi="Cambria Math"/>
            <w:sz w:val="24"/>
            <w:szCs w:val="24"/>
          </w:rPr>
          <m:t xml:space="preserve">=2×0,470=0,940 </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log</m:t>
            </m:r>
          </m:e>
          <m:sub>
            <m:r>
              <w:rPr>
                <w:rFonts w:ascii="Cambria Math" w:eastAsiaTheme="minorEastAsia" w:hAnsi="Cambria Math"/>
                <w:sz w:val="24"/>
                <w:szCs w:val="24"/>
              </w:rPr>
              <m:t>10</m:t>
            </m:r>
          </m:sub>
        </m:sSub>
      </m:oMath>
      <w:r w:rsidR="007D7DEF" w:rsidRPr="00EE584C">
        <w:rPr>
          <w:rFonts w:eastAsiaTheme="minorEastAsia"/>
          <w:sz w:val="24"/>
          <w:szCs w:val="24"/>
        </w:rPr>
        <w:t xml:space="preserve">   </w:t>
      </w:r>
      <w:r w:rsidR="007D7DEF" w:rsidRPr="00EE584C">
        <w:rPr>
          <w:rFonts w:ascii="Times New Roman" w:hAnsi="Times New Roman" w:cs="Times New Roman"/>
          <w:bCs/>
          <w:color w:val="000000"/>
          <w:sz w:val="24"/>
          <w:szCs w:val="24"/>
        </w:rPr>
        <w:t>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Предел количественного определения (</w:t>
      </w:r>
      <w:r w:rsidRPr="00EE584C">
        <w:rPr>
          <w:rFonts w:ascii="Times New Roman" w:eastAsia="Times New Roman" w:hAnsi="Times New Roman" w:cs="Times New Roman"/>
          <w:bCs/>
          <w:i/>
          <w:color w:val="000000"/>
          <w:sz w:val="24"/>
          <w:szCs w:val="24"/>
          <w:lang w:eastAsia="ru-RU"/>
        </w:rPr>
        <w:t>x</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соответствует одной подсчитанной колонии, ΣC = 1:</w:t>
      </w:r>
    </w:p>
    <w:p w:rsidR="007D7DEF" w:rsidRPr="00EE584C" w:rsidRDefault="00FB23E6" w:rsidP="005D2FAB">
      <w:pPr>
        <w:widowControl w:val="0"/>
        <w:autoSpaceDE w:val="0"/>
        <w:autoSpaceDN w:val="0"/>
        <w:adjustRightInd w:val="0"/>
        <w:spacing w:after="0" w:line="240" w:lineRule="auto"/>
        <w:ind w:firstLine="567"/>
        <w:jc w:val="both"/>
        <w:rPr>
          <w:rFonts w:ascii="Times New Roman" w:hAnsi="Times New Roman" w:cs="Times New Roman"/>
          <w:bCs/>
          <w:color w:val="000000"/>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x</m:t>
            </m:r>
          </m:e>
          <m:sub>
            <m:r>
              <w:rPr>
                <w:rFonts w:ascii="Cambria Math" w:eastAsiaTheme="minorEastAsia" w:hAnsi="Cambria Math"/>
                <w:sz w:val="24"/>
                <w:szCs w:val="24"/>
                <w:lang w:val="en-US"/>
              </w:rPr>
              <m:t>LOQ</m:t>
            </m:r>
          </m:sub>
        </m:sSub>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10</m:t>
            </m:r>
          </m:e>
          <m:sup>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d</m:t>
                </m:r>
              </m:e>
              <m:sub>
                <m:r>
                  <w:rPr>
                    <w:rFonts w:ascii="Cambria Math" w:eastAsiaTheme="minorEastAsia" w:hAnsi="Cambria Math"/>
                    <w:sz w:val="24"/>
                    <w:szCs w:val="24"/>
                  </w:rPr>
                  <m:t>1</m:t>
                </m:r>
              </m:sub>
            </m:sSub>
          </m:sup>
        </m:sSup>
        <m:f>
          <m:fPr>
            <m:ctrlPr>
              <w:rPr>
                <w:rFonts w:ascii="Cambria Math" w:eastAsiaTheme="minorEastAsia" w:hAnsi="Cambria Math"/>
                <w:i/>
                <w:sz w:val="24"/>
                <w:szCs w:val="24"/>
                <w:lang w:val="en-US"/>
              </w:rPr>
            </m:ctrlPr>
          </m:fPr>
          <m:num>
            <m:nary>
              <m:naryPr>
                <m:chr m:val="∑"/>
                <m:limLoc m:val="undOvr"/>
                <m:subHide m:val="1"/>
                <m:supHide m:val="1"/>
                <m:ctrlPr>
                  <w:rPr>
                    <w:rFonts w:ascii="Cambria Math" w:eastAsiaTheme="minorEastAsia" w:hAnsi="Cambria Math"/>
                    <w:i/>
                    <w:sz w:val="24"/>
                    <w:szCs w:val="24"/>
                    <w:lang w:val="en-US"/>
                  </w:rPr>
                </m:ctrlPr>
              </m:naryPr>
              <m:sub/>
              <m:sup/>
              <m:e>
                <m:r>
                  <w:rPr>
                    <w:rFonts w:ascii="Cambria Math" w:eastAsiaTheme="minorEastAsia" w:hAnsi="Cambria Math"/>
                    <w:sz w:val="24"/>
                    <w:szCs w:val="24"/>
                    <w:lang w:val="en-US"/>
                  </w:rPr>
                  <m:t>C</m:t>
                </m:r>
              </m:e>
            </m:nary>
          </m:num>
          <m:den>
            <m:r>
              <w:rPr>
                <w:rFonts w:ascii="Cambria Math" w:eastAsiaTheme="minorEastAsia" w:hAnsi="Cambria Math"/>
                <w:sz w:val="24"/>
                <w:szCs w:val="24"/>
              </w:rPr>
              <m:t>1,1</m:t>
            </m:r>
          </m:den>
        </m:f>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10</m:t>
            </m:r>
          </m:e>
          <m:sup>
            <m:r>
              <w:rPr>
                <w:rFonts w:ascii="Cambria Math" w:eastAsiaTheme="minorEastAsia" w:hAnsi="Cambria Math"/>
                <w:sz w:val="24"/>
                <w:szCs w:val="24"/>
              </w:rPr>
              <m:t>1</m:t>
            </m:r>
          </m:sup>
        </m:sSup>
        <m:f>
          <m:fPr>
            <m:ctrlPr>
              <w:rPr>
                <w:rFonts w:ascii="Cambria Math" w:eastAsiaTheme="minorEastAsia" w:hAnsi="Cambria Math"/>
                <w:i/>
                <w:sz w:val="24"/>
                <w:szCs w:val="24"/>
                <w:lang w:val="en-US"/>
              </w:rPr>
            </m:ctrlPr>
          </m:fPr>
          <m:num>
            <m:r>
              <w:rPr>
                <w:rFonts w:ascii="Cambria Math" w:eastAsiaTheme="minorEastAsia" w:hAnsi="Cambria Math"/>
                <w:sz w:val="24"/>
                <w:szCs w:val="24"/>
              </w:rPr>
              <m:t>1</m:t>
            </m:r>
          </m:num>
          <m:den>
            <m:r>
              <w:rPr>
                <w:rFonts w:ascii="Cambria Math" w:eastAsiaTheme="minorEastAsia" w:hAnsi="Cambria Math"/>
                <w:sz w:val="24"/>
                <w:szCs w:val="24"/>
              </w:rPr>
              <m:t>1,1</m:t>
            </m:r>
          </m:den>
        </m:f>
        <m:r>
          <w:rPr>
            <w:rFonts w:ascii="Cambria Math" w:eastAsiaTheme="minorEastAsia" w:hAnsi="Cambria Math"/>
            <w:sz w:val="24"/>
            <w:szCs w:val="24"/>
          </w:rPr>
          <m:t>=9,091</m:t>
        </m:r>
      </m:oMath>
      <w:r w:rsidR="007D7DEF" w:rsidRPr="00EE584C">
        <w:rPr>
          <w:rFonts w:ascii="Times New Roman" w:hAnsi="Times New Roman" w:cs="Times New Roman"/>
          <w:bCs/>
          <w:color w:val="000000"/>
          <w:sz w:val="24"/>
          <w:szCs w:val="24"/>
        </w:rPr>
        <w:t xml:space="preserve">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(9,091) = 0,959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Пределы интервалов неопределенности для результатов, равных LOQ:</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0,959 + 0,940 = 1,89 9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w:t>
      </w:r>
      <w:r w:rsidRPr="00EE584C">
        <w:rPr>
          <w:rFonts w:ascii="Cambria Math" w:eastAsia="Times New Roman" w:hAnsi="Cambria Math" w:cs="Cambria Math"/>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 0,959 </w:t>
      </w:r>
      <w:r w:rsidRPr="00EE584C">
        <w:rPr>
          <w:rFonts w:ascii="Cambria Math" w:eastAsia="Times New Roman" w:hAnsi="Cambria Math" w:cs="Cambria Math"/>
          <w:bCs/>
          <w:color w:val="000000"/>
          <w:sz w:val="24"/>
          <w:szCs w:val="24"/>
          <w:lang w:eastAsia="ru-RU"/>
        </w:rPr>
        <w:t>⎼</w:t>
      </w:r>
      <w:r w:rsidRPr="00EE584C">
        <w:rPr>
          <w:rFonts w:ascii="Times New Roman" w:eastAsia="Times New Roman" w:hAnsi="Times New Roman" w:cs="Times New Roman"/>
          <w:bCs/>
          <w:color w:val="000000"/>
          <w:sz w:val="24"/>
          <w:szCs w:val="24"/>
          <w:lang w:eastAsia="ru-RU"/>
        </w:rPr>
        <w:t xml:space="preserve"> 0,940 = 0,019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10 </w:t>
      </w:r>
      <w:r w:rsidRPr="00EE584C">
        <w:rPr>
          <w:rFonts w:ascii="Times New Roman" w:eastAsia="Times New Roman" w:hAnsi="Times New Roman" w:cs="Times New Roman"/>
          <w:bCs/>
          <w:i/>
          <w:color w:val="000000"/>
          <w:sz w:val="24"/>
          <w:szCs w:val="24"/>
          <w:vertAlign w:val="superscript"/>
          <w:lang w:eastAsia="ru-RU"/>
        </w:rPr>
        <w:t>y</w:t>
      </w:r>
      <w:r w:rsidRPr="00EE584C">
        <w:rPr>
          <w:rFonts w:ascii="Times New Roman" w:eastAsia="Times New Roman" w:hAnsi="Times New Roman" w:cs="Times New Roman"/>
          <w:bCs/>
          <w:color w:val="000000"/>
          <w:sz w:val="24"/>
          <w:szCs w:val="24"/>
          <w:vertAlign w:val="superscript"/>
          <w:lang w:eastAsia="ru-RU"/>
        </w:rPr>
        <w:t xml:space="preserve">LOQ+U </w:t>
      </w:r>
      <w:r w:rsidRPr="00EE584C">
        <w:rPr>
          <w:rFonts w:ascii="Times New Roman" w:eastAsia="Times New Roman" w:hAnsi="Times New Roman" w:cs="Times New Roman"/>
          <w:bCs/>
          <w:color w:val="000000"/>
          <w:sz w:val="24"/>
          <w:szCs w:val="24"/>
          <w:lang w:eastAsia="ru-RU"/>
        </w:rPr>
        <w:t xml:space="preserve">=10 </w:t>
      </w:r>
      <w:r w:rsidRPr="00EE584C">
        <w:rPr>
          <w:rFonts w:ascii="Times New Roman" w:eastAsia="Times New Roman" w:hAnsi="Times New Roman" w:cs="Times New Roman"/>
          <w:bCs/>
          <w:color w:val="000000"/>
          <w:sz w:val="24"/>
          <w:szCs w:val="24"/>
          <w:vertAlign w:val="superscript"/>
          <w:lang w:eastAsia="ru-RU"/>
        </w:rPr>
        <w:t>1,899</w:t>
      </w:r>
      <w:r w:rsidRPr="00EE584C">
        <w:rPr>
          <w:rFonts w:ascii="Times New Roman" w:eastAsia="Times New Roman" w:hAnsi="Times New Roman" w:cs="Times New Roman"/>
          <w:bCs/>
          <w:color w:val="000000"/>
          <w:sz w:val="24"/>
          <w:szCs w:val="24"/>
          <w:lang w:eastAsia="ru-RU"/>
        </w:rPr>
        <w:t>=79,16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10 </w:t>
      </w:r>
      <w:r w:rsidRPr="00EE584C">
        <w:rPr>
          <w:rFonts w:ascii="Times New Roman" w:eastAsia="Times New Roman" w:hAnsi="Times New Roman" w:cs="Times New Roman"/>
          <w:bCs/>
          <w:i/>
          <w:color w:val="000000"/>
          <w:sz w:val="24"/>
          <w:szCs w:val="24"/>
          <w:vertAlign w:val="superscript"/>
          <w:lang w:eastAsia="ru-RU"/>
        </w:rPr>
        <w:t>y</w:t>
      </w:r>
      <w:r w:rsidRPr="00EE584C">
        <w:rPr>
          <w:rFonts w:ascii="Times New Roman" w:eastAsia="Times New Roman" w:hAnsi="Times New Roman" w:cs="Times New Roman"/>
          <w:bCs/>
          <w:color w:val="000000"/>
          <w:sz w:val="24"/>
          <w:szCs w:val="24"/>
          <w:vertAlign w:val="superscript"/>
          <w:lang w:eastAsia="ru-RU"/>
        </w:rPr>
        <w:t>LOQ-</w:t>
      </w:r>
      <w:r w:rsidRPr="00EE584C">
        <w:rPr>
          <w:rFonts w:ascii="Times New Roman" w:eastAsia="Times New Roman" w:hAnsi="Times New Roman" w:cs="Times New Roman"/>
          <w:bCs/>
          <w:i/>
          <w:color w:val="000000"/>
          <w:sz w:val="24"/>
          <w:szCs w:val="24"/>
          <w:vertAlign w:val="superscript"/>
          <w:lang w:eastAsia="ru-RU"/>
        </w:rPr>
        <w:t>U</w:t>
      </w:r>
      <w:r w:rsidRPr="00EE584C">
        <w:rPr>
          <w:rFonts w:ascii="Times New Roman" w:eastAsia="Times New Roman" w:hAnsi="Times New Roman" w:cs="Times New Roman"/>
          <w:bCs/>
          <w:color w:val="000000"/>
          <w:sz w:val="24"/>
          <w:szCs w:val="24"/>
          <w:lang w:eastAsia="ru-RU"/>
        </w:rPr>
        <w:t>= 10</w:t>
      </w:r>
      <w:r w:rsidRPr="00EE584C">
        <w:rPr>
          <w:rFonts w:ascii="Times New Roman" w:eastAsia="Times New Roman" w:hAnsi="Times New Roman" w:cs="Times New Roman"/>
          <w:bCs/>
          <w:color w:val="000000"/>
          <w:sz w:val="24"/>
          <w:szCs w:val="24"/>
          <w:vertAlign w:val="superscript"/>
          <w:lang w:eastAsia="ru-RU"/>
        </w:rPr>
        <w:t>0,019</w:t>
      </w:r>
      <w:r w:rsidRPr="00EE584C">
        <w:rPr>
          <w:rFonts w:ascii="Times New Roman" w:eastAsia="Times New Roman" w:hAnsi="Times New Roman" w:cs="Times New Roman"/>
          <w:bCs/>
          <w:color w:val="000000"/>
          <w:sz w:val="24"/>
          <w:szCs w:val="24"/>
          <w:lang w:eastAsia="ru-RU"/>
        </w:rPr>
        <w:t>= 1,044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Следует обратить внимание, что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i/>
          <w:color w:val="000000"/>
          <w:sz w:val="24"/>
          <w:szCs w:val="24"/>
          <w:vertAlign w:val="superscript"/>
          <w:lang w:eastAsia="ru-RU"/>
        </w:rPr>
        <w:t>-U</w:t>
      </w:r>
      <w:r w:rsidRPr="00EE584C">
        <w:rPr>
          <w:rFonts w:ascii="Times New Roman" w:eastAsia="Times New Roman" w:hAnsi="Times New Roman" w:cs="Times New Roman"/>
          <w:bCs/>
          <w:color w:val="000000"/>
          <w:sz w:val="24"/>
          <w:szCs w:val="24"/>
          <w:lang w:eastAsia="ru-RU"/>
        </w:rPr>
        <w:t xml:space="preserve"> может быть отрицательным, но 10</w:t>
      </w:r>
      <w:r w:rsidRPr="00EE584C">
        <w:rPr>
          <w:rFonts w:ascii="Times New Roman" w:eastAsia="Times New Roman" w:hAnsi="Times New Roman" w:cs="Times New Roman"/>
          <w:bCs/>
          <w:i/>
          <w:color w:val="000000"/>
          <w:sz w:val="24"/>
          <w:szCs w:val="24"/>
          <w:vertAlign w:val="superscript"/>
          <w:lang w:eastAsia="ru-RU"/>
        </w:rPr>
        <w:t>y</w:t>
      </w:r>
      <w:r w:rsidRPr="00EE584C">
        <w:rPr>
          <w:rFonts w:ascii="Times New Roman" w:eastAsia="Times New Roman" w:hAnsi="Times New Roman" w:cs="Times New Roman"/>
          <w:bCs/>
          <w:color w:val="000000"/>
          <w:sz w:val="24"/>
          <w:szCs w:val="24"/>
          <w:vertAlign w:val="superscript"/>
          <w:lang w:eastAsia="ru-RU"/>
        </w:rPr>
        <w:t>LOQ-</w:t>
      </w:r>
      <w:r w:rsidRPr="00EE584C">
        <w:rPr>
          <w:rFonts w:ascii="Times New Roman" w:eastAsia="Times New Roman" w:hAnsi="Times New Roman" w:cs="Times New Roman"/>
          <w:bCs/>
          <w:i/>
          <w:color w:val="000000"/>
          <w:sz w:val="24"/>
          <w:szCs w:val="24"/>
          <w:vertAlign w:val="superscript"/>
          <w:lang w:eastAsia="ru-RU"/>
        </w:rPr>
        <w:t>U</w:t>
      </w:r>
      <w:r w:rsidRPr="00EE584C">
        <w:rPr>
          <w:rFonts w:ascii="Times New Roman" w:eastAsia="Times New Roman" w:hAnsi="Times New Roman" w:cs="Times New Roman"/>
          <w:bCs/>
          <w:color w:val="000000"/>
          <w:sz w:val="24"/>
          <w:szCs w:val="24"/>
          <w:lang w:eastAsia="ru-RU"/>
        </w:rPr>
        <w:t xml:space="preserve"> всегда положительный.</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При соответствующем округлении результат с неопределенностью может быть выражен как:</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а) результат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с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&lt;y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 </w:t>
      </w:r>
      <w:r w:rsidRPr="00EE584C">
        <w:rPr>
          <w:rFonts w:ascii="Times New Roman" w:eastAsia="Times New Roman" w:hAnsi="Times New Roman" w:cs="Times New Roman"/>
          <w:bCs/>
          <w:i/>
          <w:color w:val="000000"/>
          <w:sz w:val="24"/>
          <w:szCs w:val="24"/>
          <w:lang w:eastAsia="ru-RU"/>
        </w:rPr>
        <w:t>U</w:t>
      </w:r>
      <w:r w:rsidRPr="00EE584C">
        <w:rPr>
          <w:rFonts w:ascii="Times New Roman" w:eastAsia="Times New Roman" w:hAnsi="Times New Roman" w:cs="Times New Roman"/>
          <w:bCs/>
          <w:color w:val="000000"/>
          <w:sz w:val="24"/>
          <w:szCs w:val="24"/>
          <w:lang w:eastAsia="ru-RU"/>
        </w:rPr>
        <w:t xml:space="preserve">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7D7DEF" w:rsidRPr="00EE584C" w:rsidRDefault="007D7DEF" w:rsidP="005D2FAB">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&lt;0,96 ± 0,94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lastRenderedPageBreak/>
        <w:t>b) результат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с ограничениями: &lt;</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[&lt; </w:t>
      </w:r>
      <w:r w:rsidRPr="00EE584C">
        <w:rPr>
          <w:rFonts w:ascii="Times New Roman" w:eastAsia="Times New Roman" w:hAnsi="Times New Roman" w:cs="Times New Roman"/>
          <w:bCs/>
          <w:i/>
          <w:color w:val="000000"/>
          <w:sz w:val="24"/>
          <w:szCs w:val="24"/>
          <w:lang w:eastAsia="ru-RU"/>
        </w:rPr>
        <w:t>y</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24"/>
          <w:szCs w:val="24"/>
          <w:vertAlign w:val="superscript"/>
          <w:lang w:eastAsia="ru-RU"/>
        </w:rPr>
        <w:t>− U</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у</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vertAlign w:val="superscript"/>
          <w:lang w:eastAsia="ru-RU"/>
        </w:rPr>
        <w:t>+U</w:t>
      </w:r>
      <w:r w:rsidRPr="00EE584C">
        <w:rPr>
          <w:rFonts w:ascii="Times New Roman" w:eastAsia="Times New Roman" w:hAnsi="Times New Roman" w:cs="Times New Roman"/>
          <w:bCs/>
          <w:color w:val="000000"/>
          <w:sz w:val="24"/>
          <w:szCs w:val="24"/>
          <w:lang w:eastAsia="ru-RU"/>
        </w:rPr>
        <w:t>];</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&lt;0,96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 xml:space="preserve"> КОЕ/г [&lt;0,02; 1,90];</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c) закономерное значение результата с пределами: &lt;</w:t>
      </w:r>
      <w:r w:rsidRPr="00EE584C">
        <w:rPr>
          <w:rFonts w:ascii="Times New Roman" w:eastAsia="Times New Roman" w:hAnsi="Times New Roman" w:cs="Times New Roman"/>
          <w:bCs/>
          <w:i/>
          <w:color w:val="000000"/>
          <w:sz w:val="24"/>
          <w:szCs w:val="24"/>
          <w:lang w:eastAsia="ru-RU"/>
        </w:rPr>
        <w:t>x</w:t>
      </w:r>
      <w:r w:rsidRPr="00EE584C">
        <w:rPr>
          <w:rFonts w:ascii="Times New Roman" w:eastAsia="Times New Roman" w:hAnsi="Times New Roman" w:cs="Times New Roman"/>
          <w:bCs/>
          <w:color w:val="000000"/>
          <w:sz w:val="24"/>
          <w:szCs w:val="24"/>
          <w:vertAlign w:val="subscript"/>
          <w:lang w:eastAsia="ru-RU"/>
        </w:rPr>
        <w:t>LOQ</w:t>
      </w:r>
      <w:r w:rsidRPr="00EE584C">
        <w:rPr>
          <w:rFonts w:ascii="Times New Roman" w:eastAsia="Times New Roman" w:hAnsi="Times New Roman" w:cs="Times New Roman"/>
          <w:bCs/>
          <w:color w:val="000000"/>
          <w:sz w:val="24"/>
          <w:szCs w:val="24"/>
          <w:lang w:eastAsia="ru-RU"/>
        </w:rPr>
        <w:t xml:space="preserve"> КОЕ/г [0;10</w:t>
      </w:r>
      <w:r w:rsidRPr="00EE584C">
        <w:rPr>
          <w:rFonts w:ascii="Times New Roman" w:eastAsia="Times New Roman" w:hAnsi="Times New Roman" w:cs="Times New Roman"/>
          <w:bCs/>
          <w:i/>
          <w:color w:val="000000"/>
          <w:sz w:val="24"/>
          <w:szCs w:val="24"/>
          <w:vertAlign w:val="superscript"/>
          <w:lang w:eastAsia="ru-RU"/>
        </w:rPr>
        <w:t>y</w:t>
      </w:r>
      <w:r w:rsidRPr="00EE584C">
        <w:rPr>
          <w:rFonts w:ascii="Times New Roman" w:eastAsia="Times New Roman" w:hAnsi="Times New Roman" w:cs="Times New Roman"/>
          <w:bCs/>
          <w:color w:val="000000"/>
          <w:sz w:val="24"/>
          <w:szCs w:val="24"/>
          <w:vertAlign w:val="superscript"/>
          <w:lang w:eastAsia="ru-RU"/>
        </w:rPr>
        <w:t>LOQ+</w:t>
      </w:r>
      <w:r w:rsidRPr="00EE584C">
        <w:rPr>
          <w:rFonts w:ascii="Times New Roman" w:eastAsia="Times New Roman" w:hAnsi="Times New Roman" w:cs="Times New Roman"/>
          <w:bCs/>
          <w:i/>
          <w:color w:val="000000"/>
          <w:sz w:val="24"/>
          <w:szCs w:val="24"/>
          <w:vertAlign w:val="superscript"/>
          <w:lang w:eastAsia="ru-RU"/>
        </w:rPr>
        <w:t>U</w:t>
      </w:r>
      <w:r w:rsidRPr="00EE584C">
        <w:rPr>
          <w:rFonts w:ascii="Times New Roman" w:eastAsia="Times New Roman" w:hAnsi="Times New Roman" w:cs="Times New Roman"/>
          <w:bCs/>
          <w:color w:val="000000"/>
          <w:sz w:val="24"/>
          <w:szCs w:val="24"/>
          <w:lang w:eastAsia="ru-RU"/>
        </w:rPr>
        <w:t>];</w:t>
      </w: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например, &lt;9,1 КОЕ/г [0,0; 79,2].</w:t>
      </w:r>
    </w:p>
    <w:p w:rsidR="007D7DEF" w:rsidRPr="00EE584C"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Pr="00EE584C"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430657" w:rsidRDefault="00430657"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FD4704" w:rsidRDefault="00FD4704"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58793C" w:rsidRDefault="0058793C"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Pr="00EE584C" w:rsidRDefault="007D7DEF" w:rsidP="00E561A9">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7D7DEF" w:rsidRPr="00EE584C" w:rsidRDefault="007D7DEF" w:rsidP="007D7DEF">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lastRenderedPageBreak/>
        <w:t>Приложение А</w:t>
      </w:r>
    </w:p>
    <w:p w:rsidR="007D7DEF" w:rsidRPr="00EE584C" w:rsidRDefault="007D7DEF" w:rsidP="007D7DEF">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(информационное)</w:t>
      </w:r>
    </w:p>
    <w:p w:rsidR="007D7DEF" w:rsidRPr="00EE584C" w:rsidRDefault="007D7DEF" w:rsidP="007D7DEF">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7D7DEF" w:rsidRPr="00EE584C" w:rsidRDefault="007D7DEF" w:rsidP="007D7DEF">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E584C">
        <w:rPr>
          <w:rFonts w:ascii="Times New Roman" w:eastAsia="Times New Roman" w:hAnsi="Times New Roman" w:cs="Times New Roman"/>
          <w:b/>
          <w:bCs/>
          <w:color w:val="000000"/>
          <w:sz w:val="24"/>
          <w:szCs w:val="24"/>
          <w:lang w:eastAsia="ru-RU"/>
        </w:rPr>
        <w:t>Расчет стандартных отклонений для двух и более частей образцов для анализа (стандартное отклонение внутрилабораторной воспроизводимости и стандартное отклонение матричной неопределенности)</w:t>
      </w:r>
    </w:p>
    <w:p w:rsidR="007D7DEF" w:rsidRPr="00EE584C"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Pr="00EE584C" w:rsidRDefault="007D7DEF" w:rsidP="005D2FA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Подпункты 5.2.2.2 и 5.2.2.3 приводят описание экспериментального протокола и расчеты для оценки стандартного отклонения воспроизводимости из внутрилабораторных экспериментов точно с двумя частями образцов для анализа от каждой лабораторной пробы. В соответствии с рисунком А.1, экспериментальный протокол может быть расширен до более чем двух испытуемых частей образца для анализа от каждой пробы и/или различного количества частей образца для анализа для разных проб.</w:t>
      </w:r>
    </w:p>
    <w:p w:rsidR="007D7DEF" w:rsidRPr="00EE584C"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Pr="00EE584C" w:rsidRDefault="007D7DEF" w:rsidP="007D7DEF">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noProof/>
          <w:color w:val="000000"/>
          <w:sz w:val="24"/>
          <w:szCs w:val="24"/>
          <w:lang w:eastAsia="ru-RU"/>
        </w:rPr>
        <w:drawing>
          <wp:inline distT="0" distB="0" distL="0" distR="0">
            <wp:extent cx="5807075" cy="5153660"/>
            <wp:effectExtent l="0" t="0" r="3175" b="889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07075" cy="5153660"/>
                    </a:xfrm>
                    <a:prstGeom prst="rect">
                      <a:avLst/>
                    </a:prstGeom>
                    <a:noFill/>
                    <a:ln>
                      <a:noFill/>
                    </a:ln>
                  </pic:spPr>
                </pic:pic>
              </a:graphicData>
            </a:graphic>
          </wp:inline>
        </w:drawing>
      </w:r>
    </w:p>
    <w:p w:rsidR="007D7DEF" w:rsidRPr="00EE584C" w:rsidRDefault="007D7DEF" w:rsidP="007D7DEF">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7D7DEF" w:rsidRPr="00EE584C" w:rsidRDefault="0058793C" w:rsidP="007D4F68">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Рисунок А.1 - </w:t>
      </w:r>
      <w:r w:rsidR="007D7DEF" w:rsidRPr="00EE584C">
        <w:rPr>
          <w:rFonts w:ascii="Times New Roman" w:eastAsia="Times New Roman" w:hAnsi="Times New Roman" w:cs="Times New Roman"/>
          <w:b/>
          <w:bCs/>
          <w:color w:val="000000"/>
          <w:sz w:val="24"/>
          <w:szCs w:val="24"/>
          <w:lang w:eastAsia="ru-RU"/>
        </w:rPr>
        <w:t>Экспериментальный протокол для оценки внутрилабораторной воспроизводимости. Две или более частей образцов для анализа от каждой лабораторной пробы</w:t>
      </w:r>
    </w:p>
    <w:p w:rsidR="007D7DEF" w:rsidRDefault="007D7DEF"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A733D3" w:rsidRDefault="00A733D3"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3D62D5" w:rsidRPr="00EE584C" w:rsidRDefault="003D62D5"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7D7DEF" w:rsidRPr="00EE584C" w:rsidRDefault="00591B3D"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 xml:space="preserve"> Экспериментальный</w:t>
      </w:r>
      <w:r w:rsidR="007D7DEF" w:rsidRPr="00EE584C">
        <w:rPr>
          <w:rFonts w:ascii="Times New Roman" w:eastAsia="Times New Roman" w:hAnsi="Times New Roman" w:cs="Times New Roman"/>
          <w:bCs/>
          <w:color w:val="000000"/>
          <w:sz w:val="24"/>
          <w:szCs w:val="24"/>
          <w:lang w:eastAsia="ru-RU"/>
        </w:rPr>
        <w:t xml:space="preserve"> протокол </w:t>
      </w:r>
      <w:r w:rsidR="00066233">
        <w:rPr>
          <w:rFonts w:ascii="Times New Roman" w:eastAsia="Times New Roman" w:hAnsi="Times New Roman" w:cs="Times New Roman"/>
          <w:bCs/>
          <w:color w:val="000000"/>
          <w:sz w:val="24"/>
          <w:szCs w:val="24"/>
          <w:lang w:eastAsia="ru-RU"/>
        </w:rPr>
        <w:t>аналогичен</w:t>
      </w:r>
      <w:r w:rsidR="007D7DEF" w:rsidRPr="00EE584C">
        <w:rPr>
          <w:rFonts w:ascii="Times New Roman" w:eastAsia="Times New Roman" w:hAnsi="Times New Roman" w:cs="Times New Roman"/>
          <w:bCs/>
          <w:color w:val="000000"/>
          <w:sz w:val="24"/>
          <w:szCs w:val="24"/>
          <w:lang w:eastAsia="ru-RU"/>
        </w:rPr>
        <w:t xml:space="preserve"> протокол</w:t>
      </w:r>
      <w:r w:rsidR="00066233">
        <w:rPr>
          <w:rFonts w:ascii="Times New Roman" w:eastAsia="Times New Roman" w:hAnsi="Times New Roman" w:cs="Times New Roman"/>
          <w:bCs/>
          <w:color w:val="000000"/>
          <w:sz w:val="24"/>
          <w:szCs w:val="24"/>
          <w:lang w:eastAsia="ru-RU"/>
        </w:rPr>
        <w:t>у</w:t>
      </w:r>
      <w:r w:rsidR="008B02B5">
        <w:rPr>
          <w:rFonts w:ascii="Times New Roman" w:eastAsia="Times New Roman" w:hAnsi="Times New Roman" w:cs="Times New Roman"/>
          <w:bCs/>
          <w:color w:val="000000"/>
          <w:sz w:val="24"/>
          <w:szCs w:val="24"/>
          <w:lang w:eastAsia="ru-RU"/>
        </w:rPr>
        <w:t>, используемому</w:t>
      </w:r>
      <w:r w:rsidR="007D7DEF" w:rsidRPr="00EE584C">
        <w:rPr>
          <w:rFonts w:ascii="Times New Roman" w:eastAsia="Times New Roman" w:hAnsi="Times New Roman" w:cs="Times New Roman"/>
          <w:bCs/>
          <w:color w:val="000000"/>
          <w:sz w:val="24"/>
          <w:szCs w:val="24"/>
          <w:lang w:eastAsia="ru-RU"/>
        </w:rPr>
        <w:t xml:space="preserve"> для оценки стандартного отклонения повторяемости нескольких </w:t>
      </w:r>
      <w:r w:rsidR="00F01022">
        <w:rPr>
          <w:rFonts w:ascii="Times New Roman" w:eastAsia="Times New Roman" w:hAnsi="Times New Roman" w:cs="Times New Roman"/>
          <w:bCs/>
          <w:color w:val="000000"/>
          <w:sz w:val="24"/>
          <w:szCs w:val="24"/>
          <w:lang w:eastAsia="ru-RU"/>
        </w:rPr>
        <w:t xml:space="preserve">испытуемых </w:t>
      </w:r>
      <w:r w:rsidR="007D7DEF" w:rsidRPr="00EE584C">
        <w:rPr>
          <w:rFonts w:ascii="Times New Roman" w:eastAsia="Times New Roman" w:hAnsi="Times New Roman" w:cs="Times New Roman"/>
          <w:bCs/>
          <w:color w:val="000000"/>
          <w:sz w:val="24"/>
          <w:szCs w:val="24"/>
          <w:lang w:eastAsia="ru-RU"/>
        </w:rPr>
        <w:t xml:space="preserve">частей </w:t>
      </w:r>
      <w:r w:rsidR="00F14B7D">
        <w:rPr>
          <w:rFonts w:ascii="Times New Roman" w:eastAsia="Times New Roman" w:hAnsi="Times New Roman" w:cs="Times New Roman"/>
          <w:bCs/>
          <w:color w:val="000000"/>
          <w:sz w:val="24"/>
          <w:szCs w:val="24"/>
          <w:lang w:eastAsia="ru-RU"/>
        </w:rPr>
        <w:t xml:space="preserve">лабораторных </w:t>
      </w:r>
      <w:r w:rsidR="0042643A">
        <w:rPr>
          <w:rFonts w:ascii="Times New Roman" w:eastAsia="Times New Roman" w:hAnsi="Times New Roman" w:cs="Times New Roman"/>
          <w:bCs/>
          <w:color w:val="000000"/>
          <w:sz w:val="24"/>
          <w:szCs w:val="24"/>
          <w:lang w:eastAsia="ru-RU"/>
        </w:rPr>
        <w:t>образцов</w:t>
      </w:r>
      <w:r w:rsidR="00F14B7D">
        <w:rPr>
          <w:rFonts w:ascii="Times New Roman" w:eastAsia="Times New Roman" w:hAnsi="Times New Roman" w:cs="Times New Roman"/>
          <w:bCs/>
          <w:color w:val="000000"/>
          <w:sz w:val="24"/>
          <w:szCs w:val="24"/>
          <w:lang w:eastAsia="ru-RU"/>
        </w:rPr>
        <w:t xml:space="preserve"> </w:t>
      </w:r>
      <w:r w:rsidR="00054896">
        <w:rPr>
          <w:rFonts w:ascii="Times New Roman" w:eastAsia="Times New Roman" w:hAnsi="Times New Roman" w:cs="Times New Roman"/>
          <w:bCs/>
          <w:color w:val="000000"/>
          <w:sz w:val="24"/>
          <w:szCs w:val="24"/>
          <w:lang w:eastAsia="ru-RU"/>
        </w:rPr>
        <w:t xml:space="preserve"> (см.</w:t>
      </w:r>
      <w:r w:rsidR="007D7DEF" w:rsidRPr="00EE584C">
        <w:rPr>
          <w:rFonts w:ascii="Times New Roman" w:eastAsia="Times New Roman" w:hAnsi="Times New Roman" w:cs="Times New Roman"/>
          <w:bCs/>
          <w:color w:val="000000"/>
          <w:sz w:val="24"/>
          <w:szCs w:val="24"/>
          <w:lang w:eastAsia="ru-RU"/>
        </w:rPr>
        <w:t xml:space="preserve"> 6.3), и расчеты идентичны.</w:t>
      </w:r>
    </w:p>
    <w:p w:rsidR="007D7DEF" w:rsidRDefault="007D7DEF"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Рассчитать стандартное отклонение следующим образом. В каждом случае имеется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lang w:eastAsia="ru-RU"/>
        </w:rPr>
        <w:t xml:space="preserve"> лабораторных проб с </w:t>
      </w:r>
      <w:r w:rsidRPr="00EE584C">
        <w:rPr>
          <w:rFonts w:ascii="Times New Roman" w:eastAsia="Times New Roman" w:hAnsi="Times New Roman" w:cs="Times New Roman"/>
          <w:bCs/>
          <w:i/>
          <w:color w:val="000000"/>
          <w:sz w:val="24"/>
          <w:szCs w:val="24"/>
          <w:lang w:eastAsia="ru-RU"/>
        </w:rPr>
        <w:t>p</w:t>
      </w:r>
      <w:r w:rsidRPr="00EE584C">
        <w:rPr>
          <w:rFonts w:ascii="Times New Roman" w:eastAsia="Times New Roman" w:hAnsi="Times New Roman" w:cs="Times New Roman"/>
          <w:bCs/>
          <w:color w:val="000000"/>
          <w:sz w:val="24"/>
          <w:szCs w:val="24"/>
          <w:vertAlign w:val="subscript"/>
          <w:lang w:eastAsia="ru-RU"/>
        </w:rPr>
        <w:t>i</w:t>
      </w:r>
      <w:r w:rsidRPr="00EE584C">
        <w:rPr>
          <w:rFonts w:ascii="Times New Roman" w:eastAsia="Times New Roman" w:hAnsi="Times New Roman" w:cs="Times New Roman"/>
          <w:bCs/>
          <w:color w:val="000000"/>
          <w:sz w:val="24"/>
          <w:szCs w:val="24"/>
          <w:lang w:eastAsia="ru-RU"/>
        </w:rPr>
        <w:t xml:space="preserve"> (i = 1, 2,…,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lang w:eastAsia="ru-RU"/>
        </w:rPr>
        <w:t xml:space="preserve">) частей образца для анализа </w:t>
      </w:r>
      <w:r w:rsidR="0042643A">
        <w:rPr>
          <w:rFonts w:ascii="Times New Roman" w:eastAsia="Times New Roman" w:hAnsi="Times New Roman" w:cs="Times New Roman"/>
          <w:bCs/>
          <w:color w:val="000000"/>
          <w:sz w:val="24"/>
          <w:szCs w:val="24"/>
          <w:lang w:eastAsia="ru-RU"/>
        </w:rPr>
        <w:t xml:space="preserve"> в пробе</w:t>
      </w: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i/>
          <w:color w:val="000000"/>
          <w:sz w:val="24"/>
          <w:szCs w:val="24"/>
          <w:lang w:eastAsia="ru-RU"/>
        </w:rPr>
        <w:t>i</w:t>
      </w:r>
      <w:r w:rsidRPr="00EE584C">
        <w:rPr>
          <w:rFonts w:ascii="Times New Roman" w:eastAsia="Times New Roman" w:hAnsi="Times New Roman" w:cs="Times New Roman"/>
          <w:bCs/>
          <w:color w:val="000000"/>
          <w:sz w:val="24"/>
          <w:szCs w:val="24"/>
          <w:lang w:eastAsia="ru-RU"/>
        </w:rPr>
        <w:t xml:space="preserve">, что дает значение </w:t>
      </w:r>
      <w:r w:rsidRPr="00EE584C">
        <w:rPr>
          <w:rFonts w:ascii="Times New Roman" w:eastAsia="Times New Roman" w:hAnsi="Times New Roman" w:cs="Times New Roman"/>
          <w:bCs/>
          <w:i/>
          <w:color w:val="000000"/>
          <w:sz w:val="24"/>
          <w:szCs w:val="24"/>
          <w:lang w:eastAsia="ru-RU"/>
        </w:rPr>
        <w:t>x</w:t>
      </w:r>
      <w:r w:rsidRPr="00EE584C">
        <w:rPr>
          <w:rFonts w:ascii="Times New Roman" w:eastAsia="Times New Roman" w:hAnsi="Times New Roman" w:cs="Times New Roman"/>
          <w:bCs/>
          <w:i/>
          <w:color w:val="000000"/>
          <w:sz w:val="24"/>
          <w:szCs w:val="24"/>
          <w:vertAlign w:val="subscript"/>
          <w:lang w:eastAsia="ru-RU"/>
        </w:rPr>
        <w:t>ij</w:t>
      </w:r>
      <w:r w:rsidRPr="00EE584C">
        <w:rPr>
          <w:rFonts w:ascii="Times New Roman" w:eastAsia="Times New Roman" w:hAnsi="Times New Roman" w:cs="Times New Roman"/>
          <w:bCs/>
          <w:color w:val="000000"/>
          <w:sz w:val="24"/>
          <w:szCs w:val="24"/>
          <w:lang w:eastAsia="ru-RU"/>
        </w:rPr>
        <w:t xml:space="preserve"> КОЕ/г или мл для частей образца для анализа </w:t>
      </w:r>
      <w:r w:rsidRPr="00EE584C">
        <w:rPr>
          <w:rFonts w:ascii="Times New Roman" w:eastAsia="Times New Roman" w:hAnsi="Times New Roman" w:cs="Times New Roman"/>
          <w:bCs/>
          <w:i/>
          <w:color w:val="000000"/>
          <w:sz w:val="24"/>
          <w:szCs w:val="24"/>
          <w:lang w:eastAsia="ru-RU"/>
        </w:rPr>
        <w:t>j</w:t>
      </w:r>
      <w:r w:rsidRPr="00EE584C">
        <w:rPr>
          <w:rFonts w:ascii="Times New Roman" w:eastAsia="Times New Roman" w:hAnsi="Times New Roman" w:cs="Times New Roman"/>
          <w:bCs/>
          <w:color w:val="000000"/>
          <w:sz w:val="24"/>
          <w:szCs w:val="24"/>
          <w:lang w:eastAsia="ru-RU"/>
        </w:rPr>
        <w:t xml:space="preserve"> пробы </w:t>
      </w:r>
      <w:r w:rsidRPr="00EE584C">
        <w:rPr>
          <w:rFonts w:ascii="Times New Roman" w:eastAsia="Times New Roman" w:hAnsi="Times New Roman" w:cs="Times New Roman"/>
          <w:bCs/>
          <w:i/>
          <w:color w:val="000000"/>
          <w:sz w:val="24"/>
          <w:szCs w:val="24"/>
          <w:lang w:eastAsia="ru-RU"/>
        </w:rPr>
        <w:t>i</w:t>
      </w:r>
      <w:r w:rsidRPr="00EE584C">
        <w:rPr>
          <w:rFonts w:ascii="Times New Roman" w:eastAsia="Times New Roman" w:hAnsi="Times New Roman" w:cs="Times New Roman"/>
          <w:bCs/>
          <w:color w:val="000000"/>
          <w:sz w:val="24"/>
          <w:szCs w:val="24"/>
          <w:lang w:eastAsia="ru-RU"/>
        </w:rPr>
        <w:t xml:space="preserve">. Рассчитать стандартное отклонение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IR</w:t>
      </w:r>
      <w:r w:rsidRPr="00EE584C">
        <w:rPr>
          <w:rFonts w:ascii="Times New Roman" w:eastAsia="Times New Roman" w:hAnsi="Times New Roman" w:cs="Times New Roman"/>
          <w:bCs/>
          <w:color w:val="000000"/>
          <w:sz w:val="24"/>
          <w:szCs w:val="24"/>
          <w:lang w:eastAsia="ru-RU"/>
        </w:rPr>
        <w:t xml:space="preserve"> или </w:t>
      </w:r>
      <w:r w:rsidRPr="00EE584C">
        <w:rPr>
          <w:rFonts w:ascii="Times New Roman" w:eastAsia="Times New Roman" w:hAnsi="Times New Roman" w:cs="Times New Roman"/>
          <w:bCs/>
          <w:i/>
          <w:color w:val="000000"/>
          <w:sz w:val="24"/>
          <w:szCs w:val="24"/>
          <w:lang w:eastAsia="ru-RU"/>
        </w:rPr>
        <w:t>s</w:t>
      </w:r>
      <w:r w:rsidRPr="00EE584C">
        <w:rPr>
          <w:rFonts w:ascii="Times New Roman" w:eastAsia="Times New Roman" w:hAnsi="Times New Roman" w:cs="Times New Roman"/>
          <w:bCs/>
          <w:i/>
          <w:color w:val="000000"/>
          <w:sz w:val="24"/>
          <w:szCs w:val="24"/>
          <w:vertAlign w:val="subscript"/>
          <w:lang w:eastAsia="ru-RU"/>
        </w:rPr>
        <w:t>r</w:t>
      </w:r>
      <w:r w:rsidRPr="00EE584C">
        <w:rPr>
          <w:rFonts w:ascii="Times New Roman" w:eastAsia="Times New Roman" w:hAnsi="Times New Roman" w:cs="Times New Roman"/>
          <w:bCs/>
          <w:color w:val="000000"/>
          <w:sz w:val="24"/>
          <w:szCs w:val="24"/>
          <w:lang w:eastAsia="ru-RU"/>
        </w:rPr>
        <w:t xml:space="preserve"> по формуле (А.1):</w:t>
      </w:r>
      <w:r w:rsidR="00913D74" w:rsidRPr="00EE584C">
        <w:rPr>
          <w:rFonts w:ascii="Times New Roman" w:eastAsia="Times New Roman" w:hAnsi="Times New Roman" w:cs="Times New Roman"/>
          <w:bCs/>
          <w:color w:val="000000"/>
          <w:sz w:val="24"/>
          <w:szCs w:val="24"/>
          <w:lang w:eastAsia="ru-RU"/>
        </w:rPr>
        <w:tab/>
      </w:r>
    </w:p>
    <w:p w:rsidR="007D4F68" w:rsidRPr="00EE584C" w:rsidRDefault="007D4F68" w:rsidP="00913D74">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7D7DEF" w:rsidRPr="007D4F68" w:rsidRDefault="007D4F68" w:rsidP="007D4F68">
      <w:pPr>
        <w:spacing w:after="0"/>
        <w:ind w:firstLine="720"/>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i/>
          <w:color w:val="000000"/>
          <w:sz w:val="24"/>
          <w:szCs w:val="24"/>
          <w:lang w:eastAsia="ru-RU"/>
        </w:rPr>
        <w:t xml:space="preserve">     </w:t>
      </w:r>
      <w:r w:rsidRPr="007D4F68">
        <w:rPr>
          <w:rFonts w:ascii="Times New Roman" w:eastAsia="Times New Roman" w:hAnsi="Times New Roman" w:cs="Times New Roman"/>
          <w:bCs/>
          <w:i/>
          <w:color w:val="000000"/>
          <w:sz w:val="24"/>
          <w:szCs w:val="24"/>
          <w:lang w:val="en-US" w:eastAsia="ru-RU"/>
        </w:rPr>
        <w:t>S</w:t>
      </w:r>
      <w:r w:rsidRPr="007D4F68">
        <w:rPr>
          <w:rFonts w:ascii="Times New Roman" w:eastAsia="Times New Roman" w:hAnsi="Times New Roman" w:cs="Times New Roman"/>
          <w:bCs/>
          <w:i/>
          <w:color w:val="000000"/>
          <w:sz w:val="24"/>
          <w:szCs w:val="24"/>
          <w:vertAlign w:val="subscript"/>
          <w:lang w:val="en-US" w:eastAsia="ru-RU"/>
        </w:rPr>
        <w:t>IR</w:t>
      </w:r>
      <w:r w:rsidRPr="007D4F68">
        <w:rPr>
          <w:rFonts w:ascii="Times New Roman" w:eastAsia="Times New Roman" w:hAnsi="Times New Roman" w:cs="Times New Roman"/>
          <w:bCs/>
          <w:color w:val="000000"/>
          <w:sz w:val="24"/>
          <w:szCs w:val="24"/>
          <w:lang w:eastAsia="ru-RU"/>
        </w:rPr>
        <w:t xml:space="preserve"> или</w:t>
      </w:r>
      <w:r w:rsidRPr="007D4F68">
        <w:rPr>
          <w:rFonts w:ascii="Times New Roman" w:eastAsia="Times New Roman" w:hAnsi="Times New Roman" w:cs="Times New Roman"/>
          <w:bCs/>
          <w:color w:val="000000"/>
          <w:sz w:val="24"/>
          <w:szCs w:val="24"/>
          <w:vertAlign w:val="subscript"/>
          <w:lang w:eastAsia="ru-RU"/>
        </w:rPr>
        <w:t xml:space="preserve"> </w:t>
      </w:r>
      <w:r w:rsidRPr="007D4F68">
        <w:rPr>
          <w:rFonts w:ascii="Times New Roman" w:eastAsia="Times New Roman" w:hAnsi="Times New Roman" w:cs="Times New Roman"/>
          <w:bCs/>
          <w:i/>
          <w:color w:val="000000"/>
          <w:sz w:val="24"/>
          <w:szCs w:val="24"/>
          <w:lang w:val="en-US" w:eastAsia="ru-RU"/>
        </w:rPr>
        <w:t>S</w:t>
      </w:r>
      <w:r w:rsidRPr="007D4F68">
        <w:rPr>
          <w:rFonts w:ascii="Times New Roman" w:eastAsia="Times New Roman" w:hAnsi="Times New Roman" w:cs="Times New Roman"/>
          <w:bCs/>
          <w:i/>
          <w:color w:val="000000"/>
          <w:sz w:val="24"/>
          <w:szCs w:val="24"/>
          <w:vertAlign w:val="subscript"/>
          <w:lang w:val="en-US" w:eastAsia="ru-RU"/>
        </w:rPr>
        <w:t>r</w:t>
      </w:r>
      <w:r>
        <w:rPr>
          <w:rFonts w:ascii="Times New Roman" w:eastAsia="Times New Roman" w:hAnsi="Times New Roman" w:cs="Times New Roman"/>
          <w:bCs/>
          <w:i/>
          <w:color w:val="000000"/>
          <w:sz w:val="24"/>
          <w:szCs w:val="24"/>
          <w:lang w:eastAsia="ru-RU"/>
        </w:rPr>
        <w:t xml:space="preserve">     =</w:t>
      </w:r>
      <w:r>
        <w:rPr>
          <w:rFonts w:ascii="Times New Roman" w:eastAsia="Times New Roman" w:hAnsi="Times New Roman" w:cs="Times New Roman"/>
          <w:bCs/>
          <w:color w:val="000000"/>
          <w:sz w:val="32"/>
          <w:szCs w:val="32"/>
          <w:vertAlign w:val="subscript"/>
          <w:lang w:val="kk-KZ" w:eastAsia="ru-RU"/>
        </w:rPr>
        <w:t xml:space="preserve"> </w:t>
      </w:r>
      <w:r w:rsidR="00913D74" w:rsidRPr="007D4F68">
        <w:rPr>
          <w:rFonts w:ascii="Times New Roman" w:eastAsia="Times New Roman" w:hAnsi="Times New Roman" w:cs="Times New Roman"/>
          <w:bCs/>
          <w:color w:val="000000"/>
          <w:sz w:val="32"/>
          <w:szCs w:val="32"/>
          <w:lang w:eastAsia="ru-RU"/>
        </w:rPr>
        <w:t xml:space="preserve">   </w:t>
      </w:r>
      <m:oMath>
        <m:r>
          <w:rPr>
            <w:rFonts w:ascii="Cambria Math" w:eastAsia="Times New Roman" w:hAnsi="Cambria Math" w:cs="Times New Roman"/>
            <w:color w:val="000000"/>
            <w:sz w:val="32"/>
            <w:szCs w:val="32"/>
            <w:lang w:eastAsia="ru-RU"/>
          </w:rPr>
          <m:t xml:space="preserve">  </m:t>
        </m:r>
        <m:rad>
          <m:radPr>
            <m:degHide m:val="1"/>
            <m:ctrlPr>
              <w:rPr>
                <w:rFonts w:ascii="Cambria Math" w:eastAsia="Times New Roman" w:hAnsi="Cambria Math" w:cs="Times New Roman"/>
                <w:bCs/>
                <w:i/>
                <w:color w:val="000000"/>
                <w:sz w:val="32"/>
                <w:szCs w:val="32"/>
                <w:lang w:val="en-US" w:eastAsia="ru-RU"/>
              </w:rPr>
            </m:ctrlPr>
          </m:radPr>
          <m:deg/>
          <m:e>
            <m:f>
              <m:fPr>
                <m:ctrlPr>
                  <w:rPr>
                    <w:rFonts w:ascii="Cambria Math" w:eastAsia="Times New Roman" w:hAnsi="Cambria Math" w:cs="Times New Roman"/>
                    <w:bCs/>
                    <w:i/>
                    <w:color w:val="000000"/>
                    <w:sz w:val="32"/>
                    <w:szCs w:val="32"/>
                    <w:lang w:val="en-US" w:eastAsia="ru-RU"/>
                  </w:rPr>
                </m:ctrlPr>
              </m:fPr>
              <m:num>
                <m:nary>
                  <m:naryPr>
                    <m:chr m:val="∑"/>
                    <m:limLoc m:val="undOvr"/>
                    <m:ctrlPr>
                      <w:rPr>
                        <w:rFonts w:ascii="Cambria Math" w:eastAsia="Times New Roman" w:hAnsi="Cambria Math" w:cs="Times New Roman"/>
                        <w:bCs/>
                        <w:i/>
                        <w:color w:val="000000"/>
                        <w:sz w:val="32"/>
                        <w:szCs w:val="32"/>
                        <w:lang w:val="en-US" w:eastAsia="ru-RU"/>
                      </w:rPr>
                    </m:ctrlPr>
                  </m:naryPr>
                  <m:sub>
                    <m:r>
                      <w:rPr>
                        <w:rFonts w:ascii="Cambria Math" w:eastAsia="Times New Roman" w:hAnsi="Cambria Math" w:cs="Times New Roman"/>
                        <w:color w:val="000000"/>
                        <w:sz w:val="32"/>
                        <w:szCs w:val="32"/>
                        <w:lang w:val="en-US" w:eastAsia="ru-RU"/>
                      </w:rPr>
                      <m:t>i</m:t>
                    </m:r>
                    <m:r>
                      <w:rPr>
                        <w:rFonts w:ascii="Cambria Math" w:eastAsia="Times New Roman" w:hAnsi="Cambria Math" w:cs="Times New Roman"/>
                        <w:color w:val="000000"/>
                        <w:sz w:val="32"/>
                        <w:szCs w:val="32"/>
                        <w:lang w:eastAsia="ru-RU"/>
                      </w:rPr>
                      <m:t xml:space="preserve">=1 </m:t>
                    </m:r>
                  </m:sub>
                  <m:sup>
                    <m:r>
                      <w:rPr>
                        <w:rFonts w:ascii="Cambria Math" w:eastAsia="Times New Roman" w:hAnsi="Cambria Math" w:cs="Times New Roman"/>
                        <w:color w:val="000000"/>
                        <w:sz w:val="32"/>
                        <w:szCs w:val="32"/>
                        <w:lang w:val="en-US" w:eastAsia="ru-RU"/>
                      </w:rPr>
                      <m:t>n</m:t>
                    </m:r>
                  </m:sup>
                  <m:e>
                    <m:sSup>
                      <m:sSupPr>
                        <m:ctrlPr>
                          <w:rPr>
                            <w:rFonts w:ascii="Cambria Math" w:eastAsia="Times New Roman" w:hAnsi="Cambria Math" w:cs="Times New Roman"/>
                            <w:bCs/>
                            <w:i/>
                            <w:color w:val="000000"/>
                            <w:sz w:val="32"/>
                            <w:szCs w:val="32"/>
                            <w:lang w:val="en-US" w:eastAsia="ru-RU"/>
                          </w:rPr>
                        </m:ctrlPr>
                      </m:sSupPr>
                      <m:e>
                        <m:nary>
                          <m:naryPr>
                            <m:chr m:val="∑"/>
                            <m:ctrlPr>
                              <w:rPr>
                                <w:rFonts w:ascii="Cambria Math" w:eastAsia="Times New Roman" w:hAnsi="Cambria Math" w:cs="Times New Roman"/>
                                <w:bCs/>
                                <w:i/>
                                <w:color w:val="000000"/>
                                <w:sz w:val="32"/>
                                <w:szCs w:val="32"/>
                                <w:lang w:val="en-US" w:eastAsia="ru-RU"/>
                              </w:rPr>
                            </m:ctrlPr>
                          </m:naryPr>
                          <m:sub>
                            <m:r>
                              <w:rPr>
                                <w:rFonts w:ascii="Cambria Math" w:eastAsia="Times New Roman" w:hAnsi="Cambria Math" w:cs="Times New Roman"/>
                                <w:color w:val="000000"/>
                                <w:sz w:val="32"/>
                                <w:szCs w:val="32"/>
                                <w:lang w:val="en-US"/>
                              </w:rPr>
                              <m:t>j</m:t>
                            </m:r>
                            <m:r>
                              <w:rPr>
                                <w:rFonts w:ascii="Cambria Math" w:eastAsia="Times New Roman" w:hAnsi="Cambria Math" w:cs="Times New Roman"/>
                                <w:color w:val="000000"/>
                                <w:sz w:val="32"/>
                                <w:szCs w:val="32"/>
                              </w:rPr>
                              <m:t>=1</m:t>
                            </m:r>
                          </m:sub>
                          <m:sup>
                            <m:r>
                              <w:rPr>
                                <w:rFonts w:ascii="Cambria Math" w:eastAsia="Times New Roman" w:hAnsi="Cambria Math" w:cs="Times New Roman"/>
                                <w:color w:val="000000"/>
                                <w:sz w:val="32"/>
                                <w:szCs w:val="32"/>
                                <w:lang w:val="en-US"/>
                              </w:rPr>
                              <m:t>n</m:t>
                            </m:r>
                          </m:sup>
                          <m:e>
                            <m:r>
                              <w:rPr>
                                <w:rFonts w:ascii="Cambria Math" w:eastAsia="Times New Roman" w:hAnsi="Cambria Math" w:cs="Times New Roman"/>
                                <w:color w:val="000000"/>
                                <w:sz w:val="32"/>
                                <w:szCs w:val="32"/>
                                <w:lang w:eastAsia="ru-RU"/>
                              </w:rPr>
                              <m:t>(</m:t>
                            </m:r>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y</m:t>
                                </m:r>
                              </m:e>
                              <m:sub>
                                <m:r>
                                  <w:rPr>
                                    <w:rFonts w:ascii="Cambria Math" w:eastAsia="Times New Roman" w:hAnsi="Cambria Math" w:cs="Times New Roman"/>
                                    <w:color w:val="000000"/>
                                    <w:sz w:val="32"/>
                                    <w:szCs w:val="32"/>
                                    <w:lang w:val="en-US" w:eastAsia="ru-RU"/>
                                  </w:rPr>
                                  <m:t>ij</m:t>
                                </m:r>
                              </m:sub>
                            </m:sSub>
                            <m:r>
                              <w:rPr>
                                <w:rFonts w:ascii="Cambria Math" w:eastAsia="Times New Roman" w:hAnsi="Cambria Math" w:cs="Times New Roman"/>
                                <w:color w:val="000000"/>
                                <w:sz w:val="32"/>
                                <w:szCs w:val="32"/>
                                <w:lang w:eastAsia="ru-RU"/>
                              </w:rPr>
                              <m:t>-</m:t>
                            </m:r>
                            <m:acc>
                              <m:accPr>
                                <m:chr m:val="̅"/>
                                <m:ctrlPr>
                                  <w:rPr>
                                    <w:rFonts w:ascii="Cambria Math" w:eastAsia="Times New Roman" w:hAnsi="Cambria Math" w:cs="Times New Roman"/>
                                    <w:bCs/>
                                    <w:i/>
                                    <w:color w:val="000000"/>
                                    <w:sz w:val="32"/>
                                    <w:szCs w:val="32"/>
                                    <w:lang w:val="en-US" w:eastAsia="ru-RU"/>
                                  </w:rPr>
                                </m:ctrlPr>
                              </m:accPr>
                              <m:e>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y</m:t>
                                    </m:r>
                                  </m:e>
                                  <m:sub>
                                    <m:r>
                                      <w:rPr>
                                        <w:rFonts w:ascii="Cambria Math" w:eastAsia="Times New Roman" w:hAnsi="Cambria Math" w:cs="Times New Roman"/>
                                        <w:color w:val="000000"/>
                                        <w:sz w:val="32"/>
                                        <w:szCs w:val="32"/>
                                        <w:lang w:val="en-US" w:eastAsia="ru-RU"/>
                                      </w:rPr>
                                      <m:t>i</m:t>
                                    </m:r>
                                  </m:sub>
                                </m:sSub>
                              </m:e>
                            </m:acc>
                          </m:e>
                        </m:nary>
                        <m:r>
                          <w:rPr>
                            <w:rFonts w:ascii="Cambria Math" w:eastAsia="Times New Roman" w:hAnsi="Cambria Math" w:cs="Times New Roman"/>
                            <w:color w:val="000000"/>
                            <w:sz w:val="32"/>
                            <w:szCs w:val="32"/>
                            <w:lang w:eastAsia="ru-RU"/>
                          </w:rPr>
                          <m:t>)</m:t>
                        </m:r>
                      </m:e>
                      <m:sup>
                        <m:r>
                          <w:rPr>
                            <w:rFonts w:ascii="Cambria Math" w:eastAsia="Times New Roman" w:hAnsi="Cambria Math" w:cs="Times New Roman"/>
                            <w:color w:val="000000"/>
                            <w:sz w:val="32"/>
                            <w:szCs w:val="32"/>
                            <w:lang w:eastAsia="ru-RU"/>
                          </w:rPr>
                          <m:t>2</m:t>
                        </m:r>
                      </m:sup>
                    </m:sSup>
                  </m:e>
                </m:nary>
              </m:num>
              <m:den>
                <m:nary>
                  <m:naryPr>
                    <m:chr m:val="∑"/>
                    <m:limLoc m:val="undOvr"/>
                    <m:ctrlPr>
                      <w:rPr>
                        <w:rFonts w:ascii="Cambria Math" w:eastAsia="Times New Roman" w:hAnsi="Cambria Math" w:cs="Times New Roman"/>
                        <w:bCs/>
                        <w:i/>
                        <w:color w:val="000000"/>
                        <w:sz w:val="32"/>
                        <w:szCs w:val="32"/>
                        <w:lang w:val="en-US" w:eastAsia="ru-RU"/>
                      </w:rPr>
                    </m:ctrlPr>
                  </m:naryPr>
                  <m:sub>
                    <m:r>
                      <w:rPr>
                        <w:rFonts w:ascii="Cambria Math" w:eastAsia="Times New Roman" w:hAnsi="Cambria Math" w:cs="Times New Roman"/>
                        <w:color w:val="000000"/>
                        <w:sz w:val="32"/>
                        <w:szCs w:val="32"/>
                        <w:lang w:val="en-US" w:eastAsia="ru-RU"/>
                      </w:rPr>
                      <m:t>i</m:t>
                    </m:r>
                    <m:r>
                      <w:rPr>
                        <w:rFonts w:ascii="Cambria Math" w:eastAsia="Times New Roman" w:hAnsi="Cambria Math" w:cs="Times New Roman"/>
                        <w:color w:val="000000"/>
                        <w:sz w:val="32"/>
                        <w:szCs w:val="32"/>
                        <w:lang w:eastAsia="ru-RU"/>
                      </w:rPr>
                      <m:t xml:space="preserve">=1 </m:t>
                    </m:r>
                  </m:sub>
                  <m:sup>
                    <m:r>
                      <w:rPr>
                        <w:rFonts w:ascii="Cambria Math" w:eastAsia="Times New Roman" w:hAnsi="Cambria Math" w:cs="Times New Roman"/>
                        <w:color w:val="000000"/>
                        <w:sz w:val="32"/>
                        <w:szCs w:val="32"/>
                        <w:lang w:val="en-US" w:eastAsia="ru-RU"/>
                      </w:rPr>
                      <m:t>n</m:t>
                    </m:r>
                  </m:sup>
                  <m:e>
                    <m:r>
                      <w:rPr>
                        <w:rFonts w:ascii="Cambria Math" w:eastAsia="Times New Roman" w:hAnsi="Cambria Math" w:cs="Times New Roman"/>
                        <w:color w:val="000000"/>
                        <w:sz w:val="32"/>
                        <w:szCs w:val="32"/>
                        <w:lang w:eastAsia="ru-RU"/>
                      </w:rPr>
                      <m:t>(</m:t>
                    </m:r>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p</m:t>
                        </m:r>
                      </m:e>
                      <m:sub>
                        <m:r>
                          <w:rPr>
                            <w:rFonts w:ascii="Cambria Math" w:eastAsia="Times New Roman" w:hAnsi="Cambria Math" w:cs="Times New Roman"/>
                            <w:color w:val="000000"/>
                            <w:sz w:val="32"/>
                            <w:szCs w:val="32"/>
                            <w:lang w:val="en-US" w:eastAsia="ru-RU"/>
                          </w:rPr>
                          <m:t>i</m:t>
                        </m:r>
                      </m:sub>
                    </m:sSub>
                  </m:e>
                </m:nary>
                <m:r>
                  <w:rPr>
                    <w:rFonts w:ascii="Cambria Math" w:eastAsia="Times New Roman" w:hAnsi="Cambria Math" w:cs="Times New Roman"/>
                    <w:color w:val="000000"/>
                    <w:sz w:val="32"/>
                    <w:szCs w:val="32"/>
                    <w:lang w:eastAsia="ru-RU"/>
                  </w:rPr>
                  <m:t>-1)</m:t>
                </m:r>
              </m:den>
            </m:f>
          </m:e>
        </m:rad>
      </m:oMath>
      <w:r>
        <w:rPr>
          <w:rFonts w:ascii="Times New Roman" w:eastAsia="Times New Roman" w:hAnsi="Times New Roman" w:cs="Times New Roman"/>
          <w:bCs/>
          <w:color w:val="000000"/>
          <w:sz w:val="28"/>
          <w:szCs w:val="28"/>
          <w:lang w:eastAsia="ru-RU"/>
        </w:rPr>
        <w:t xml:space="preserve"> ,           </w:t>
      </w:r>
      <w:r w:rsidR="00913D74" w:rsidRPr="007D4F68">
        <w:rPr>
          <w:rFonts w:ascii="Times New Roman" w:eastAsia="Times New Roman" w:hAnsi="Times New Roman" w:cs="Times New Roman"/>
          <w:bCs/>
          <w:color w:val="000000"/>
          <w:sz w:val="28"/>
          <w:szCs w:val="28"/>
          <w:lang w:eastAsia="ru-RU"/>
        </w:rPr>
        <w:t xml:space="preserve">                  </w:t>
      </w:r>
      <w:r w:rsidR="00913D74" w:rsidRPr="007D4F68">
        <w:rPr>
          <w:rFonts w:ascii="Times New Roman" w:eastAsia="Times New Roman" w:hAnsi="Times New Roman" w:cs="Times New Roman"/>
          <w:bCs/>
          <w:color w:val="000000"/>
          <w:sz w:val="24"/>
          <w:szCs w:val="24"/>
          <w:lang w:eastAsia="ru-RU"/>
        </w:rPr>
        <w:t>(</w:t>
      </w:r>
      <w:r w:rsidR="00913D74" w:rsidRPr="00EE584C">
        <w:rPr>
          <w:rFonts w:ascii="Times New Roman" w:eastAsia="Times New Roman" w:hAnsi="Times New Roman" w:cs="Times New Roman"/>
          <w:bCs/>
          <w:color w:val="000000"/>
          <w:sz w:val="24"/>
          <w:szCs w:val="24"/>
          <w:lang w:eastAsia="ru-RU"/>
        </w:rPr>
        <w:t>А</w:t>
      </w:r>
      <w:r w:rsidR="00913D74" w:rsidRPr="007D4F68">
        <w:rPr>
          <w:rFonts w:ascii="Times New Roman" w:eastAsia="Times New Roman" w:hAnsi="Times New Roman" w:cs="Times New Roman"/>
          <w:bCs/>
          <w:color w:val="000000"/>
          <w:sz w:val="24"/>
          <w:szCs w:val="24"/>
          <w:lang w:eastAsia="ru-RU"/>
        </w:rPr>
        <w:t>.1)</w:t>
      </w:r>
    </w:p>
    <w:p w:rsidR="00913D74" w:rsidRPr="00EE584C" w:rsidRDefault="00913D74" w:rsidP="007D4F68">
      <w:pPr>
        <w:widowControl w:val="0"/>
        <w:autoSpaceDE w:val="0"/>
        <w:autoSpaceDN w:val="0"/>
        <w:adjustRightInd w:val="0"/>
        <w:spacing w:after="0" w:line="240" w:lineRule="auto"/>
        <w:jc w:val="both"/>
        <w:rPr>
          <w:rFonts w:ascii="Times New Roman" w:eastAsia="Times New Roman" w:hAnsi="Times New Roman" w:cs="Times New Roman"/>
          <w:bCs/>
          <w:color w:val="000000"/>
          <w:sz w:val="16"/>
          <w:szCs w:val="16"/>
          <w:lang w:eastAsia="ru-RU"/>
        </w:rPr>
      </w:pPr>
    </w:p>
    <w:p w:rsidR="00E561A9" w:rsidRPr="00EE584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где</w:t>
      </w:r>
    </w:p>
    <w:p w:rsidR="00E561A9" w:rsidRPr="00EE584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i</w:t>
      </w:r>
      <w:r w:rsidRPr="00EE584C">
        <w:rPr>
          <w:rFonts w:ascii="Times New Roman" w:eastAsia="Times New Roman" w:hAnsi="Times New Roman" w:cs="Times New Roman"/>
          <w:bCs/>
          <w:color w:val="000000"/>
          <w:sz w:val="24"/>
          <w:szCs w:val="24"/>
          <w:lang w:eastAsia="ru-RU"/>
        </w:rPr>
        <w:t xml:space="preserve"> - индекс лабораторной пробы (</w:t>
      </w:r>
      <w:bookmarkStart w:id="11" w:name="_Hlk130649669"/>
      <w:r w:rsidRPr="00EE584C">
        <w:rPr>
          <w:rFonts w:ascii="Times New Roman" w:eastAsia="Times New Roman" w:hAnsi="Times New Roman" w:cs="Times New Roman"/>
          <w:bCs/>
          <w:i/>
          <w:color w:val="000000"/>
          <w:sz w:val="24"/>
          <w:szCs w:val="24"/>
          <w:lang w:eastAsia="ru-RU"/>
        </w:rPr>
        <w:t>i</w:t>
      </w:r>
      <w:bookmarkEnd w:id="11"/>
      <w:r w:rsidRPr="00EE584C">
        <w:rPr>
          <w:rFonts w:ascii="Times New Roman" w:eastAsia="Times New Roman" w:hAnsi="Times New Roman" w:cs="Times New Roman"/>
          <w:bCs/>
          <w:color w:val="000000"/>
          <w:sz w:val="24"/>
          <w:szCs w:val="24"/>
          <w:lang w:eastAsia="ru-RU"/>
        </w:rPr>
        <w:t xml:space="preserve"> = 1, 2, …, </w:t>
      </w:r>
      <w:r w:rsidRPr="00EE584C">
        <w:rPr>
          <w:rFonts w:ascii="Times New Roman" w:eastAsia="Times New Roman" w:hAnsi="Times New Roman" w:cs="Times New Roman"/>
          <w:bCs/>
          <w:i/>
          <w:color w:val="000000"/>
          <w:sz w:val="24"/>
          <w:szCs w:val="24"/>
          <w:lang w:eastAsia="ru-RU"/>
        </w:rPr>
        <w:t>n</w:t>
      </w:r>
      <w:r w:rsidRPr="00EE584C">
        <w:rPr>
          <w:rFonts w:ascii="Times New Roman" w:eastAsia="Times New Roman" w:hAnsi="Times New Roman" w:cs="Times New Roman"/>
          <w:bCs/>
          <w:color w:val="000000"/>
          <w:sz w:val="24"/>
          <w:szCs w:val="24"/>
          <w:lang w:eastAsia="ru-RU"/>
        </w:rPr>
        <w:t>);</w:t>
      </w:r>
    </w:p>
    <w:p w:rsidR="00E561A9" w:rsidRPr="00EE584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j</w:t>
      </w:r>
      <w:r w:rsidRPr="00EE584C">
        <w:rPr>
          <w:rFonts w:ascii="Times New Roman" w:eastAsia="Times New Roman" w:hAnsi="Times New Roman" w:cs="Times New Roman"/>
          <w:bCs/>
          <w:color w:val="000000"/>
          <w:sz w:val="24"/>
          <w:szCs w:val="24"/>
          <w:lang w:eastAsia="ru-RU"/>
        </w:rPr>
        <w:t xml:space="preserve"> - индекс значения части образца для анализа в пробе </w:t>
      </w:r>
      <w:r w:rsidRPr="00EE584C">
        <w:rPr>
          <w:rFonts w:ascii="Times New Roman" w:eastAsia="Times New Roman" w:hAnsi="Times New Roman" w:cs="Times New Roman"/>
          <w:bCs/>
          <w:i/>
          <w:color w:val="000000"/>
          <w:sz w:val="24"/>
          <w:szCs w:val="24"/>
          <w:lang w:eastAsia="ru-RU"/>
        </w:rPr>
        <w:t>i</w:t>
      </w:r>
      <w:r w:rsidRPr="00EE584C">
        <w:rPr>
          <w:rFonts w:ascii="Times New Roman" w:eastAsia="Times New Roman" w:hAnsi="Times New Roman" w:cs="Times New Roman"/>
          <w:bCs/>
          <w:color w:val="000000"/>
          <w:sz w:val="24"/>
          <w:szCs w:val="24"/>
          <w:lang w:eastAsia="ru-RU"/>
        </w:rPr>
        <w:t xml:space="preserve"> (</w:t>
      </w:r>
      <w:bookmarkStart w:id="12" w:name="_Hlk130649711"/>
      <w:r w:rsidRPr="00EE584C">
        <w:rPr>
          <w:rFonts w:ascii="Times New Roman" w:eastAsia="Times New Roman" w:hAnsi="Times New Roman" w:cs="Times New Roman"/>
          <w:bCs/>
          <w:i/>
          <w:color w:val="000000"/>
          <w:sz w:val="24"/>
          <w:szCs w:val="24"/>
          <w:lang w:eastAsia="ru-RU"/>
        </w:rPr>
        <w:t>j</w:t>
      </w:r>
      <w:bookmarkEnd w:id="12"/>
      <w:r w:rsidRPr="00EE584C">
        <w:rPr>
          <w:rFonts w:ascii="Times New Roman" w:eastAsia="Times New Roman" w:hAnsi="Times New Roman" w:cs="Times New Roman"/>
          <w:bCs/>
          <w:color w:val="000000"/>
          <w:sz w:val="24"/>
          <w:szCs w:val="24"/>
          <w:lang w:eastAsia="ru-RU"/>
        </w:rPr>
        <w:t xml:space="preserve"> = 1, 2, …, </w:t>
      </w:r>
      <w:r w:rsidRPr="00EE584C">
        <w:rPr>
          <w:rFonts w:ascii="Times New Roman" w:eastAsia="Times New Roman" w:hAnsi="Times New Roman" w:cs="Times New Roman"/>
          <w:bCs/>
          <w:i/>
          <w:color w:val="000000"/>
          <w:sz w:val="24"/>
          <w:szCs w:val="24"/>
          <w:lang w:eastAsia="ru-RU"/>
        </w:rPr>
        <w:t>p</w:t>
      </w:r>
      <w:r w:rsidRPr="00EE584C">
        <w:rPr>
          <w:rFonts w:ascii="Times New Roman" w:eastAsia="Times New Roman" w:hAnsi="Times New Roman" w:cs="Times New Roman"/>
          <w:bCs/>
          <w:i/>
          <w:color w:val="000000"/>
          <w:sz w:val="24"/>
          <w:szCs w:val="24"/>
          <w:vertAlign w:val="subscript"/>
          <w:lang w:eastAsia="ru-RU"/>
        </w:rPr>
        <w:t>i</w:t>
      </w:r>
      <w:r w:rsidRPr="00EE584C">
        <w:rPr>
          <w:rFonts w:ascii="Times New Roman" w:eastAsia="Times New Roman" w:hAnsi="Times New Roman" w:cs="Times New Roman"/>
          <w:bCs/>
          <w:color w:val="000000"/>
          <w:sz w:val="24"/>
          <w:szCs w:val="24"/>
          <w:lang w:eastAsia="ru-RU"/>
        </w:rPr>
        <w:t>);</w:t>
      </w:r>
    </w:p>
    <w:p w:rsidR="007D4F68" w:rsidRDefault="00E561A9" w:rsidP="007D4F68">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i/>
          <w:color w:val="000000"/>
          <w:sz w:val="24"/>
          <w:szCs w:val="24"/>
          <w:lang w:eastAsia="ru-RU"/>
        </w:rPr>
        <w:t>у</w:t>
      </w:r>
      <w:r w:rsidRPr="00EE584C">
        <w:rPr>
          <w:rFonts w:ascii="Times New Roman" w:eastAsia="Times New Roman" w:hAnsi="Times New Roman" w:cs="Times New Roman"/>
          <w:bCs/>
          <w:i/>
          <w:color w:val="000000"/>
          <w:sz w:val="24"/>
          <w:szCs w:val="24"/>
          <w:vertAlign w:val="subscript"/>
          <w:lang w:eastAsia="ru-RU"/>
        </w:rPr>
        <w:t>ij</w:t>
      </w:r>
      <w:r w:rsidRPr="00EE584C">
        <w:rPr>
          <w:rFonts w:ascii="Times New Roman" w:eastAsia="Times New Roman" w:hAnsi="Times New Roman" w:cs="Times New Roman"/>
          <w:bCs/>
          <w:color w:val="000000"/>
          <w:sz w:val="24"/>
          <w:szCs w:val="24"/>
          <w:lang w:eastAsia="ru-RU"/>
        </w:rPr>
        <w:t>=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i/>
          <w:color w:val="000000"/>
          <w:sz w:val="24"/>
          <w:szCs w:val="24"/>
          <w:lang w:eastAsia="ru-RU"/>
        </w:rPr>
        <w:t>x</w:t>
      </w:r>
      <w:bookmarkStart w:id="13" w:name="_Hlk130650219"/>
      <w:r w:rsidRPr="00EE584C">
        <w:rPr>
          <w:rFonts w:ascii="Times New Roman" w:eastAsia="Times New Roman" w:hAnsi="Times New Roman" w:cs="Times New Roman"/>
          <w:bCs/>
          <w:i/>
          <w:color w:val="000000"/>
          <w:sz w:val="24"/>
          <w:szCs w:val="24"/>
          <w:vertAlign w:val="subscript"/>
          <w:lang w:eastAsia="ru-RU"/>
        </w:rPr>
        <w:t>ij</w:t>
      </w:r>
      <w:bookmarkEnd w:id="13"/>
      <w:r w:rsidRPr="00EE584C">
        <w:rPr>
          <w:rFonts w:ascii="Times New Roman" w:eastAsia="Times New Roman" w:hAnsi="Times New Roman" w:cs="Times New Roman"/>
          <w:bCs/>
          <w:color w:val="000000"/>
          <w:sz w:val="24"/>
          <w:szCs w:val="24"/>
          <w:lang w:eastAsia="ru-RU"/>
        </w:rPr>
        <w:t xml:space="preserve">. </w:t>
      </w:r>
    </w:p>
    <w:p w:rsidR="007D4F68" w:rsidRDefault="007D4F68" w:rsidP="007D4F68">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4"/>
          <w:szCs w:val="24"/>
          <w:lang w:eastAsia="ru-RU"/>
        </w:rPr>
      </w:pPr>
    </w:p>
    <w:p w:rsidR="00913D74" w:rsidRPr="00EE584C" w:rsidRDefault="00E561A9" w:rsidP="007D4F68">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32"/>
          <w:szCs w:val="32"/>
          <w:lang w:eastAsia="ru-RU"/>
        </w:rPr>
      </w:pPr>
      <w:r w:rsidRPr="00EE584C">
        <w:rPr>
          <w:rFonts w:ascii="Times New Roman" w:eastAsia="Times New Roman" w:hAnsi="Times New Roman" w:cs="Times New Roman"/>
          <w:bCs/>
          <w:color w:val="000000"/>
          <w:sz w:val="24"/>
          <w:szCs w:val="24"/>
          <w:lang w:eastAsia="ru-RU"/>
        </w:rPr>
        <w:t xml:space="preserve">  </w:t>
      </w:r>
      <w:r w:rsidRPr="00EE584C">
        <w:rPr>
          <w:rFonts w:ascii="Times New Roman" w:eastAsia="Times New Roman" w:hAnsi="Times New Roman" w:cs="Times New Roman"/>
          <w:bCs/>
          <w:color w:val="000000"/>
          <w:sz w:val="32"/>
          <w:szCs w:val="32"/>
          <w:lang w:eastAsia="ru-RU"/>
        </w:rPr>
        <w:t xml:space="preserve">  </w:t>
      </w:r>
      <m:oMath>
        <m:acc>
          <m:accPr>
            <m:chr m:val="̅"/>
            <m:ctrlPr>
              <w:rPr>
                <w:rFonts w:ascii="Cambria Math" w:eastAsia="Times New Roman" w:hAnsi="Cambria Math" w:cs="Times New Roman"/>
                <w:bCs/>
                <w:i/>
                <w:color w:val="000000"/>
                <w:sz w:val="32"/>
                <w:szCs w:val="32"/>
                <w:lang w:val="en-US" w:eastAsia="ru-RU"/>
              </w:rPr>
            </m:ctrlPr>
          </m:accPr>
          <m:e>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y</m:t>
                </m:r>
              </m:e>
              <m:sub>
                <m:r>
                  <w:rPr>
                    <w:rFonts w:ascii="Cambria Math" w:eastAsia="Times New Roman" w:hAnsi="Cambria Math" w:cs="Times New Roman"/>
                    <w:color w:val="000000"/>
                    <w:sz w:val="32"/>
                    <w:szCs w:val="32"/>
                    <w:lang w:val="en-US" w:eastAsia="ru-RU"/>
                  </w:rPr>
                  <m:t>i</m:t>
                </m:r>
              </m:sub>
            </m:sSub>
          </m:e>
        </m:acc>
        <m:r>
          <w:rPr>
            <w:rFonts w:ascii="Cambria Math" w:eastAsia="Times New Roman" w:hAnsi="Cambria Math" w:cs="Times New Roman"/>
            <w:color w:val="000000"/>
            <w:sz w:val="32"/>
            <w:szCs w:val="32"/>
            <w:lang w:eastAsia="ru-RU"/>
          </w:rPr>
          <m:t>=</m:t>
        </m:r>
        <m:f>
          <m:fPr>
            <m:ctrlPr>
              <w:rPr>
                <w:rFonts w:ascii="Cambria Math" w:eastAsia="Times New Roman" w:hAnsi="Cambria Math" w:cs="Times New Roman"/>
                <w:bCs/>
                <w:i/>
                <w:color w:val="000000"/>
                <w:sz w:val="32"/>
                <w:szCs w:val="32"/>
                <w:lang w:val="en-US" w:eastAsia="ru-RU"/>
              </w:rPr>
            </m:ctrlPr>
          </m:fPr>
          <m:num>
            <m:nary>
              <m:naryPr>
                <m:chr m:val="∑"/>
                <m:limLoc m:val="undOvr"/>
                <m:ctrlPr>
                  <w:rPr>
                    <w:rFonts w:ascii="Cambria Math" w:eastAsia="Times New Roman" w:hAnsi="Cambria Math" w:cs="Times New Roman"/>
                    <w:bCs/>
                    <w:i/>
                    <w:color w:val="000000"/>
                    <w:sz w:val="32"/>
                    <w:szCs w:val="32"/>
                    <w:lang w:val="en-US" w:eastAsia="ru-RU"/>
                  </w:rPr>
                </m:ctrlPr>
              </m:naryPr>
              <m:sub>
                <m:r>
                  <w:rPr>
                    <w:rFonts w:ascii="Cambria Math" w:eastAsia="Times New Roman" w:hAnsi="Cambria Math" w:cs="Times New Roman"/>
                    <w:color w:val="000000"/>
                    <w:sz w:val="32"/>
                    <w:szCs w:val="32"/>
                    <w:lang w:val="en-US" w:eastAsia="ru-RU"/>
                  </w:rPr>
                  <m:t>j</m:t>
                </m:r>
                <m:r>
                  <w:rPr>
                    <w:rFonts w:ascii="Cambria Math" w:eastAsia="Times New Roman" w:hAnsi="Cambria Math" w:cs="Times New Roman"/>
                    <w:color w:val="000000"/>
                    <w:sz w:val="32"/>
                    <w:szCs w:val="32"/>
                    <w:lang w:eastAsia="ru-RU"/>
                  </w:rPr>
                  <m:t>=1</m:t>
                </m:r>
              </m:sub>
              <m:sup>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p</m:t>
                    </m:r>
                  </m:e>
                  <m:sub>
                    <m:r>
                      <w:rPr>
                        <w:rFonts w:ascii="Cambria Math" w:eastAsia="Times New Roman" w:hAnsi="Cambria Math" w:cs="Times New Roman"/>
                        <w:color w:val="000000"/>
                        <w:sz w:val="32"/>
                        <w:szCs w:val="32"/>
                        <w:lang w:val="en-US" w:eastAsia="ru-RU"/>
                      </w:rPr>
                      <m:t>i</m:t>
                    </m:r>
                  </m:sub>
                </m:sSub>
              </m:sup>
              <m:e>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y</m:t>
                    </m:r>
                  </m:e>
                  <m:sub>
                    <m:r>
                      <w:rPr>
                        <w:rFonts w:ascii="Cambria Math" w:eastAsia="Times New Roman" w:hAnsi="Cambria Math" w:cs="Times New Roman"/>
                        <w:color w:val="000000"/>
                        <w:sz w:val="32"/>
                        <w:szCs w:val="32"/>
                        <w:lang w:val="en-US" w:eastAsia="ru-RU"/>
                      </w:rPr>
                      <m:t>ij</m:t>
                    </m:r>
                  </m:sub>
                </m:sSub>
              </m:e>
            </m:nary>
          </m:num>
          <m:den>
            <m:sSub>
              <m:sSubPr>
                <m:ctrlPr>
                  <w:rPr>
                    <w:rFonts w:ascii="Cambria Math" w:eastAsia="Times New Roman" w:hAnsi="Cambria Math" w:cs="Times New Roman"/>
                    <w:bCs/>
                    <w:i/>
                    <w:color w:val="000000"/>
                    <w:sz w:val="32"/>
                    <w:szCs w:val="32"/>
                    <w:lang w:val="en-US" w:eastAsia="ru-RU"/>
                  </w:rPr>
                </m:ctrlPr>
              </m:sSubPr>
              <m:e>
                <m:r>
                  <w:rPr>
                    <w:rFonts w:ascii="Cambria Math" w:eastAsia="Times New Roman" w:hAnsi="Cambria Math" w:cs="Times New Roman"/>
                    <w:color w:val="000000"/>
                    <w:sz w:val="32"/>
                    <w:szCs w:val="32"/>
                    <w:lang w:val="en-US" w:eastAsia="ru-RU"/>
                  </w:rPr>
                  <m:t>p</m:t>
                </m:r>
              </m:e>
              <m:sub>
                <m:r>
                  <w:rPr>
                    <w:rFonts w:ascii="Cambria Math" w:eastAsia="Times New Roman" w:hAnsi="Cambria Math" w:cs="Times New Roman"/>
                    <w:color w:val="000000"/>
                    <w:sz w:val="32"/>
                    <w:szCs w:val="32"/>
                    <w:lang w:eastAsia="ru-RU"/>
                  </w:rPr>
                  <m:t>1</m:t>
                </m:r>
              </m:sub>
            </m:sSub>
          </m:den>
        </m:f>
      </m:oMath>
    </w:p>
    <w:p w:rsidR="00E561A9" w:rsidRPr="00EE584C" w:rsidRDefault="00E561A9"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 xml:space="preserve">Для одной пробы </w:t>
      </w:r>
      <w:r w:rsidRPr="00EE584C">
        <w:rPr>
          <w:rFonts w:ascii="Times New Roman" w:eastAsia="Times New Roman" w:hAnsi="Times New Roman" w:cs="Times New Roman"/>
          <w:bCs/>
          <w:i/>
          <w:color w:val="000000"/>
          <w:sz w:val="24"/>
          <w:szCs w:val="24"/>
          <w:lang w:eastAsia="ru-RU"/>
        </w:rPr>
        <w:t>n</w:t>
      </w:r>
      <w:r w:rsidR="00F01022">
        <w:rPr>
          <w:rFonts w:ascii="Times New Roman" w:eastAsia="Times New Roman" w:hAnsi="Times New Roman" w:cs="Times New Roman"/>
          <w:bCs/>
          <w:color w:val="000000"/>
          <w:sz w:val="24"/>
          <w:szCs w:val="24"/>
          <w:lang w:eastAsia="ru-RU"/>
        </w:rPr>
        <w:t xml:space="preserve"> = 1,</w:t>
      </w:r>
      <w:r w:rsidRPr="00EE584C">
        <w:rPr>
          <w:rFonts w:ascii="Times New Roman" w:eastAsia="Times New Roman" w:hAnsi="Times New Roman" w:cs="Times New Roman"/>
          <w:bCs/>
          <w:color w:val="000000"/>
          <w:sz w:val="24"/>
          <w:szCs w:val="24"/>
          <w:lang w:eastAsia="ru-RU"/>
        </w:rPr>
        <w:t xml:space="preserve"> при оценке </w:t>
      </w:r>
      <w:r w:rsidR="00F01022">
        <w:rPr>
          <w:rFonts w:ascii="Times New Roman" w:eastAsia="Times New Roman" w:hAnsi="Times New Roman" w:cs="Times New Roman"/>
          <w:bCs/>
          <w:color w:val="000000"/>
          <w:sz w:val="24"/>
          <w:szCs w:val="24"/>
          <w:lang w:eastAsia="ru-RU"/>
        </w:rPr>
        <w:t>матричной неопределенности, это</w:t>
      </w:r>
      <w:r w:rsidRPr="00EE584C">
        <w:rPr>
          <w:rFonts w:ascii="Times New Roman" w:eastAsia="Times New Roman" w:hAnsi="Times New Roman" w:cs="Times New Roman"/>
          <w:bCs/>
          <w:color w:val="000000"/>
          <w:sz w:val="24"/>
          <w:szCs w:val="24"/>
          <w:lang w:eastAsia="ru-RU"/>
        </w:rPr>
        <w:t xml:space="preserve"> стандартное отклонение данных, преобразованных в log</w:t>
      </w:r>
      <w:r w:rsidRPr="00EE584C">
        <w:rPr>
          <w:rFonts w:ascii="Times New Roman" w:eastAsia="Times New Roman" w:hAnsi="Times New Roman" w:cs="Times New Roman"/>
          <w:bCs/>
          <w:color w:val="000000"/>
          <w:sz w:val="24"/>
          <w:szCs w:val="24"/>
          <w:vertAlign w:val="subscript"/>
          <w:lang w:eastAsia="ru-RU"/>
        </w:rPr>
        <w:t>10</w:t>
      </w:r>
      <w:r w:rsidRPr="00EE584C">
        <w:rPr>
          <w:rFonts w:ascii="Times New Roman" w:eastAsia="Times New Roman" w:hAnsi="Times New Roman" w:cs="Times New Roman"/>
          <w:bCs/>
          <w:color w:val="000000"/>
          <w:sz w:val="24"/>
          <w:szCs w:val="24"/>
          <w:lang w:eastAsia="ru-RU"/>
        </w:rPr>
        <w:t>.</w:t>
      </w:r>
    </w:p>
    <w:p w:rsidR="00E561A9" w:rsidRPr="00EE584C" w:rsidRDefault="00E561A9" w:rsidP="007D4F6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В таблице А.1 показан ручной расчет на наборе данных, аналогичном набору данных в таблице 1. Расчеты были выполнены в Excel на основе значений, показанных для коэффициентов разбавления (</w:t>
      </w:r>
      <w:r w:rsidRPr="00EE584C">
        <w:rPr>
          <w:rFonts w:ascii="Times New Roman" w:eastAsia="Times New Roman" w:hAnsi="Times New Roman" w:cs="Times New Roman"/>
          <w:bCs/>
          <w:i/>
          <w:color w:val="000000"/>
          <w:sz w:val="24"/>
          <w:szCs w:val="24"/>
          <w:lang w:eastAsia="ru-RU"/>
        </w:rPr>
        <w:t>d</w:t>
      </w:r>
      <w:r w:rsidRPr="00EE584C">
        <w:rPr>
          <w:rFonts w:ascii="Times New Roman" w:eastAsia="Times New Roman" w:hAnsi="Times New Roman" w:cs="Times New Roman"/>
          <w:bCs/>
          <w:color w:val="000000"/>
          <w:sz w:val="24"/>
          <w:szCs w:val="24"/>
          <w:lang w:eastAsia="ru-RU"/>
        </w:rPr>
        <w:t>) и подсчитанных колоний (</w:t>
      </w:r>
      <w:r w:rsidRPr="00EE584C">
        <w:rPr>
          <w:rFonts w:ascii="Times New Roman" w:eastAsia="Times New Roman" w:hAnsi="Times New Roman" w:cs="Times New Roman"/>
          <w:bCs/>
          <w:i/>
          <w:color w:val="000000"/>
          <w:sz w:val="24"/>
          <w:szCs w:val="24"/>
          <w:lang w:eastAsia="ru-RU"/>
        </w:rPr>
        <w:t>С</w:t>
      </w:r>
      <w:r w:rsidRPr="00EE584C">
        <w:rPr>
          <w:rFonts w:ascii="Times New Roman" w:eastAsia="Times New Roman" w:hAnsi="Times New Roman" w:cs="Times New Roman"/>
          <w:bCs/>
          <w:color w:val="000000"/>
          <w:sz w:val="24"/>
          <w:szCs w:val="24"/>
          <w:lang w:eastAsia="ru-RU"/>
        </w:rPr>
        <w:t>). Производные значения были округлены для отображения</w:t>
      </w:r>
    </w:p>
    <w:p w:rsidR="00E561A9" w:rsidRPr="00EE584C" w:rsidRDefault="00E561A9" w:rsidP="00E561A9">
      <w:pPr>
        <w:widowControl w:val="0"/>
        <w:tabs>
          <w:tab w:val="left" w:pos="2206"/>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EE584C">
        <w:rPr>
          <w:rFonts w:ascii="Times New Roman" w:eastAsia="Times New Roman" w:hAnsi="Times New Roman" w:cs="Times New Roman"/>
          <w:bCs/>
          <w:color w:val="000000"/>
          <w:sz w:val="24"/>
          <w:szCs w:val="24"/>
          <w:lang w:eastAsia="ru-RU"/>
        </w:rPr>
        <w:tab/>
      </w:r>
    </w:p>
    <w:p w:rsidR="00E561A9" w:rsidRPr="00EE584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EE584C" w:rsidRDefault="00E561A9" w:rsidP="00D06AA5">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sectPr w:rsidR="00E561A9" w:rsidRPr="00EE584C" w:rsidSect="00E33935">
          <w:pgSz w:w="11906" w:h="16838"/>
          <w:pgMar w:top="1418" w:right="1418" w:bottom="1418" w:left="1134" w:header="708" w:footer="708" w:gutter="0"/>
          <w:pgNumType w:start="1"/>
          <w:cols w:space="708"/>
          <w:docGrid w:linePitch="360"/>
        </w:sectPr>
      </w:pPr>
    </w:p>
    <w:p w:rsidR="00E561A9" w:rsidRPr="00A733D3" w:rsidRDefault="00D257E0" w:rsidP="00D06AA5">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A733D3">
        <w:rPr>
          <w:rFonts w:ascii="Times New Roman" w:eastAsia="Times New Roman" w:hAnsi="Times New Roman" w:cs="Times New Roman"/>
          <w:b/>
          <w:bCs/>
          <w:color w:val="000000"/>
          <w:sz w:val="24"/>
          <w:szCs w:val="24"/>
          <w:lang w:eastAsia="ru-RU"/>
        </w:rPr>
        <w:lastRenderedPageBreak/>
        <w:t xml:space="preserve">     </w:t>
      </w:r>
      <w:r w:rsidR="004B42AD" w:rsidRPr="00A733D3">
        <w:rPr>
          <w:rFonts w:ascii="Times New Roman" w:eastAsia="Times New Roman" w:hAnsi="Times New Roman" w:cs="Times New Roman"/>
          <w:b/>
          <w:bCs/>
          <w:color w:val="000000"/>
          <w:sz w:val="24"/>
          <w:szCs w:val="24"/>
          <w:lang w:eastAsia="ru-RU"/>
        </w:rPr>
        <w:t>Таблица А.1 -</w:t>
      </w:r>
      <w:r w:rsidR="00E561A9" w:rsidRPr="00A733D3">
        <w:rPr>
          <w:rFonts w:ascii="Times New Roman" w:eastAsia="Times New Roman" w:hAnsi="Times New Roman" w:cs="Times New Roman"/>
          <w:b/>
          <w:bCs/>
          <w:color w:val="000000"/>
          <w:sz w:val="24"/>
          <w:szCs w:val="24"/>
          <w:lang w:eastAsia="ru-RU"/>
        </w:rPr>
        <w:t xml:space="preserve"> Ручной расчет стандартного отклонения для результатов анализа нескольких проб</w:t>
      </w:r>
    </w:p>
    <w:tbl>
      <w:tblPr>
        <w:tblW w:w="14459" w:type="dxa"/>
        <w:tblInd w:w="25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134"/>
        <w:gridCol w:w="1290"/>
        <w:gridCol w:w="2396"/>
        <w:gridCol w:w="1275"/>
        <w:gridCol w:w="2835"/>
        <w:gridCol w:w="1418"/>
        <w:gridCol w:w="1134"/>
        <w:gridCol w:w="1984"/>
        <w:gridCol w:w="993"/>
      </w:tblGrid>
      <w:tr w:rsidR="00B31AC0" w:rsidRPr="007D4F68" w:rsidTr="00D257E0">
        <w:trPr>
          <w:trHeight w:val="951"/>
        </w:trPr>
        <w:tc>
          <w:tcPr>
            <w:tcW w:w="1134" w:type="dxa"/>
            <w:tcBorders>
              <w:bottom w:val="double" w:sz="4" w:space="0" w:color="auto"/>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Лаборатор</w:t>
            </w: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ная проба</w:t>
            </w:r>
          </w:p>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i</w:t>
            </w:r>
          </w:p>
        </w:tc>
        <w:tc>
          <w:tcPr>
            <w:tcW w:w="1290" w:type="dxa"/>
            <w:tcBorders>
              <w:left w:val="single" w:sz="4" w:space="0" w:color="231F20"/>
              <w:bottom w:val="double" w:sz="4" w:space="0" w:color="auto"/>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3" w:right="-94"/>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Часть образца для анализа</w:t>
            </w: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j</w:t>
            </w:r>
          </w:p>
        </w:tc>
        <w:tc>
          <w:tcPr>
            <w:tcW w:w="2396" w:type="dxa"/>
            <w:tcBorders>
              <w:left w:val="single" w:sz="4" w:space="0" w:color="231F20"/>
              <w:bottom w:val="double" w:sz="4" w:space="0" w:color="auto"/>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108"/>
              <w:rPr>
                <w:rFonts w:ascii="Times New Roman" w:eastAsia="Arial" w:hAnsi="Times New Roman" w:cs="Times New Roman"/>
                <w:sz w:val="20"/>
                <w:szCs w:val="20"/>
              </w:rPr>
            </w:pPr>
            <w:r w:rsidRPr="007D4F68">
              <w:rPr>
                <w:rFonts w:ascii="Times New Roman" w:eastAsia="Arial" w:hAnsi="Times New Roman" w:cs="Times New Roman"/>
                <w:b/>
                <w:color w:val="231F20"/>
                <w:sz w:val="20"/>
                <w:szCs w:val="20"/>
              </w:rPr>
              <w:t>Коэффициенты разбавления</w:t>
            </w:r>
            <w:r w:rsidRPr="007D4F68">
              <w:rPr>
                <w:rFonts w:ascii="Times New Roman" w:eastAsia="Arial" w:hAnsi="Times New Roman" w:cs="Times New Roman"/>
                <w:b/>
                <w:color w:val="231F20"/>
                <w:spacing w:val="8"/>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color w:val="231F20"/>
                <w:sz w:val="20"/>
                <w:szCs w:val="20"/>
              </w:rPr>
              <w:t>)</w:t>
            </w:r>
          </w:p>
          <w:p w:rsidR="00E561A9" w:rsidRPr="007D4F68" w:rsidRDefault="00E561A9" w:rsidP="00B31AC0">
            <w:pPr>
              <w:widowControl w:val="0"/>
              <w:autoSpaceDE w:val="0"/>
              <w:autoSpaceDN w:val="0"/>
              <w:spacing w:after="0" w:line="240" w:lineRule="auto"/>
              <w:ind w:left="4" w:right="-108"/>
              <w:rPr>
                <w:rFonts w:ascii="Times New Roman" w:eastAsia="Arial" w:hAnsi="Times New Roman" w:cs="Times New Roman"/>
                <w:sz w:val="20"/>
                <w:szCs w:val="20"/>
              </w:rPr>
            </w:pPr>
            <w:r w:rsidRPr="007D4F68">
              <w:rPr>
                <w:rFonts w:ascii="Times New Roman" w:eastAsia="Arial" w:hAnsi="Times New Roman" w:cs="Times New Roman"/>
                <w:b/>
                <w:color w:val="231F20"/>
                <w:sz w:val="20"/>
                <w:szCs w:val="20"/>
              </w:rPr>
              <w:t>Подсчитано колоний</w:t>
            </w:r>
            <w:r w:rsidRPr="007D4F68">
              <w:rPr>
                <w:rFonts w:ascii="Times New Roman" w:eastAsia="Arial" w:hAnsi="Times New Roman" w:cs="Times New Roman"/>
                <w:b/>
                <w:color w:val="231F20"/>
                <w:spacing w:val="10"/>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color w:val="231F20"/>
                <w:sz w:val="20"/>
                <w:szCs w:val="20"/>
              </w:rPr>
              <w:t>)</w:t>
            </w:r>
          </w:p>
          <w:p w:rsidR="00E561A9" w:rsidRPr="007D4F68" w:rsidRDefault="00E561A9" w:rsidP="00E561A9">
            <w:pPr>
              <w:widowControl w:val="0"/>
              <w:tabs>
                <w:tab w:val="left" w:pos="704"/>
                <w:tab w:val="left" w:pos="1273"/>
                <w:tab w:val="left" w:pos="1812"/>
              </w:tabs>
              <w:autoSpaceDE w:val="0"/>
              <w:autoSpaceDN w:val="0"/>
              <w:spacing w:after="0" w:line="240" w:lineRule="auto"/>
              <w:ind w:left="4"/>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i/>
                <w:color w:val="231F20"/>
                <w:position w:val="-4"/>
                <w:sz w:val="20"/>
                <w:szCs w:val="20"/>
              </w:rPr>
              <w:t>1</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1</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i/>
                <w:color w:val="231F20"/>
                <w:position w:val="-4"/>
                <w:sz w:val="20"/>
                <w:szCs w:val="20"/>
              </w:rPr>
              <w:t>2</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2</w:t>
            </w:r>
          </w:p>
        </w:tc>
        <w:tc>
          <w:tcPr>
            <w:tcW w:w="1275" w:type="dxa"/>
            <w:tcBorders>
              <w:left w:val="single" w:sz="4" w:space="0" w:color="231F20"/>
              <w:bottom w:val="double" w:sz="4" w:space="0" w:color="auto"/>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108"/>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 xml:space="preserve">Всего подсчитано колоний </w:t>
            </w:r>
          </w:p>
          <w:p w:rsidR="00E561A9" w:rsidRPr="007D4F68" w:rsidRDefault="00E561A9" w:rsidP="00B31AC0">
            <w:pPr>
              <w:widowControl w:val="0"/>
              <w:autoSpaceDE w:val="0"/>
              <w:autoSpaceDN w:val="0"/>
              <w:spacing w:after="0" w:line="240" w:lineRule="auto"/>
              <w:ind w:right="-108"/>
              <w:jc w:val="center"/>
              <w:rPr>
                <w:rFonts w:ascii="Times New Roman" w:eastAsia="Arial" w:hAnsi="Times New Roman" w:cs="Times New Roman"/>
                <w:i/>
                <w:sz w:val="20"/>
                <w:szCs w:val="20"/>
              </w:rPr>
            </w:pPr>
            <w:r w:rsidRPr="007D4F68">
              <w:rPr>
                <w:rFonts w:ascii="Times New Roman" w:eastAsia="Arial" w:hAnsi="Times New Roman" w:cs="Times New Roman"/>
                <w:color w:val="231F20"/>
                <w:sz w:val="20"/>
                <w:szCs w:val="20"/>
              </w:rPr>
              <w:t>Σ</w:t>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ij</w:t>
            </w:r>
          </w:p>
        </w:tc>
        <w:tc>
          <w:tcPr>
            <w:tcW w:w="2835" w:type="dxa"/>
            <w:tcBorders>
              <w:left w:val="single" w:sz="4" w:space="0" w:color="231F20"/>
              <w:bottom w:val="double" w:sz="4" w:space="0" w:color="auto"/>
              <w:right w:val="single" w:sz="4" w:space="0" w:color="231F20"/>
            </w:tcBorders>
            <w:shd w:val="clear" w:color="auto" w:fill="auto"/>
          </w:tcPr>
          <w:p w:rsidR="00B31AC0" w:rsidRDefault="00E561A9" w:rsidP="00B31AC0">
            <w:pPr>
              <w:widowControl w:val="0"/>
              <w:autoSpaceDE w:val="0"/>
              <w:autoSpaceDN w:val="0"/>
              <w:spacing w:after="0" w:line="240" w:lineRule="auto"/>
              <w:ind w:left="4"/>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 xml:space="preserve">Результат подсчета колоний </w:t>
            </w:r>
            <w:r w:rsidRPr="007D4F68">
              <w:rPr>
                <w:rFonts w:ascii="Times New Roman" w:eastAsia="Arial" w:hAnsi="Times New Roman" w:cs="Times New Roman"/>
                <w:color w:val="231F20"/>
                <w:sz w:val="20"/>
                <w:szCs w:val="20"/>
              </w:rPr>
              <w:t>КОЕ/г или мл</w:t>
            </w:r>
            <w:r w:rsidR="00B31AC0">
              <w:rPr>
                <w:rFonts w:ascii="Times New Roman" w:eastAsia="Arial" w:hAnsi="Times New Roman" w:cs="Times New Roman"/>
                <w:b/>
                <w:color w:val="231F20"/>
                <w:sz w:val="20"/>
                <w:szCs w:val="20"/>
              </w:rPr>
              <w:t xml:space="preserve"> в </w:t>
            </w:r>
            <w:r w:rsidRPr="007D4F68">
              <w:rPr>
                <w:rFonts w:ascii="Times New Roman" w:eastAsia="Arial" w:hAnsi="Times New Roman" w:cs="Times New Roman"/>
                <w:b/>
                <w:color w:val="231F20"/>
                <w:sz w:val="20"/>
                <w:szCs w:val="20"/>
              </w:rPr>
              <w:t>средневзве</w:t>
            </w:r>
            <w:r w:rsidR="00B31AC0">
              <w:rPr>
                <w:rFonts w:ascii="Times New Roman" w:eastAsia="Arial" w:hAnsi="Times New Roman" w:cs="Times New Roman"/>
                <w:b/>
                <w:color w:val="231F20"/>
                <w:sz w:val="20"/>
                <w:szCs w:val="20"/>
              </w:rPr>
              <w:t xml:space="preserve"> </w:t>
            </w:r>
            <w:r w:rsidRPr="007D4F68">
              <w:rPr>
                <w:rFonts w:ascii="Times New Roman" w:eastAsia="Arial" w:hAnsi="Times New Roman" w:cs="Times New Roman"/>
                <w:b/>
                <w:color w:val="231F20"/>
                <w:sz w:val="20"/>
                <w:szCs w:val="20"/>
              </w:rPr>
              <w:t>шенном</w:t>
            </w:r>
            <w:r w:rsidR="00B31AC0">
              <w:rPr>
                <w:rFonts w:ascii="Times New Roman" w:eastAsia="Arial" w:hAnsi="Times New Roman" w:cs="Times New Roman"/>
                <w:b/>
                <w:color w:val="231F20"/>
                <w:sz w:val="20"/>
                <w:szCs w:val="20"/>
              </w:rPr>
              <w:t xml:space="preserve"> значении </w:t>
            </w:r>
            <w:r w:rsidRPr="007D4F68">
              <w:rPr>
                <w:rFonts w:ascii="Times New Roman" w:eastAsia="Arial" w:hAnsi="Times New Roman" w:cs="Times New Roman"/>
                <w:b/>
                <w:color w:val="231F20"/>
                <w:sz w:val="20"/>
                <w:szCs w:val="20"/>
              </w:rPr>
              <w:t>(ISO</w:t>
            </w:r>
            <w:r w:rsidRPr="007D4F68">
              <w:rPr>
                <w:rFonts w:ascii="Times New Roman" w:eastAsia="Arial" w:hAnsi="Times New Roman" w:cs="Times New Roman"/>
                <w:b/>
                <w:color w:val="231F20"/>
                <w:spacing w:val="4"/>
                <w:sz w:val="20"/>
                <w:szCs w:val="20"/>
              </w:rPr>
              <w:t xml:space="preserve"> </w:t>
            </w:r>
            <w:r w:rsidRPr="007D4F68">
              <w:rPr>
                <w:rFonts w:ascii="Times New Roman" w:eastAsia="Arial" w:hAnsi="Times New Roman" w:cs="Times New Roman"/>
                <w:b/>
                <w:color w:val="231F20"/>
                <w:sz w:val="20"/>
                <w:szCs w:val="20"/>
              </w:rPr>
              <w:t>7218)</w:t>
            </w:r>
          </w:p>
          <w:p w:rsidR="00E561A9" w:rsidRPr="00B31AC0" w:rsidRDefault="00E561A9" w:rsidP="00B31AC0">
            <w:pPr>
              <w:widowControl w:val="0"/>
              <w:autoSpaceDE w:val="0"/>
              <w:autoSpaceDN w:val="0"/>
              <w:spacing w:after="0" w:line="240" w:lineRule="auto"/>
              <w:ind w:left="4"/>
              <w:jc w:val="center"/>
              <w:rPr>
                <w:rFonts w:ascii="Times New Roman" w:eastAsia="Arial" w:hAnsi="Times New Roman" w:cs="Times New Roman"/>
                <w:b/>
                <w:color w:val="231F20"/>
                <w:sz w:val="20"/>
                <w:szCs w:val="20"/>
              </w:rPr>
            </w:pPr>
            <w:r w:rsidRPr="007D4F68">
              <w:rPr>
                <w:rFonts w:ascii="Times New Roman" w:eastAsia="Arial" w:hAnsi="Times New Roman" w:cs="Times New Roman"/>
                <w:i/>
                <w:color w:val="231F20"/>
                <w:w w:val="105"/>
                <w:position w:val="5"/>
                <w:sz w:val="20"/>
                <w:szCs w:val="20"/>
              </w:rPr>
              <w:t>x</w:t>
            </w:r>
            <w:r w:rsidRPr="007D4F68">
              <w:rPr>
                <w:rFonts w:ascii="Times New Roman" w:eastAsia="Arial" w:hAnsi="Times New Roman" w:cs="Times New Roman"/>
                <w:i/>
                <w:color w:val="231F20"/>
                <w:w w:val="105"/>
                <w:sz w:val="20"/>
                <w:szCs w:val="20"/>
              </w:rPr>
              <w:t>ij</w:t>
            </w:r>
          </w:p>
        </w:tc>
        <w:tc>
          <w:tcPr>
            <w:tcW w:w="1418" w:type="dxa"/>
            <w:tcBorders>
              <w:left w:val="single" w:sz="4" w:space="0" w:color="231F20"/>
              <w:bottom w:val="double" w:sz="4" w:space="0" w:color="auto"/>
              <w:right w:val="single" w:sz="4" w:space="0" w:color="231F20"/>
            </w:tcBorders>
            <w:shd w:val="clear" w:color="auto" w:fill="auto"/>
          </w:tcPr>
          <w:p w:rsidR="00E561A9" w:rsidRPr="007D4F68" w:rsidRDefault="00E561A9" w:rsidP="00D06AA5">
            <w:pPr>
              <w:widowControl w:val="0"/>
              <w:autoSpaceDE w:val="0"/>
              <w:autoSpaceDN w:val="0"/>
              <w:spacing w:after="0" w:line="240" w:lineRule="auto"/>
              <w:ind w:left="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sz w:val="20"/>
                <w:szCs w:val="20"/>
                <w:vertAlign w:val="subscript"/>
              </w:rPr>
              <w:t>10</w:t>
            </w:r>
            <w:r w:rsidRPr="007D4F68">
              <w:rPr>
                <w:rFonts w:ascii="Times New Roman" w:eastAsia="Arial" w:hAnsi="Times New Roman" w:cs="Times New Roman"/>
                <w:color w:val="231F20"/>
                <w:sz w:val="20"/>
                <w:szCs w:val="20"/>
              </w:rPr>
              <w:t xml:space="preserve"> КОЕ/г или мл</w:t>
            </w:r>
          </w:p>
          <w:p w:rsidR="00B31AC0" w:rsidRDefault="00B31AC0" w:rsidP="00D06AA5">
            <w:pPr>
              <w:widowControl w:val="0"/>
              <w:autoSpaceDE w:val="0"/>
              <w:autoSpaceDN w:val="0"/>
              <w:spacing w:after="0" w:line="240" w:lineRule="auto"/>
              <w:rPr>
                <w:rFonts w:ascii="Times New Roman" w:eastAsia="Arial" w:hAnsi="Times New Roman" w:cs="Times New Roman"/>
                <w:i/>
                <w:color w:val="231F20"/>
                <w:sz w:val="20"/>
                <w:szCs w:val="20"/>
              </w:rPr>
            </w:pPr>
          </w:p>
          <w:p w:rsidR="00E561A9" w:rsidRPr="007D4F68" w:rsidRDefault="00E561A9" w:rsidP="00D06AA5">
            <w:pPr>
              <w:widowControl w:val="0"/>
              <w:autoSpaceDE w:val="0"/>
              <w:autoSpaceDN w:val="0"/>
              <w:spacing w:after="0" w:line="240" w:lineRule="auto"/>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y</w:t>
            </w:r>
            <w:r w:rsidRPr="007D4F68">
              <w:rPr>
                <w:rFonts w:ascii="Times New Roman" w:eastAsia="Arial" w:hAnsi="Times New Roman" w:cs="Times New Roman"/>
                <w:i/>
                <w:color w:val="231F20"/>
                <w:position w:val="-4"/>
                <w:sz w:val="20"/>
                <w:szCs w:val="20"/>
              </w:rPr>
              <w:t>ij</w:t>
            </w:r>
            <w:r w:rsidRPr="007D4F68">
              <w:rPr>
                <w:rFonts w:ascii="Times New Roman" w:eastAsia="Arial" w:hAnsi="Times New Roman" w:cs="Times New Roman"/>
                <w:i/>
                <w:color w:val="231F20"/>
                <w:spacing w:val="14"/>
                <w:position w:val="-4"/>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position w:val="-4"/>
                <w:sz w:val="20"/>
                <w:szCs w:val="20"/>
              </w:rPr>
              <w:t>10</w:t>
            </w:r>
            <w:r w:rsidRPr="007D4F68">
              <w:rPr>
                <w:rFonts w:ascii="Times New Roman" w:eastAsia="Arial" w:hAnsi="Times New Roman" w:cs="Times New Roman"/>
                <w:color w:val="231F20"/>
                <w:spacing w:val="14"/>
                <w:position w:val="-4"/>
                <w:sz w:val="20"/>
                <w:szCs w:val="20"/>
              </w:rPr>
              <w:t xml:space="preserve"> </w:t>
            </w:r>
            <w:r w:rsidRPr="007D4F68">
              <w:rPr>
                <w:rFonts w:ascii="Times New Roman" w:eastAsia="Arial" w:hAnsi="Times New Roman" w:cs="Times New Roman"/>
                <w:i/>
                <w:color w:val="231F20"/>
                <w:sz w:val="20"/>
                <w:szCs w:val="20"/>
              </w:rPr>
              <w:t>x</w:t>
            </w:r>
            <w:r w:rsidRPr="007D4F68">
              <w:rPr>
                <w:rFonts w:ascii="Times New Roman" w:eastAsia="Arial" w:hAnsi="Times New Roman" w:cs="Times New Roman"/>
                <w:i/>
                <w:color w:val="231F20"/>
                <w:position w:val="-4"/>
                <w:sz w:val="20"/>
                <w:szCs w:val="20"/>
              </w:rPr>
              <w:t>ij</w:t>
            </w:r>
          </w:p>
        </w:tc>
        <w:tc>
          <w:tcPr>
            <w:tcW w:w="1134" w:type="dxa"/>
            <w:tcBorders>
              <w:left w:val="single" w:sz="4" w:space="0" w:color="231F20"/>
              <w:bottom w:val="double" w:sz="4" w:space="0" w:color="auto"/>
              <w:right w:val="single" w:sz="4" w:space="0" w:color="231F20"/>
            </w:tcBorders>
            <w:shd w:val="clear" w:color="auto" w:fill="auto"/>
          </w:tcPr>
          <w:p w:rsidR="00E561A9" w:rsidRPr="007D4F68" w:rsidRDefault="00E561A9" w:rsidP="00D06AA5">
            <w:pPr>
              <w:widowControl w:val="0"/>
              <w:autoSpaceDE w:val="0"/>
              <w:autoSpaceDN w:val="0"/>
              <w:spacing w:after="0" w:line="240" w:lineRule="auto"/>
              <w:jc w:val="both"/>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Средний</w:t>
            </w:r>
            <w:r w:rsidRPr="007D4F68">
              <w:rPr>
                <w:rFonts w:ascii="Times New Roman" w:eastAsia="Arial" w:hAnsi="Times New Roman" w:cs="Times New Roman"/>
                <w:b/>
                <w:color w:val="231F20"/>
                <w:spacing w:val="-38"/>
                <w:sz w:val="20"/>
                <w:szCs w:val="20"/>
              </w:rPr>
              <w:t xml:space="preserve"> </w:t>
            </w: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position w:val="-4"/>
                <w:sz w:val="20"/>
                <w:szCs w:val="20"/>
              </w:rPr>
              <w:t>10</w:t>
            </w:r>
            <w:r w:rsidRPr="007D4F68">
              <w:rPr>
                <w:rFonts w:ascii="Times New Roman" w:eastAsia="Arial" w:hAnsi="Times New Roman" w:cs="Times New Roman"/>
                <w:color w:val="231F20"/>
                <w:spacing w:val="1"/>
                <w:position w:val="-4"/>
                <w:sz w:val="20"/>
                <w:szCs w:val="20"/>
              </w:rPr>
              <w:t xml:space="preserve"> </w:t>
            </w:r>
            <w:r w:rsidRPr="007D4F68">
              <w:rPr>
                <w:rFonts w:ascii="Times New Roman" w:eastAsia="Arial" w:hAnsi="Times New Roman" w:cs="Times New Roman"/>
                <w:b/>
                <w:color w:val="231F20"/>
                <w:spacing w:val="1"/>
                <w:position w:val="-4"/>
                <w:sz w:val="20"/>
                <w:szCs w:val="20"/>
              </w:rPr>
              <w:t>подсчет</w:t>
            </w:r>
          </w:p>
        </w:tc>
        <w:tc>
          <w:tcPr>
            <w:tcW w:w="1984" w:type="dxa"/>
            <w:tcBorders>
              <w:left w:val="single" w:sz="4" w:space="0" w:color="231F20"/>
              <w:bottom w:val="double" w:sz="4" w:space="0" w:color="auto"/>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Разница в квадрате от среднего значения</w:t>
            </w:r>
          </w:p>
        </w:tc>
        <w:tc>
          <w:tcPr>
            <w:tcW w:w="993" w:type="dxa"/>
            <w:tcBorders>
              <w:left w:val="single" w:sz="4" w:space="0" w:color="231F20"/>
              <w:bottom w:val="double" w:sz="4" w:space="0" w:color="auto"/>
            </w:tcBorders>
            <w:shd w:val="clear" w:color="auto" w:fill="auto"/>
          </w:tcPr>
          <w:p w:rsidR="00E561A9" w:rsidRPr="007D4F68" w:rsidRDefault="00E561A9" w:rsidP="00D06AA5">
            <w:pPr>
              <w:widowControl w:val="0"/>
              <w:autoSpaceDE w:val="0"/>
              <w:autoSpaceDN w:val="0"/>
              <w:spacing w:after="0" w:line="240" w:lineRule="auto"/>
              <w:ind w:left="3"/>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Степени свободы</w:t>
            </w:r>
          </w:p>
          <w:p w:rsidR="00B31AC0" w:rsidRDefault="00B31AC0" w:rsidP="00D06AA5">
            <w:pPr>
              <w:widowControl w:val="0"/>
              <w:autoSpaceDE w:val="0"/>
              <w:autoSpaceDN w:val="0"/>
              <w:spacing w:after="0" w:line="240" w:lineRule="auto"/>
              <w:rPr>
                <w:rFonts w:ascii="Times New Roman" w:eastAsia="Arial" w:hAnsi="Times New Roman" w:cs="Times New Roman"/>
                <w:i/>
                <w:color w:val="231F20"/>
                <w:sz w:val="20"/>
                <w:szCs w:val="20"/>
              </w:rPr>
            </w:pPr>
          </w:p>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sz w:val="20"/>
                <w:szCs w:val="20"/>
              </w:rPr>
            </w:pPr>
            <w:r w:rsidRPr="007D4F68">
              <w:rPr>
                <w:rFonts w:ascii="Times New Roman" w:eastAsia="Arial" w:hAnsi="Times New Roman" w:cs="Times New Roman"/>
                <w:i/>
                <w:color w:val="231F20"/>
                <w:sz w:val="20"/>
                <w:szCs w:val="20"/>
              </w:rPr>
              <w:t>n</w:t>
            </w:r>
            <w:r w:rsidRPr="007D4F68">
              <w:rPr>
                <w:rFonts w:ascii="Times New Roman" w:eastAsia="Arial" w:hAnsi="Times New Roman" w:cs="Times New Roman"/>
                <w:i/>
                <w:color w:val="231F20"/>
                <w:position w:val="-4"/>
                <w:sz w:val="20"/>
                <w:szCs w:val="20"/>
              </w:rPr>
              <w:t>i</w:t>
            </w:r>
            <w:r w:rsidRPr="007D4F68">
              <w:rPr>
                <w:rFonts w:ascii="Times New Roman" w:eastAsia="Arial" w:hAnsi="Times New Roman" w:cs="Times New Roman"/>
                <w:i/>
                <w:color w:val="231F20"/>
                <w:spacing w:val="10"/>
                <w:position w:val="-4"/>
                <w:sz w:val="20"/>
                <w:szCs w:val="20"/>
              </w:rPr>
              <w:t xml:space="preserve"> </w:t>
            </w:r>
            <w:r w:rsidRPr="007D4F68">
              <w:rPr>
                <w:rFonts w:ascii="Cambria Math" w:eastAsia="Arial" w:hAnsi="Cambria Math" w:cs="Cambria Math"/>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w:t>
            </w:r>
          </w:p>
        </w:tc>
      </w:tr>
      <w:tr w:rsidR="00B31AC0" w:rsidRPr="007D4F68" w:rsidTr="00D257E0">
        <w:trPr>
          <w:trHeight w:val="266"/>
        </w:trPr>
        <w:tc>
          <w:tcPr>
            <w:tcW w:w="1134" w:type="dxa"/>
            <w:tcBorders>
              <w:top w:val="double" w:sz="4" w:space="0" w:color="auto"/>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c>
          <w:tcPr>
            <w:tcW w:w="1290"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E561A9">
            <w:pPr>
              <w:widowControl w:val="0"/>
              <w:tabs>
                <w:tab w:val="left" w:pos="642"/>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102</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8</w:t>
            </w:r>
          </w:p>
        </w:tc>
        <w:tc>
          <w:tcPr>
            <w:tcW w:w="1275"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110</w:t>
            </w:r>
          </w:p>
        </w:tc>
        <w:tc>
          <w:tcPr>
            <w:tcW w:w="2835"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1,00 × 10</w:t>
            </w:r>
            <w:r w:rsidRPr="007D4F68">
              <w:rPr>
                <w:rFonts w:ascii="Times New Roman" w:eastAsia="Arial" w:hAnsi="Times New Roman" w:cs="Times New Roman"/>
                <w:color w:val="231F20"/>
                <w:position w:val="5"/>
                <w:sz w:val="20"/>
                <w:szCs w:val="20"/>
              </w:rPr>
              <w:t>5</w:t>
            </w:r>
          </w:p>
        </w:tc>
        <w:tc>
          <w:tcPr>
            <w:tcW w:w="1418"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5,000</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0</w:t>
            </w:r>
          </w:p>
        </w:tc>
        <w:tc>
          <w:tcPr>
            <w:tcW w:w="1134"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double" w:sz="4" w:space="0" w:color="auto"/>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0,002</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70</w:t>
            </w:r>
          </w:p>
        </w:tc>
        <w:tc>
          <w:tcPr>
            <w:tcW w:w="993" w:type="dxa"/>
            <w:tcBorders>
              <w:top w:val="double" w:sz="4" w:space="0" w:color="auto"/>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290"/>
        </w:trPr>
        <w:tc>
          <w:tcPr>
            <w:tcW w:w="1134" w:type="dxa"/>
            <w:tcBorders>
              <w:top w:val="nil"/>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c>
          <w:tcPr>
            <w:tcW w:w="1290"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tabs>
                <w:tab w:val="left" w:pos="690"/>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59</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4</w:t>
            </w:r>
          </w:p>
        </w:tc>
        <w:tc>
          <w:tcPr>
            <w:tcW w:w="127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71"/>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63</w:t>
            </w:r>
          </w:p>
        </w:tc>
        <w:tc>
          <w:tcPr>
            <w:tcW w:w="283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5,73</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 10</w:t>
            </w:r>
            <w:r w:rsidRPr="007D4F68">
              <w:rPr>
                <w:rFonts w:ascii="Times New Roman" w:eastAsia="Arial" w:hAnsi="Times New Roman" w:cs="Times New Roman"/>
                <w:color w:val="231F20"/>
                <w:position w:val="5"/>
                <w:sz w:val="20"/>
                <w:szCs w:val="20"/>
              </w:rPr>
              <w:t>4</w:t>
            </w:r>
          </w:p>
        </w:tc>
        <w:tc>
          <w:tcPr>
            <w:tcW w:w="1418"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4,757</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9</w:t>
            </w:r>
          </w:p>
        </w:tc>
        <w:tc>
          <w:tcPr>
            <w:tcW w:w="1134" w:type="dxa"/>
            <w:tcBorders>
              <w:top w:val="nil"/>
              <w:left w:val="single" w:sz="4" w:space="0" w:color="231F20"/>
              <w:bottom w:val="nil"/>
              <w:right w:val="single" w:sz="4" w:space="0" w:color="231F20"/>
            </w:tcBorders>
            <w:shd w:val="clear" w:color="auto" w:fill="auto"/>
          </w:tcPr>
          <w:p w:rsidR="00E561A9" w:rsidRPr="007D4F68" w:rsidRDefault="00E561A9" w:rsidP="00D06AA5">
            <w:pPr>
              <w:widowControl w:val="0"/>
              <w:autoSpaceDE w:val="0"/>
              <w:autoSpaceDN w:val="0"/>
              <w:spacing w:after="0" w:line="240" w:lineRule="auto"/>
              <w:ind w:right="24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5,052 0</w:t>
            </w:r>
          </w:p>
        </w:tc>
        <w:tc>
          <w:tcPr>
            <w:tcW w:w="198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1"/>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0,086</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44</w:t>
            </w:r>
          </w:p>
        </w:tc>
        <w:tc>
          <w:tcPr>
            <w:tcW w:w="993" w:type="dxa"/>
            <w:tcBorders>
              <w:top w:val="nil"/>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p>
        </w:tc>
      </w:tr>
      <w:tr w:rsidR="00B31AC0" w:rsidRPr="007D4F68" w:rsidTr="00B31AC0">
        <w:trPr>
          <w:trHeight w:val="293"/>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C</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37"/>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248</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27</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275</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2,50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5,397</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9</w:t>
            </w:r>
          </w:p>
        </w:tc>
        <w:tc>
          <w:tcPr>
            <w:tcW w:w="113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6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0,119</w:t>
            </w:r>
            <w:r w:rsidRPr="007D4F68">
              <w:rPr>
                <w:rFonts w:ascii="Times New Roman" w:eastAsia="Arial" w:hAnsi="Times New Roman" w:cs="Times New Roman"/>
                <w:color w:val="231F20"/>
                <w:spacing w:val="-8"/>
                <w:sz w:val="20"/>
                <w:szCs w:val="20"/>
              </w:rPr>
              <w:t xml:space="preserve"> </w:t>
            </w:r>
            <w:r w:rsidRPr="007D4F68">
              <w:rPr>
                <w:rFonts w:ascii="Times New Roman" w:eastAsia="Arial" w:hAnsi="Times New Roman" w:cs="Times New Roman"/>
                <w:color w:val="231F20"/>
                <w:sz w:val="20"/>
                <w:szCs w:val="20"/>
              </w:rPr>
              <w:t>70</w:t>
            </w:r>
          </w:p>
        </w:tc>
        <w:tc>
          <w:tcPr>
            <w:tcW w:w="993" w:type="dxa"/>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271"/>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91"/>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r w:rsidRPr="007D4F68">
              <w:rPr>
                <w:rFonts w:ascii="Times New Roman" w:eastAsia="Arial" w:hAnsi="Times New Roman" w:cs="Times New Roman"/>
                <w:color w:val="231F20"/>
                <w:sz w:val="20"/>
                <w:szCs w:val="20"/>
              </w:rPr>
              <w:tab/>
              <w:t>61</w:t>
            </w:r>
            <w:r w:rsidRPr="007D4F68">
              <w:rPr>
                <w:rFonts w:ascii="Times New Roman" w:eastAsia="Arial" w:hAnsi="Times New Roman" w:cs="Times New Roman"/>
                <w:color w:val="231F20"/>
                <w:sz w:val="20"/>
                <w:szCs w:val="20"/>
              </w:rPr>
              <w:tab/>
              <w:t>6</w:t>
            </w:r>
            <w:r w:rsidRPr="007D4F68">
              <w:rPr>
                <w:rFonts w:ascii="Times New Roman" w:eastAsia="Arial" w:hAnsi="Times New Roman" w:cs="Times New Roman"/>
                <w:color w:val="231F20"/>
                <w:sz w:val="20"/>
                <w:szCs w:val="20"/>
              </w:rPr>
              <w:tab/>
              <w:t>6</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7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67</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6,09</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6</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6,784</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7</w:t>
            </w:r>
          </w:p>
        </w:tc>
        <w:tc>
          <w:tcPr>
            <w:tcW w:w="1134" w:type="dxa"/>
            <w:vMerge w:val="restart"/>
            <w:tcBorders>
              <w:top w:val="single" w:sz="4" w:space="0" w:color="231F20"/>
              <w:left w:val="single" w:sz="4" w:space="0" w:color="231F20"/>
              <w:bottom w:val="single" w:sz="4" w:space="0" w:color="231F20"/>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6,806</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3</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47</w:t>
            </w:r>
          </w:p>
        </w:tc>
        <w:tc>
          <w:tcPr>
            <w:tcW w:w="993" w:type="dxa"/>
            <w:vMerge w:val="restart"/>
            <w:tcBorders>
              <w:top w:val="single" w:sz="4" w:space="0" w:color="231F20"/>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B31AC0">
        <w:trPr>
          <w:trHeight w:val="286"/>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single" w:sz="6" w:space="0" w:color="231F20"/>
              <w:right w:val="single" w:sz="4" w:space="0" w:color="231F20"/>
            </w:tcBorders>
            <w:shd w:val="clear" w:color="auto" w:fill="auto"/>
          </w:tcPr>
          <w:p w:rsidR="00E561A9" w:rsidRPr="007D4F68" w:rsidRDefault="00E561A9" w:rsidP="00E561A9">
            <w:pPr>
              <w:widowControl w:val="0"/>
              <w:tabs>
                <w:tab w:val="left" w:pos="687"/>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r w:rsidRPr="007D4F68">
              <w:rPr>
                <w:rFonts w:ascii="Times New Roman" w:eastAsia="Arial" w:hAnsi="Times New Roman" w:cs="Times New Roman"/>
                <w:color w:val="231F20"/>
                <w:sz w:val="20"/>
                <w:szCs w:val="20"/>
              </w:rPr>
              <w:tab/>
              <w:t>66</w:t>
            </w:r>
            <w:r w:rsidRPr="007D4F68">
              <w:rPr>
                <w:rFonts w:ascii="Times New Roman" w:eastAsia="Arial" w:hAnsi="Times New Roman" w:cs="Times New Roman"/>
                <w:color w:val="231F20"/>
                <w:sz w:val="20"/>
                <w:szCs w:val="20"/>
              </w:rPr>
              <w:tab/>
              <w:t>6</w:t>
            </w:r>
            <w:r w:rsidRPr="007D4F68">
              <w:rPr>
                <w:rFonts w:ascii="Times New Roman" w:eastAsia="Arial" w:hAnsi="Times New Roman" w:cs="Times New Roman"/>
                <w:color w:val="231F20"/>
                <w:sz w:val="20"/>
                <w:szCs w:val="20"/>
              </w:rPr>
              <w:tab/>
              <w:t>8</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7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74</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6,73</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 10</w:t>
            </w:r>
            <w:r w:rsidRPr="007D4F68">
              <w:rPr>
                <w:rFonts w:ascii="Times New Roman" w:eastAsia="Arial" w:hAnsi="Times New Roman" w:cs="Times New Roman"/>
                <w:color w:val="231F20"/>
                <w:position w:val="5"/>
                <w:sz w:val="20"/>
                <w:szCs w:val="20"/>
              </w:rPr>
              <w:t>6</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6,827</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8</w:t>
            </w:r>
          </w:p>
        </w:tc>
        <w:tc>
          <w:tcPr>
            <w:tcW w:w="1134" w:type="dxa"/>
            <w:vMerge/>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47</w:t>
            </w:r>
          </w:p>
        </w:tc>
        <w:tc>
          <w:tcPr>
            <w:tcW w:w="993" w:type="dxa"/>
            <w:vMerge/>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31AC0" w:rsidRPr="007D4F68" w:rsidTr="00B31AC0">
        <w:trPr>
          <w:trHeight w:val="274"/>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6"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39"/>
                <w:tab w:val="left" w:pos="1308"/>
                <w:tab w:val="left" w:pos="1798"/>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168</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18</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186</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1,69</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 10</w:t>
            </w:r>
            <w:r w:rsidRPr="007D4F68">
              <w:rPr>
                <w:rFonts w:ascii="Times New Roman" w:eastAsia="Arial" w:hAnsi="Times New Roman" w:cs="Times New Roman"/>
                <w:color w:val="231F20"/>
                <w:position w:val="5"/>
                <w:sz w:val="20"/>
                <w:szCs w:val="20"/>
              </w:rPr>
              <w:t>6</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6"/>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6,228</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1</w:t>
            </w:r>
          </w:p>
        </w:tc>
        <w:tc>
          <w:tcPr>
            <w:tcW w:w="113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0,011</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88</w:t>
            </w:r>
          </w:p>
        </w:tc>
        <w:tc>
          <w:tcPr>
            <w:tcW w:w="993" w:type="dxa"/>
            <w:tcBorders>
              <w:top w:val="single" w:sz="4" w:space="0" w:color="231F20"/>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580"/>
        </w:trPr>
        <w:tc>
          <w:tcPr>
            <w:tcW w:w="1134" w:type="dxa"/>
            <w:tcBorders>
              <w:top w:val="nil"/>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tc>
        <w:tc>
          <w:tcPr>
            <w:tcW w:w="1290"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C</w:t>
            </w:r>
          </w:p>
        </w:tc>
        <w:tc>
          <w:tcPr>
            <w:tcW w:w="2396"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tabs>
                <w:tab w:val="left" w:pos="687"/>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86</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7</w:t>
            </w:r>
          </w:p>
          <w:p w:rsidR="00E561A9" w:rsidRPr="007D4F68" w:rsidRDefault="00E561A9" w:rsidP="00E561A9">
            <w:pPr>
              <w:widowControl w:val="0"/>
              <w:tabs>
                <w:tab w:val="left" w:pos="688"/>
                <w:tab w:val="left" w:pos="1308"/>
                <w:tab w:val="left" w:pos="179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95</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12</w:t>
            </w:r>
          </w:p>
        </w:tc>
        <w:tc>
          <w:tcPr>
            <w:tcW w:w="127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219" w:right="1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93</w:t>
            </w:r>
          </w:p>
          <w:p w:rsidR="00E561A9" w:rsidRPr="007D4F68" w:rsidRDefault="00E561A9" w:rsidP="00E561A9">
            <w:pPr>
              <w:widowControl w:val="0"/>
              <w:autoSpaceDE w:val="0"/>
              <w:autoSpaceDN w:val="0"/>
              <w:spacing w:after="0" w:line="240" w:lineRule="auto"/>
              <w:ind w:left="219" w:right="1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107</w:t>
            </w:r>
          </w:p>
        </w:tc>
        <w:tc>
          <w:tcPr>
            <w:tcW w:w="283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8,45</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9,73</w:t>
            </w:r>
            <w:r w:rsidRPr="007D4F68">
              <w:rPr>
                <w:rFonts w:ascii="Times New Roman" w:eastAsia="Arial" w:hAnsi="Times New Roman" w:cs="Times New Roman"/>
                <w:color w:val="231F20"/>
                <w:spacing w:val="-5"/>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tc>
        <w:tc>
          <w:tcPr>
            <w:tcW w:w="1418"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5,927</w:t>
            </w:r>
            <w:r w:rsidRPr="007D4F68">
              <w:rPr>
                <w:rFonts w:ascii="Times New Roman" w:eastAsia="Arial" w:hAnsi="Times New Roman" w:cs="Times New Roman"/>
                <w:color w:val="231F20"/>
                <w:spacing w:val="-7"/>
                <w:sz w:val="20"/>
                <w:szCs w:val="20"/>
              </w:rPr>
              <w:t xml:space="preserve"> </w:t>
            </w:r>
            <w:r w:rsidRPr="007D4F68">
              <w:rPr>
                <w:rFonts w:ascii="Times New Roman" w:eastAsia="Arial" w:hAnsi="Times New Roman" w:cs="Times New Roman"/>
                <w:color w:val="231F20"/>
                <w:sz w:val="20"/>
                <w:szCs w:val="20"/>
              </w:rPr>
              <w:t>1</w:t>
            </w:r>
          </w:p>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5,988 0</w:t>
            </w:r>
          </w:p>
        </w:tc>
        <w:tc>
          <w:tcPr>
            <w:tcW w:w="113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b/>
                <w:sz w:val="20"/>
                <w:szCs w:val="20"/>
              </w:rPr>
            </w:pPr>
          </w:p>
          <w:p w:rsidR="00E561A9" w:rsidRPr="007D4F68" w:rsidRDefault="00E561A9" w:rsidP="00D06AA5">
            <w:pPr>
              <w:widowControl w:val="0"/>
              <w:autoSpaceDE w:val="0"/>
              <w:autoSpaceDN w:val="0"/>
              <w:spacing w:after="0" w:line="240" w:lineRule="auto"/>
              <w:ind w:right="24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6,119</w:t>
            </w:r>
            <w:r w:rsidRPr="007D4F68">
              <w:rPr>
                <w:rFonts w:ascii="Times New Roman" w:eastAsia="Arial" w:hAnsi="Times New Roman" w:cs="Times New Roman"/>
                <w:color w:val="231F20"/>
                <w:spacing w:val="-5"/>
                <w:sz w:val="20"/>
                <w:szCs w:val="20"/>
              </w:rPr>
              <w:t xml:space="preserve"> </w:t>
            </w:r>
            <w:r w:rsidRPr="007D4F68">
              <w:rPr>
                <w:rFonts w:ascii="Times New Roman" w:eastAsia="Arial" w:hAnsi="Times New Roman" w:cs="Times New Roman"/>
                <w:color w:val="231F20"/>
                <w:sz w:val="20"/>
                <w:szCs w:val="20"/>
              </w:rPr>
              <w:t>1</w:t>
            </w:r>
          </w:p>
        </w:tc>
        <w:tc>
          <w:tcPr>
            <w:tcW w:w="198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5"/>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0,036</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88</w:t>
            </w:r>
          </w:p>
          <w:p w:rsidR="00E561A9" w:rsidRPr="007D4F68" w:rsidRDefault="00E561A9" w:rsidP="00E561A9">
            <w:pPr>
              <w:widowControl w:val="0"/>
              <w:autoSpaceDE w:val="0"/>
              <w:autoSpaceDN w:val="0"/>
              <w:spacing w:after="0" w:line="240" w:lineRule="auto"/>
              <w:ind w:left="56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0,017</w:t>
            </w:r>
            <w:r w:rsidRPr="007D4F68">
              <w:rPr>
                <w:rFonts w:ascii="Times New Roman" w:eastAsia="Arial" w:hAnsi="Times New Roman" w:cs="Times New Roman"/>
                <w:color w:val="231F20"/>
                <w:spacing w:val="-9"/>
                <w:sz w:val="20"/>
                <w:szCs w:val="20"/>
              </w:rPr>
              <w:t xml:space="preserve"> </w:t>
            </w:r>
            <w:r w:rsidRPr="007D4F68">
              <w:rPr>
                <w:rFonts w:ascii="Times New Roman" w:eastAsia="Arial" w:hAnsi="Times New Roman" w:cs="Times New Roman"/>
                <w:color w:val="231F20"/>
                <w:sz w:val="20"/>
                <w:szCs w:val="20"/>
              </w:rPr>
              <w:t>20</w:t>
            </w:r>
          </w:p>
        </w:tc>
        <w:tc>
          <w:tcPr>
            <w:tcW w:w="993" w:type="dxa"/>
            <w:tcBorders>
              <w:top w:val="nil"/>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b/>
                <w:sz w:val="20"/>
                <w:szCs w:val="20"/>
              </w:rPr>
            </w:pPr>
          </w:p>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tc>
      </w:tr>
      <w:tr w:rsidR="00B31AC0" w:rsidRPr="007D4F68" w:rsidTr="00B31AC0">
        <w:trPr>
          <w:trHeight w:val="293"/>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D</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2"/>
                <w:tab w:val="left" w:pos="1308"/>
                <w:tab w:val="left" w:pos="1798"/>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216</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21</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237</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2,15</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 10</w:t>
            </w:r>
            <w:r w:rsidRPr="007D4F68">
              <w:rPr>
                <w:rFonts w:ascii="Times New Roman" w:eastAsia="Arial" w:hAnsi="Times New Roman" w:cs="Times New Roman"/>
                <w:color w:val="231F20"/>
                <w:position w:val="5"/>
                <w:sz w:val="20"/>
                <w:szCs w:val="20"/>
              </w:rPr>
              <w:t>6</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6,333</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4</w:t>
            </w:r>
          </w:p>
        </w:tc>
        <w:tc>
          <w:tcPr>
            <w:tcW w:w="113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0,045</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89</w:t>
            </w:r>
          </w:p>
        </w:tc>
        <w:tc>
          <w:tcPr>
            <w:tcW w:w="993" w:type="dxa"/>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271"/>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37"/>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r w:rsidRPr="007D4F68">
              <w:rPr>
                <w:rFonts w:ascii="Times New Roman" w:eastAsia="Arial" w:hAnsi="Times New Roman" w:cs="Times New Roman"/>
                <w:color w:val="231F20"/>
                <w:sz w:val="20"/>
                <w:szCs w:val="20"/>
              </w:rPr>
              <w:tab/>
              <w:t>266</w:t>
            </w:r>
            <w:r w:rsidRPr="007D4F68">
              <w:rPr>
                <w:rFonts w:ascii="Times New Roman" w:eastAsia="Arial" w:hAnsi="Times New Roman" w:cs="Times New Roman"/>
                <w:color w:val="231F20"/>
                <w:sz w:val="20"/>
                <w:szCs w:val="20"/>
              </w:rPr>
              <w:tab/>
              <w:t>6</w:t>
            </w:r>
            <w:r w:rsidRPr="007D4F68">
              <w:rPr>
                <w:rFonts w:ascii="Times New Roman" w:eastAsia="Arial" w:hAnsi="Times New Roman" w:cs="Times New Roman"/>
                <w:color w:val="231F20"/>
                <w:sz w:val="20"/>
                <w:szCs w:val="20"/>
              </w:rPr>
              <w:tab/>
              <w:t>25</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291</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2,65</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7</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3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7,422</w:t>
            </w:r>
            <w:r w:rsidRPr="007D4F68">
              <w:rPr>
                <w:rFonts w:ascii="Times New Roman" w:eastAsia="Arial" w:hAnsi="Times New Roman" w:cs="Times New Roman"/>
                <w:color w:val="231F20"/>
                <w:spacing w:val="-8"/>
                <w:sz w:val="20"/>
                <w:szCs w:val="20"/>
              </w:rPr>
              <w:t xml:space="preserve"> </w:t>
            </w:r>
            <w:r w:rsidRPr="007D4F68">
              <w:rPr>
                <w:rFonts w:ascii="Times New Roman" w:eastAsia="Arial" w:hAnsi="Times New Roman" w:cs="Times New Roman"/>
                <w:color w:val="231F20"/>
                <w:sz w:val="20"/>
                <w:szCs w:val="20"/>
              </w:rPr>
              <w:t>5</w:t>
            </w:r>
          </w:p>
        </w:tc>
        <w:tc>
          <w:tcPr>
            <w:tcW w:w="1134" w:type="dxa"/>
            <w:vMerge w:val="restart"/>
            <w:tcBorders>
              <w:top w:val="single" w:sz="4" w:space="0" w:color="231F20"/>
              <w:left w:val="single" w:sz="4" w:space="0" w:color="231F20"/>
              <w:bottom w:val="single" w:sz="4" w:space="0" w:color="231F20"/>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7,287</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1</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60"/>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0,018</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33</w:t>
            </w:r>
          </w:p>
        </w:tc>
        <w:tc>
          <w:tcPr>
            <w:tcW w:w="993" w:type="dxa"/>
            <w:vMerge w:val="restart"/>
            <w:tcBorders>
              <w:top w:val="single" w:sz="4" w:space="0" w:color="231F20"/>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B31AC0">
        <w:trPr>
          <w:trHeight w:val="288"/>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1"/>
                <w:tab w:val="left" w:pos="1308"/>
                <w:tab w:val="left" w:pos="1799"/>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r w:rsidRPr="007D4F68">
              <w:rPr>
                <w:rFonts w:ascii="Times New Roman" w:eastAsia="Arial" w:hAnsi="Times New Roman" w:cs="Times New Roman"/>
                <w:color w:val="231F20"/>
                <w:sz w:val="20"/>
                <w:szCs w:val="20"/>
              </w:rPr>
              <w:tab/>
              <w:t>140</w:t>
            </w:r>
            <w:r w:rsidRPr="007D4F68">
              <w:rPr>
                <w:rFonts w:ascii="Times New Roman" w:eastAsia="Arial" w:hAnsi="Times New Roman" w:cs="Times New Roman"/>
                <w:color w:val="231F20"/>
                <w:sz w:val="20"/>
                <w:szCs w:val="20"/>
              </w:rPr>
              <w:tab/>
              <w:t>6</w:t>
            </w:r>
            <w:r w:rsidRPr="007D4F68">
              <w:rPr>
                <w:rFonts w:ascii="Times New Roman" w:eastAsia="Arial" w:hAnsi="Times New Roman" w:cs="Times New Roman"/>
                <w:color w:val="231F20"/>
                <w:sz w:val="20"/>
                <w:szCs w:val="20"/>
              </w:rPr>
              <w:tab/>
              <w:t>16</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156</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1,42</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7</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33"/>
              <w:jc w:val="center"/>
              <w:rPr>
                <w:rFonts w:ascii="Times New Roman" w:eastAsia="Arial" w:hAnsi="Times New Roman" w:cs="Times New Roman"/>
                <w:sz w:val="20"/>
                <w:szCs w:val="20"/>
              </w:rPr>
            </w:pPr>
            <w:r w:rsidRPr="007D4F68">
              <w:rPr>
                <w:rFonts w:ascii="Times New Roman" w:eastAsia="Arial" w:hAnsi="Times New Roman" w:cs="Times New Roman"/>
                <w:color w:val="231F20"/>
                <w:spacing w:val="-1"/>
                <w:sz w:val="20"/>
                <w:szCs w:val="20"/>
              </w:rPr>
              <w:t>7,151</w:t>
            </w:r>
            <w:r w:rsidRPr="007D4F68">
              <w:rPr>
                <w:rFonts w:ascii="Times New Roman" w:eastAsia="Arial" w:hAnsi="Times New Roman" w:cs="Times New Roman"/>
                <w:color w:val="231F20"/>
                <w:spacing w:val="-8"/>
                <w:sz w:val="20"/>
                <w:szCs w:val="20"/>
              </w:rPr>
              <w:t xml:space="preserve"> </w:t>
            </w:r>
            <w:r w:rsidRPr="007D4F68">
              <w:rPr>
                <w:rFonts w:ascii="Times New Roman" w:eastAsia="Arial" w:hAnsi="Times New Roman" w:cs="Times New Roman"/>
                <w:color w:val="231F20"/>
                <w:sz w:val="20"/>
                <w:szCs w:val="20"/>
              </w:rPr>
              <w:t>7</w:t>
            </w:r>
          </w:p>
        </w:tc>
        <w:tc>
          <w:tcPr>
            <w:tcW w:w="1134" w:type="dxa"/>
            <w:vMerge/>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60"/>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0,018</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33</w:t>
            </w:r>
          </w:p>
        </w:tc>
        <w:tc>
          <w:tcPr>
            <w:tcW w:w="993" w:type="dxa"/>
            <w:vMerge/>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31AC0" w:rsidRPr="007D4F68" w:rsidTr="00B31AC0">
        <w:trPr>
          <w:trHeight w:val="271"/>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89"/>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w:t>
            </w:r>
            <w:r w:rsidRPr="007D4F68">
              <w:rPr>
                <w:rFonts w:ascii="Times New Roman" w:eastAsia="Arial" w:hAnsi="Times New Roman" w:cs="Times New Roman"/>
                <w:color w:val="231F20"/>
                <w:sz w:val="20"/>
                <w:szCs w:val="20"/>
              </w:rPr>
              <w:tab/>
              <w:t>45</w:t>
            </w:r>
            <w:r w:rsidRPr="007D4F68">
              <w:rPr>
                <w:rFonts w:ascii="Times New Roman" w:eastAsia="Arial" w:hAnsi="Times New Roman" w:cs="Times New Roman"/>
                <w:color w:val="231F20"/>
                <w:sz w:val="20"/>
                <w:szCs w:val="20"/>
              </w:rPr>
              <w:tab/>
              <w:t>7</w:t>
            </w:r>
            <w:r w:rsidRPr="007D4F68">
              <w:rPr>
                <w:rFonts w:ascii="Times New Roman" w:eastAsia="Arial" w:hAnsi="Times New Roman" w:cs="Times New Roman"/>
                <w:color w:val="231F20"/>
                <w:sz w:val="20"/>
                <w:szCs w:val="20"/>
              </w:rPr>
              <w:tab/>
              <w:t>5</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71"/>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50</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4,55 ×</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7</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7,657</w:t>
            </w:r>
            <w:r w:rsidRPr="007D4F68">
              <w:rPr>
                <w:rFonts w:ascii="Times New Roman" w:eastAsia="Arial" w:hAnsi="Times New Roman" w:cs="Times New Roman"/>
                <w:color w:val="231F20"/>
                <w:spacing w:val="-6"/>
                <w:sz w:val="20"/>
                <w:szCs w:val="20"/>
              </w:rPr>
              <w:t xml:space="preserve"> </w:t>
            </w:r>
            <w:r w:rsidRPr="007D4F68">
              <w:rPr>
                <w:rFonts w:ascii="Times New Roman" w:eastAsia="Arial" w:hAnsi="Times New Roman" w:cs="Times New Roman"/>
                <w:color w:val="231F20"/>
                <w:sz w:val="20"/>
                <w:szCs w:val="20"/>
              </w:rPr>
              <w:t>6</w:t>
            </w:r>
          </w:p>
        </w:tc>
        <w:tc>
          <w:tcPr>
            <w:tcW w:w="1134" w:type="dxa"/>
            <w:vMerge w:val="restart"/>
            <w:tcBorders>
              <w:top w:val="single" w:sz="4" w:space="0" w:color="231F20"/>
              <w:left w:val="single" w:sz="4" w:space="0" w:color="231F20"/>
              <w:bottom w:val="single" w:sz="4" w:space="0" w:color="231F20"/>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7,387</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3</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0,073</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06</w:t>
            </w:r>
          </w:p>
        </w:tc>
        <w:tc>
          <w:tcPr>
            <w:tcW w:w="993" w:type="dxa"/>
            <w:vMerge w:val="restart"/>
            <w:tcBorders>
              <w:top w:val="single" w:sz="4" w:space="0" w:color="231F20"/>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B31AC0">
        <w:trPr>
          <w:trHeight w:val="288"/>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38"/>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w:t>
            </w:r>
            <w:r w:rsidRPr="007D4F68">
              <w:rPr>
                <w:rFonts w:ascii="Times New Roman" w:eastAsia="Arial" w:hAnsi="Times New Roman" w:cs="Times New Roman"/>
                <w:color w:val="231F20"/>
                <w:sz w:val="20"/>
                <w:szCs w:val="20"/>
              </w:rPr>
              <w:tab/>
              <w:t>129</w:t>
            </w:r>
            <w:r w:rsidRPr="007D4F68">
              <w:rPr>
                <w:rFonts w:ascii="Times New Roman" w:eastAsia="Arial" w:hAnsi="Times New Roman" w:cs="Times New Roman"/>
                <w:color w:val="231F20"/>
                <w:sz w:val="20"/>
                <w:szCs w:val="20"/>
              </w:rPr>
              <w:tab/>
              <w:t>6</w:t>
            </w:r>
            <w:r w:rsidRPr="007D4F68">
              <w:rPr>
                <w:rFonts w:ascii="Times New Roman" w:eastAsia="Arial" w:hAnsi="Times New Roman" w:cs="Times New Roman"/>
                <w:color w:val="231F20"/>
                <w:sz w:val="20"/>
                <w:szCs w:val="20"/>
              </w:rPr>
              <w:tab/>
              <w:t>15</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144</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1,31</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 10</w:t>
            </w:r>
            <w:r w:rsidRPr="007D4F68">
              <w:rPr>
                <w:rFonts w:ascii="Times New Roman" w:eastAsia="Arial" w:hAnsi="Times New Roman" w:cs="Times New Roman"/>
                <w:color w:val="231F20"/>
                <w:position w:val="5"/>
                <w:sz w:val="20"/>
                <w:szCs w:val="20"/>
              </w:rPr>
              <w:t>7</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35"/>
              <w:jc w:val="center"/>
              <w:rPr>
                <w:rFonts w:ascii="Times New Roman" w:eastAsia="Arial" w:hAnsi="Times New Roman" w:cs="Times New Roman"/>
                <w:sz w:val="20"/>
                <w:szCs w:val="20"/>
              </w:rPr>
            </w:pPr>
            <w:r w:rsidRPr="007D4F68">
              <w:rPr>
                <w:rFonts w:ascii="Times New Roman" w:eastAsia="Arial" w:hAnsi="Times New Roman" w:cs="Times New Roman"/>
                <w:color w:val="231F20"/>
                <w:spacing w:val="-2"/>
                <w:sz w:val="20"/>
                <w:szCs w:val="20"/>
              </w:rPr>
              <w:t>7,117</w:t>
            </w:r>
            <w:r w:rsidRPr="007D4F68">
              <w:rPr>
                <w:rFonts w:ascii="Times New Roman" w:eastAsia="Arial" w:hAnsi="Times New Roman" w:cs="Times New Roman"/>
                <w:color w:val="231F20"/>
                <w:spacing w:val="-8"/>
                <w:sz w:val="20"/>
                <w:szCs w:val="20"/>
              </w:rPr>
              <w:t xml:space="preserve"> </w:t>
            </w:r>
            <w:r w:rsidRPr="007D4F68">
              <w:rPr>
                <w:rFonts w:ascii="Times New Roman" w:eastAsia="Arial" w:hAnsi="Times New Roman" w:cs="Times New Roman"/>
                <w:color w:val="231F20"/>
                <w:spacing w:val="-1"/>
                <w:sz w:val="20"/>
                <w:szCs w:val="20"/>
              </w:rPr>
              <w:t>0</w:t>
            </w:r>
          </w:p>
        </w:tc>
        <w:tc>
          <w:tcPr>
            <w:tcW w:w="1134" w:type="dxa"/>
            <w:vMerge/>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0,073</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06</w:t>
            </w:r>
          </w:p>
        </w:tc>
        <w:tc>
          <w:tcPr>
            <w:tcW w:w="993" w:type="dxa"/>
            <w:vMerge/>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31AC0" w:rsidRPr="007D4F68" w:rsidTr="00B31AC0">
        <w:trPr>
          <w:trHeight w:val="271"/>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38"/>
                <w:tab w:val="left" w:pos="1308"/>
                <w:tab w:val="left" w:pos="179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129</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12</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9"/>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141</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1,28 ×</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6</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3"/>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6,107</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8</w:t>
            </w:r>
          </w:p>
        </w:tc>
        <w:tc>
          <w:tcPr>
            <w:tcW w:w="1134" w:type="dxa"/>
            <w:vMerge w:val="restart"/>
            <w:tcBorders>
              <w:top w:val="single" w:sz="4" w:space="0" w:color="231F20"/>
              <w:left w:val="single" w:sz="4" w:space="0" w:color="231F20"/>
              <w:bottom w:val="single" w:sz="4" w:space="0" w:color="231F20"/>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6,085</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1</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52</w:t>
            </w:r>
          </w:p>
        </w:tc>
        <w:tc>
          <w:tcPr>
            <w:tcW w:w="993" w:type="dxa"/>
            <w:vMerge w:val="restart"/>
            <w:tcBorders>
              <w:top w:val="single" w:sz="4" w:space="0" w:color="231F20"/>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B31AC0">
        <w:trPr>
          <w:trHeight w:val="288"/>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4"/>
                <w:tab w:val="left" w:pos="1308"/>
                <w:tab w:val="left" w:pos="1799"/>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117</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10</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127</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1,15</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6</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6,062</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4</w:t>
            </w:r>
          </w:p>
        </w:tc>
        <w:tc>
          <w:tcPr>
            <w:tcW w:w="1134" w:type="dxa"/>
            <w:vMerge/>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52</w:t>
            </w:r>
          </w:p>
        </w:tc>
        <w:tc>
          <w:tcPr>
            <w:tcW w:w="993" w:type="dxa"/>
            <w:vMerge/>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31AC0" w:rsidRPr="007D4F68" w:rsidTr="00B31AC0">
        <w:trPr>
          <w:trHeight w:val="276"/>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88"/>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r w:rsidRPr="007D4F68">
              <w:rPr>
                <w:rFonts w:ascii="Times New Roman" w:eastAsia="Arial" w:hAnsi="Times New Roman" w:cs="Times New Roman"/>
                <w:color w:val="231F20"/>
                <w:sz w:val="20"/>
                <w:szCs w:val="20"/>
              </w:rPr>
              <w:tab/>
              <w:t>92</w:t>
            </w:r>
            <w:r w:rsidRPr="007D4F68">
              <w:rPr>
                <w:rFonts w:ascii="Times New Roman" w:eastAsia="Arial" w:hAnsi="Times New Roman" w:cs="Times New Roman"/>
                <w:color w:val="231F20"/>
                <w:sz w:val="20"/>
                <w:szCs w:val="20"/>
              </w:rPr>
              <w:tab/>
              <w:t>3</w:t>
            </w:r>
            <w:r w:rsidRPr="007D4F68">
              <w:rPr>
                <w:rFonts w:ascii="Times New Roman" w:eastAsia="Arial" w:hAnsi="Times New Roman" w:cs="Times New Roman"/>
                <w:color w:val="231F20"/>
                <w:sz w:val="20"/>
                <w:szCs w:val="20"/>
              </w:rPr>
              <w:tab/>
              <w:t>8</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100</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9,09</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3</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3"/>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3,958</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6</w:t>
            </w:r>
          </w:p>
        </w:tc>
        <w:tc>
          <w:tcPr>
            <w:tcW w:w="113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0,015 48</w:t>
            </w:r>
          </w:p>
        </w:tc>
        <w:tc>
          <w:tcPr>
            <w:tcW w:w="993" w:type="dxa"/>
            <w:tcBorders>
              <w:top w:val="single" w:sz="4" w:space="0" w:color="231F20"/>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290"/>
        </w:trPr>
        <w:tc>
          <w:tcPr>
            <w:tcW w:w="1134" w:type="dxa"/>
            <w:tcBorders>
              <w:top w:val="nil"/>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w:t>
            </w:r>
          </w:p>
        </w:tc>
        <w:tc>
          <w:tcPr>
            <w:tcW w:w="1290"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tabs>
                <w:tab w:val="left" w:pos="640"/>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r w:rsidRPr="007D4F68">
              <w:rPr>
                <w:rFonts w:ascii="Times New Roman" w:eastAsia="Arial" w:hAnsi="Times New Roman" w:cs="Times New Roman"/>
                <w:color w:val="231F20"/>
                <w:sz w:val="20"/>
                <w:szCs w:val="20"/>
              </w:rPr>
              <w:tab/>
              <w:t>131</w:t>
            </w:r>
            <w:r w:rsidRPr="007D4F68">
              <w:rPr>
                <w:rFonts w:ascii="Times New Roman" w:eastAsia="Arial" w:hAnsi="Times New Roman" w:cs="Times New Roman"/>
                <w:color w:val="231F20"/>
                <w:sz w:val="20"/>
                <w:szCs w:val="20"/>
              </w:rPr>
              <w:tab/>
              <w:t>3</w:t>
            </w:r>
            <w:r w:rsidRPr="007D4F68">
              <w:rPr>
                <w:rFonts w:ascii="Times New Roman" w:eastAsia="Arial" w:hAnsi="Times New Roman" w:cs="Times New Roman"/>
                <w:color w:val="231F20"/>
                <w:sz w:val="20"/>
                <w:szCs w:val="20"/>
              </w:rPr>
              <w:tab/>
              <w:t>13</w:t>
            </w:r>
          </w:p>
        </w:tc>
        <w:tc>
          <w:tcPr>
            <w:tcW w:w="127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144</w:t>
            </w:r>
          </w:p>
        </w:tc>
        <w:tc>
          <w:tcPr>
            <w:tcW w:w="283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1,31 ×</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4</w:t>
            </w:r>
          </w:p>
        </w:tc>
        <w:tc>
          <w:tcPr>
            <w:tcW w:w="1418"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4,117</w:t>
            </w:r>
            <w:r w:rsidRPr="007D4F68">
              <w:rPr>
                <w:rFonts w:ascii="Times New Roman" w:eastAsia="Arial" w:hAnsi="Times New Roman" w:cs="Times New Roman"/>
                <w:color w:val="231F20"/>
                <w:spacing w:val="-6"/>
                <w:sz w:val="20"/>
                <w:szCs w:val="20"/>
              </w:rPr>
              <w:t xml:space="preserve"> </w:t>
            </w:r>
            <w:r w:rsidRPr="007D4F68">
              <w:rPr>
                <w:rFonts w:ascii="Times New Roman" w:eastAsia="Arial" w:hAnsi="Times New Roman" w:cs="Times New Roman"/>
                <w:color w:val="231F20"/>
                <w:sz w:val="20"/>
                <w:szCs w:val="20"/>
              </w:rPr>
              <w:t>0</w:t>
            </w:r>
          </w:p>
        </w:tc>
        <w:tc>
          <w:tcPr>
            <w:tcW w:w="1134" w:type="dxa"/>
            <w:tcBorders>
              <w:top w:val="nil"/>
              <w:left w:val="single" w:sz="4" w:space="0" w:color="231F20"/>
              <w:bottom w:val="nil"/>
              <w:right w:val="single" w:sz="4" w:space="0" w:color="231F20"/>
            </w:tcBorders>
            <w:shd w:val="clear" w:color="auto" w:fill="auto"/>
          </w:tcPr>
          <w:p w:rsidR="00E561A9" w:rsidRPr="007D4F68" w:rsidRDefault="00E561A9" w:rsidP="00D06AA5">
            <w:pPr>
              <w:widowControl w:val="0"/>
              <w:autoSpaceDE w:val="0"/>
              <w:autoSpaceDN w:val="0"/>
              <w:spacing w:after="0" w:line="240" w:lineRule="auto"/>
              <w:ind w:right="24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4,083</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0</w:t>
            </w:r>
          </w:p>
        </w:tc>
        <w:tc>
          <w:tcPr>
            <w:tcW w:w="198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0,001 15</w:t>
            </w:r>
          </w:p>
        </w:tc>
        <w:tc>
          <w:tcPr>
            <w:tcW w:w="993" w:type="dxa"/>
            <w:tcBorders>
              <w:top w:val="nil"/>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p>
        </w:tc>
      </w:tr>
      <w:tr w:rsidR="00B31AC0" w:rsidRPr="007D4F68" w:rsidTr="00B31AC0">
        <w:trPr>
          <w:trHeight w:val="293"/>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7</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C</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2"/>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w:t>
            </w:r>
            <w:r w:rsidRPr="007D4F68">
              <w:rPr>
                <w:rFonts w:ascii="Times New Roman" w:eastAsia="Arial" w:hAnsi="Times New Roman" w:cs="Times New Roman"/>
                <w:color w:val="231F20"/>
                <w:sz w:val="20"/>
                <w:szCs w:val="20"/>
              </w:rPr>
              <w:tab/>
              <w:t>149</w:t>
            </w:r>
            <w:r w:rsidRPr="007D4F68">
              <w:rPr>
                <w:rFonts w:ascii="Times New Roman" w:eastAsia="Arial" w:hAnsi="Times New Roman" w:cs="Times New Roman"/>
                <w:color w:val="231F20"/>
                <w:sz w:val="20"/>
                <w:szCs w:val="20"/>
              </w:rPr>
              <w:tab/>
              <w:t>3</w:t>
            </w:r>
            <w:r w:rsidRPr="007D4F68">
              <w:rPr>
                <w:rFonts w:ascii="Times New Roman" w:eastAsia="Arial" w:hAnsi="Times New Roman" w:cs="Times New Roman"/>
                <w:color w:val="231F20"/>
                <w:sz w:val="20"/>
                <w:szCs w:val="20"/>
              </w:rPr>
              <w:tab/>
              <w:t>15</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164</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1,49 × 10</w:t>
            </w:r>
            <w:r w:rsidRPr="007D4F68">
              <w:rPr>
                <w:rFonts w:ascii="Times New Roman" w:eastAsia="Arial" w:hAnsi="Times New Roman" w:cs="Times New Roman"/>
                <w:color w:val="231F20"/>
                <w:position w:val="5"/>
                <w:sz w:val="20"/>
                <w:szCs w:val="20"/>
              </w:rPr>
              <w:t>4</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4,173</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5</w:t>
            </w:r>
          </w:p>
        </w:tc>
        <w:tc>
          <w:tcPr>
            <w:tcW w:w="113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0,008 18</w:t>
            </w:r>
          </w:p>
        </w:tc>
        <w:tc>
          <w:tcPr>
            <w:tcW w:w="993" w:type="dxa"/>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271"/>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8</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38"/>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139</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13</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152</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1,38</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5,140</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5</w:t>
            </w:r>
          </w:p>
        </w:tc>
        <w:tc>
          <w:tcPr>
            <w:tcW w:w="1134" w:type="dxa"/>
            <w:vMerge w:val="restart"/>
            <w:tcBorders>
              <w:top w:val="single" w:sz="4" w:space="0" w:color="231F20"/>
              <w:left w:val="single" w:sz="4" w:space="0" w:color="231F20"/>
              <w:bottom w:val="single" w:sz="4" w:space="0" w:color="231F20"/>
              <w:right w:val="single" w:sz="4" w:space="0" w:color="231F20"/>
            </w:tcBorders>
            <w:shd w:val="clear" w:color="auto" w:fill="auto"/>
          </w:tcPr>
          <w:p w:rsidR="00E561A9" w:rsidRPr="007D4F68" w:rsidRDefault="00E561A9" w:rsidP="00D06AA5">
            <w:pPr>
              <w:widowControl w:val="0"/>
              <w:autoSpaceDE w:val="0"/>
              <w:autoSpaceDN w:val="0"/>
              <w:spacing w:after="0" w:line="240" w:lineRule="auto"/>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5,148</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9</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07</w:t>
            </w:r>
          </w:p>
        </w:tc>
        <w:tc>
          <w:tcPr>
            <w:tcW w:w="993" w:type="dxa"/>
            <w:vMerge w:val="restart"/>
            <w:tcBorders>
              <w:top w:val="single" w:sz="4" w:space="0" w:color="231F20"/>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B31AC0">
        <w:trPr>
          <w:trHeight w:val="288"/>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8</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4"/>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143</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15</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1"/>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158</w:t>
            </w:r>
          </w:p>
        </w:tc>
        <w:tc>
          <w:tcPr>
            <w:tcW w:w="283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1,44 ×</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3"/>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5,157</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3</w:t>
            </w:r>
          </w:p>
        </w:tc>
        <w:tc>
          <w:tcPr>
            <w:tcW w:w="1134" w:type="dxa"/>
            <w:vMerge/>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07</w:t>
            </w:r>
          </w:p>
        </w:tc>
        <w:tc>
          <w:tcPr>
            <w:tcW w:w="993" w:type="dxa"/>
            <w:vMerge/>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31AC0" w:rsidRPr="007D4F68" w:rsidTr="00B31AC0">
        <w:trPr>
          <w:trHeight w:val="276"/>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87"/>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r w:rsidRPr="007D4F68">
              <w:rPr>
                <w:rFonts w:ascii="Times New Roman" w:eastAsia="Arial" w:hAnsi="Times New Roman" w:cs="Times New Roman"/>
                <w:color w:val="231F20"/>
                <w:sz w:val="20"/>
                <w:szCs w:val="20"/>
              </w:rPr>
              <w:tab/>
              <w:t>49</w:t>
            </w:r>
            <w:r w:rsidRPr="007D4F68">
              <w:rPr>
                <w:rFonts w:ascii="Times New Roman" w:eastAsia="Arial" w:hAnsi="Times New Roman" w:cs="Times New Roman"/>
                <w:color w:val="231F20"/>
                <w:sz w:val="20"/>
                <w:szCs w:val="20"/>
              </w:rPr>
              <w:tab/>
              <w:t>2</w:t>
            </w:r>
            <w:r w:rsidRPr="007D4F68">
              <w:rPr>
                <w:rFonts w:ascii="Times New Roman" w:eastAsia="Arial" w:hAnsi="Times New Roman" w:cs="Times New Roman"/>
                <w:color w:val="231F20"/>
                <w:sz w:val="20"/>
                <w:szCs w:val="20"/>
              </w:rPr>
              <w:tab/>
              <w:t>5</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70"/>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54</w:t>
            </w:r>
          </w:p>
        </w:tc>
        <w:tc>
          <w:tcPr>
            <w:tcW w:w="283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4,91</w:t>
            </w:r>
            <w:r w:rsidRPr="007D4F68">
              <w:rPr>
                <w:rFonts w:ascii="Times New Roman" w:eastAsia="Arial" w:hAnsi="Times New Roman" w:cs="Times New Roman"/>
                <w:color w:val="231F20"/>
                <w:spacing w:val="-4"/>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2</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19"/>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2,691</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w:t>
            </w:r>
          </w:p>
        </w:tc>
        <w:tc>
          <w:tcPr>
            <w:tcW w:w="113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3"/>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0,084</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20</w:t>
            </w:r>
          </w:p>
        </w:tc>
        <w:tc>
          <w:tcPr>
            <w:tcW w:w="993" w:type="dxa"/>
            <w:tcBorders>
              <w:top w:val="single" w:sz="4" w:space="0" w:color="231F20"/>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B31AC0">
        <w:trPr>
          <w:trHeight w:val="580"/>
        </w:trPr>
        <w:tc>
          <w:tcPr>
            <w:tcW w:w="1134" w:type="dxa"/>
            <w:tcBorders>
              <w:top w:val="nil"/>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w:t>
            </w:r>
          </w:p>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w:t>
            </w:r>
          </w:p>
        </w:tc>
        <w:tc>
          <w:tcPr>
            <w:tcW w:w="1290"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C</w:t>
            </w:r>
          </w:p>
        </w:tc>
        <w:tc>
          <w:tcPr>
            <w:tcW w:w="2396" w:type="dxa"/>
            <w:tcBorders>
              <w:top w:val="nil"/>
              <w:left w:val="single" w:sz="4" w:space="0" w:color="231F20"/>
              <w:bottom w:val="nil"/>
              <w:right w:val="single" w:sz="6" w:space="0" w:color="231F20"/>
            </w:tcBorders>
            <w:shd w:val="clear" w:color="auto" w:fill="auto"/>
          </w:tcPr>
          <w:p w:rsidR="00E561A9" w:rsidRPr="007D4F68" w:rsidRDefault="00E561A9" w:rsidP="00E561A9">
            <w:pPr>
              <w:widowControl w:val="0"/>
              <w:tabs>
                <w:tab w:val="left" w:pos="638"/>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r w:rsidRPr="007D4F68">
              <w:rPr>
                <w:rFonts w:ascii="Times New Roman" w:eastAsia="Arial" w:hAnsi="Times New Roman" w:cs="Times New Roman"/>
                <w:color w:val="231F20"/>
                <w:sz w:val="20"/>
                <w:szCs w:val="20"/>
              </w:rPr>
              <w:tab/>
              <w:t>129</w:t>
            </w:r>
            <w:r w:rsidRPr="007D4F68">
              <w:rPr>
                <w:rFonts w:ascii="Times New Roman" w:eastAsia="Arial" w:hAnsi="Times New Roman" w:cs="Times New Roman"/>
                <w:color w:val="231F20"/>
                <w:sz w:val="20"/>
                <w:szCs w:val="20"/>
              </w:rPr>
              <w:tab/>
              <w:t>2</w:t>
            </w:r>
            <w:r w:rsidRPr="007D4F68">
              <w:rPr>
                <w:rFonts w:ascii="Times New Roman" w:eastAsia="Arial" w:hAnsi="Times New Roman" w:cs="Times New Roman"/>
                <w:color w:val="231F20"/>
                <w:sz w:val="20"/>
                <w:szCs w:val="20"/>
              </w:rPr>
              <w:tab/>
              <w:t>13</w:t>
            </w:r>
          </w:p>
          <w:p w:rsidR="00E561A9" w:rsidRPr="007D4F68" w:rsidRDefault="00E561A9" w:rsidP="00E561A9">
            <w:pPr>
              <w:widowControl w:val="0"/>
              <w:tabs>
                <w:tab w:val="left" w:pos="686"/>
                <w:tab w:val="left" w:pos="1308"/>
                <w:tab w:val="left" w:pos="1846"/>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r w:rsidRPr="007D4F68">
              <w:rPr>
                <w:rFonts w:ascii="Times New Roman" w:eastAsia="Arial" w:hAnsi="Times New Roman" w:cs="Times New Roman"/>
                <w:color w:val="231F20"/>
                <w:sz w:val="20"/>
                <w:szCs w:val="20"/>
              </w:rPr>
              <w:tab/>
              <w:t>88</w:t>
            </w:r>
            <w:r w:rsidRPr="007D4F68">
              <w:rPr>
                <w:rFonts w:ascii="Times New Roman" w:eastAsia="Arial" w:hAnsi="Times New Roman" w:cs="Times New Roman"/>
                <w:color w:val="231F20"/>
                <w:sz w:val="20"/>
                <w:szCs w:val="20"/>
              </w:rPr>
              <w:tab/>
              <w:t>2</w:t>
            </w:r>
            <w:r w:rsidRPr="007D4F68">
              <w:rPr>
                <w:rFonts w:ascii="Times New Roman" w:eastAsia="Arial" w:hAnsi="Times New Roman" w:cs="Times New Roman"/>
                <w:color w:val="231F20"/>
                <w:sz w:val="20"/>
                <w:szCs w:val="20"/>
              </w:rPr>
              <w:tab/>
              <w:t>7</w:t>
            </w:r>
          </w:p>
        </w:tc>
        <w:tc>
          <w:tcPr>
            <w:tcW w:w="1275" w:type="dxa"/>
            <w:tcBorders>
              <w:top w:val="nil"/>
              <w:left w:val="single" w:sz="6" w:space="0" w:color="231F20"/>
              <w:bottom w:val="nil"/>
              <w:right w:val="single" w:sz="6" w:space="0" w:color="231F20"/>
            </w:tcBorders>
            <w:shd w:val="clear" w:color="auto" w:fill="auto"/>
          </w:tcPr>
          <w:p w:rsidR="00E561A9" w:rsidRPr="007D4F68" w:rsidRDefault="00E561A9" w:rsidP="00E561A9">
            <w:pPr>
              <w:widowControl w:val="0"/>
              <w:autoSpaceDE w:val="0"/>
              <w:autoSpaceDN w:val="0"/>
              <w:spacing w:after="0" w:line="240" w:lineRule="auto"/>
              <w:ind w:left="399" w:right="37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142</w:t>
            </w:r>
          </w:p>
          <w:p w:rsidR="00E561A9" w:rsidRPr="007D4F68" w:rsidRDefault="00E561A9" w:rsidP="00E561A9">
            <w:pPr>
              <w:widowControl w:val="0"/>
              <w:autoSpaceDE w:val="0"/>
              <w:autoSpaceDN w:val="0"/>
              <w:spacing w:after="0" w:line="240" w:lineRule="auto"/>
              <w:ind w:left="399" w:right="37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95</w:t>
            </w:r>
          </w:p>
        </w:tc>
        <w:tc>
          <w:tcPr>
            <w:tcW w:w="2835" w:type="dxa"/>
            <w:tcBorders>
              <w:top w:val="nil"/>
              <w:left w:val="single" w:sz="6" w:space="0" w:color="231F20"/>
              <w:bottom w:val="nil"/>
              <w:right w:val="single" w:sz="6" w:space="0" w:color="231F20"/>
            </w:tcBorders>
            <w:shd w:val="clear" w:color="auto" w:fill="auto"/>
          </w:tcPr>
          <w:p w:rsidR="00E561A9" w:rsidRPr="007D4F68" w:rsidRDefault="00E561A9" w:rsidP="00E561A9">
            <w:pPr>
              <w:widowControl w:val="0"/>
              <w:autoSpaceDE w:val="0"/>
              <w:autoSpaceDN w:val="0"/>
              <w:spacing w:after="0" w:line="240" w:lineRule="auto"/>
              <w:ind w:left="463" w:right="43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1,29 × 10</w:t>
            </w:r>
            <w:r w:rsidRPr="007D4F68">
              <w:rPr>
                <w:rFonts w:ascii="Times New Roman" w:eastAsia="Arial" w:hAnsi="Times New Roman" w:cs="Times New Roman"/>
                <w:color w:val="231F20"/>
                <w:position w:val="5"/>
                <w:sz w:val="20"/>
                <w:szCs w:val="20"/>
              </w:rPr>
              <w:t>3</w:t>
            </w:r>
          </w:p>
          <w:p w:rsidR="00E561A9" w:rsidRPr="007D4F68" w:rsidRDefault="00E561A9" w:rsidP="00E561A9">
            <w:pPr>
              <w:widowControl w:val="0"/>
              <w:autoSpaceDE w:val="0"/>
              <w:autoSpaceDN w:val="0"/>
              <w:spacing w:after="0" w:line="240" w:lineRule="auto"/>
              <w:ind w:left="463" w:right="43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8,64</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2</w:t>
            </w:r>
          </w:p>
        </w:tc>
        <w:tc>
          <w:tcPr>
            <w:tcW w:w="1418" w:type="dxa"/>
            <w:tcBorders>
              <w:top w:val="nil"/>
              <w:left w:val="single" w:sz="6"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sz w:val="20"/>
                <w:szCs w:val="20"/>
              </w:rPr>
            </w:pPr>
            <w:r w:rsidRPr="007D4F68">
              <w:rPr>
                <w:rFonts w:ascii="Times New Roman" w:eastAsia="Arial" w:hAnsi="Times New Roman" w:cs="Times New Roman"/>
                <w:color w:val="231F20"/>
                <w:spacing w:val="-1"/>
                <w:sz w:val="20"/>
                <w:szCs w:val="20"/>
              </w:rPr>
              <w:t>3,110</w:t>
            </w:r>
            <w:r w:rsidRPr="007D4F68">
              <w:rPr>
                <w:rFonts w:ascii="Times New Roman" w:eastAsia="Arial" w:hAnsi="Times New Roman" w:cs="Times New Roman"/>
                <w:color w:val="231F20"/>
                <w:spacing w:val="-7"/>
                <w:sz w:val="20"/>
                <w:szCs w:val="20"/>
              </w:rPr>
              <w:t xml:space="preserve"> </w:t>
            </w:r>
            <w:r w:rsidRPr="007D4F68">
              <w:rPr>
                <w:rFonts w:ascii="Times New Roman" w:eastAsia="Arial" w:hAnsi="Times New Roman" w:cs="Times New Roman"/>
                <w:color w:val="231F20"/>
                <w:sz w:val="20"/>
                <w:szCs w:val="20"/>
              </w:rPr>
              <w:t>9</w:t>
            </w:r>
          </w:p>
          <w:p w:rsidR="00E561A9" w:rsidRPr="007D4F68" w:rsidRDefault="00E561A9" w:rsidP="00B31AC0">
            <w:pPr>
              <w:widowControl w:val="0"/>
              <w:autoSpaceDE w:val="0"/>
              <w:autoSpaceDN w:val="0"/>
              <w:spacing w:after="0" w:line="240" w:lineRule="auto"/>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2,936</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3</w:t>
            </w:r>
          </w:p>
        </w:tc>
        <w:tc>
          <w:tcPr>
            <w:tcW w:w="113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b/>
                <w:sz w:val="20"/>
                <w:szCs w:val="20"/>
              </w:rPr>
            </w:pPr>
          </w:p>
          <w:p w:rsidR="00E561A9" w:rsidRPr="007D4F68" w:rsidRDefault="00E561A9" w:rsidP="00D06AA5">
            <w:pPr>
              <w:widowControl w:val="0"/>
              <w:autoSpaceDE w:val="0"/>
              <w:autoSpaceDN w:val="0"/>
              <w:spacing w:after="0" w:line="240" w:lineRule="auto"/>
              <w:ind w:right="24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2,981 2</w:t>
            </w:r>
          </w:p>
        </w:tc>
        <w:tc>
          <w:tcPr>
            <w:tcW w:w="198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60"/>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0,016</w:t>
            </w:r>
            <w:r w:rsidRPr="007D4F68">
              <w:rPr>
                <w:rFonts w:ascii="Times New Roman" w:eastAsia="Arial" w:hAnsi="Times New Roman" w:cs="Times New Roman"/>
                <w:color w:val="231F20"/>
                <w:spacing w:val="-5"/>
                <w:sz w:val="20"/>
                <w:szCs w:val="20"/>
              </w:rPr>
              <w:t xml:space="preserve"> </w:t>
            </w:r>
            <w:r w:rsidRPr="007D4F68">
              <w:rPr>
                <w:rFonts w:ascii="Times New Roman" w:eastAsia="Arial" w:hAnsi="Times New Roman" w:cs="Times New Roman"/>
                <w:color w:val="231F20"/>
                <w:sz w:val="20"/>
                <w:szCs w:val="20"/>
              </w:rPr>
              <w:t>83</w:t>
            </w:r>
          </w:p>
          <w:p w:rsidR="00E561A9" w:rsidRPr="007D4F68" w:rsidRDefault="00E561A9" w:rsidP="00E561A9">
            <w:pPr>
              <w:widowControl w:val="0"/>
              <w:autoSpaceDE w:val="0"/>
              <w:autoSpaceDN w:val="0"/>
              <w:spacing w:after="0" w:line="240" w:lineRule="auto"/>
              <w:ind w:left="557"/>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0,002</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01</w:t>
            </w:r>
          </w:p>
        </w:tc>
        <w:tc>
          <w:tcPr>
            <w:tcW w:w="993" w:type="dxa"/>
            <w:tcBorders>
              <w:top w:val="nil"/>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b/>
                <w:sz w:val="20"/>
                <w:szCs w:val="20"/>
              </w:rPr>
            </w:pPr>
          </w:p>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p>
        </w:tc>
      </w:tr>
      <w:tr w:rsidR="00B31AC0" w:rsidRPr="007D4F68" w:rsidTr="00D257E0">
        <w:trPr>
          <w:trHeight w:val="291"/>
        </w:trPr>
        <w:tc>
          <w:tcPr>
            <w:tcW w:w="1134" w:type="dxa"/>
            <w:tcBorders>
              <w:top w:val="nil"/>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15"/>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9</w:t>
            </w:r>
          </w:p>
        </w:tc>
        <w:tc>
          <w:tcPr>
            <w:tcW w:w="1290"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D</w:t>
            </w:r>
          </w:p>
        </w:tc>
        <w:tc>
          <w:tcPr>
            <w:tcW w:w="2396"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tabs>
                <w:tab w:val="left" w:pos="642"/>
                <w:tab w:val="left" w:pos="1308"/>
                <w:tab w:val="left" w:pos="1798"/>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r w:rsidRPr="007D4F68">
              <w:rPr>
                <w:rFonts w:ascii="Times New Roman" w:eastAsia="Arial" w:hAnsi="Times New Roman" w:cs="Times New Roman"/>
                <w:color w:val="231F20"/>
                <w:sz w:val="20"/>
                <w:szCs w:val="20"/>
              </w:rPr>
              <w:tab/>
              <w:t>151</w:t>
            </w:r>
            <w:r w:rsidRPr="007D4F68">
              <w:rPr>
                <w:rFonts w:ascii="Times New Roman" w:eastAsia="Arial" w:hAnsi="Times New Roman" w:cs="Times New Roman"/>
                <w:color w:val="231F20"/>
                <w:sz w:val="20"/>
                <w:szCs w:val="20"/>
              </w:rPr>
              <w:tab/>
              <w:t>2</w:t>
            </w:r>
            <w:r w:rsidRPr="007D4F68">
              <w:rPr>
                <w:rFonts w:ascii="Times New Roman" w:eastAsia="Arial" w:hAnsi="Times New Roman" w:cs="Times New Roman"/>
                <w:color w:val="231F20"/>
                <w:sz w:val="20"/>
                <w:szCs w:val="20"/>
              </w:rPr>
              <w:tab/>
              <w:t>18</w:t>
            </w:r>
          </w:p>
        </w:tc>
        <w:tc>
          <w:tcPr>
            <w:tcW w:w="1275"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4"/>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169</w:t>
            </w:r>
          </w:p>
        </w:tc>
        <w:tc>
          <w:tcPr>
            <w:tcW w:w="2835" w:type="dxa"/>
            <w:tcBorders>
              <w:top w:val="nil"/>
              <w:left w:val="single" w:sz="4" w:space="0" w:color="231F20"/>
              <w:bottom w:val="single" w:sz="6"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63" w:right="43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1,54</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3</w:t>
            </w:r>
          </w:p>
        </w:tc>
        <w:tc>
          <w:tcPr>
            <w:tcW w:w="1418"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2"/>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3,186</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5</w:t>
            </w:r>
          </w:p>
        </w:tc>
        <w:tc>
          <w:tcPr>
            <w:tcW w:w="113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984" w:type="dxa"/>
            <w:tcBorders>
              <w:top w:val="nil"/>
              <w:left w:val="single" w:sz="4" w:space="0" w:color="231F20"/>
              <w:bottom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0,042 15</w:t>
            </w:r>
          </w:p>
        </w:tc>
        <w:tc>
          <w:tcPr>
            <w:tcW w:w="993" w:type="dxa"/>
            <w:tcBorders>
              <w:top w:val="nil"/>
              <w:left w:val="single" w:sz="4" w:space="0" w:color="231F20"/>
              <w:bottom w:val="single" w:sz="4" w:space="0" w:color="231F20"/>
            </w:tcBorders>
            <w:shd w:val="clear" w:color="auto" w:fill="auto"/>
          </w:tcPr>
          <w:p w:rsidR="00E561A9" w:rsidRPr="007D4F68"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B31AC0" w:rsidRPr="007D4F68" w:rsidTr="00D257E0">
        <w:trPr>
          <w:trHeight w:val="269"/>
        </w:trPr>
        <w:tc>
          <w:tcPr>
            <w:tcW w:w="1134" w:type="dxa"/>
            <w:tcBorders>
              <w:top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12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10</w:t>
            </w:r>
          </w:p>
        </w:tc>
        <w:tc>
          <w:tcPr>
            <w:tcW w:w="1290"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A</w:t>
            </w:r>
          </w:p>
        </w:tc>
        <w:tc>
          <w:tcPr>
            <w:tcW w:w="2396"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tabs>
                <w:tab w:val="left" w:pos="644"/>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4</w:t>
            </w:r>
            <w:r w:rsidRPr="007D4F68">
              <w:rPr>
                <w:rFonts w:ascii="Times New Roman" w:eastAsia="Arial" w:hAnsi="Times New Roman" w:cs="Times New Roman"/>
                <w:color w:val="231F20"/>
                <w:sz w:val="20"/>
                <w:szCs w:val="20"/>
              </w:rPr>
              <w:tab/>
              <w:t>142</w:t>
            </w:r>
            <w:r w:rsidRPr="007D4F68">
              <w:rPr>
                <w:rFonts w:ascii="Times New Roman" w:eastAsia="Arial" w:hAnsi="Times New Roman" w:cs="Times New Roman"/>
                <w:color w:val="231F20"/>
                <w:sz w:val="20"/>
                <w:szCs w:val="20"/>
              </w:rPr>
              <w:tab/>
              <w:t>5</w:t>
            </w:r>
            <w:r w:rsidRPr="007D4F68">
              <w:rPr>
                <w:rFonts w:ascii="Times New Roman" w:eastAsia="Arial" w:hAnsi="Times New Roman" w:cs="Times New Roman"/>
                <w:color w:val="231F20"/>
                <w:sz w:val="20"/>
                <w:szCs w:val="20"/>
              </w:rPr>
              <w:tab/>
              <w:t>13</w:t>
            </w:r>
          </w:p>
        </w:tc>
        <w:tc>
          <w:tcPr>
            <w:tcW w:w="1275"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155</w:t>
            </w:r>
          </w:p>
        </w:tc>
        <w:tc>
          <w:tcPr>
            <w:tcW w:w="2835" w:type="dxa"/>
            <w:tcBorders>
              <w:top w:val="single" w:sz="6"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63" w:right="43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1,41</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6</w:t>
            </w:r>
          </w:p>
        </w:tc>
        <w:tc>
          <w:tcPr>
            <w:tcW w:w="1418"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3"/>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6,148</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9</w:t>
            </w:r>
          </w:p>
        </w:tc>
        <w:tc>
          <w:tcPr>
            <w:tcW w:w="1134" w:type="dxa"/>
            <w:vMerge w:val="restart"/>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286"/>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5,755</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3</w:t>
            </w:r>
          </w:p>
        </w:tc>
        <w:tc>
          <w:tcPr>
            <w:tcW w:w="1984" w:type="dxa"/>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0,154</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93</w:t>
            </w:r>
          </w:p>
        </w:tc>
        <w:tc>
          <w:tcPr>
            <w:tcW w:w="993" w:type="dxa"/>
            <w:vMerge w:val="restart"/>
            <w:tcBorders>
              <w:top w:val="single" w:sz="4" w:space="0" w:color="231F20"/>
              <w:left w:val="single" w:sz="4" w:space="0" w:color="231F20"/>
              <w:bottom w:val="nil"/>
            </w:tcBorders>
            <w:shd w:val="clear" w:color="auto" w:fill="auto"/>
          </w:tcPr>
          <w:p w:rsidR="00E561A9" w:rsidRPr="007D4F68" w:rsidRDefault="00E561A9" w:rsidP="00E561A9">
            <w:pPr>
              <w:widowControl w:val="0"/>
              <w:autoSpaceDE w:val="0"/>
              <w:autoSpaceDN w:val="0"/>
              <w:spacing w:after="0" w:line="240" w:lineRule="auto"/>
              <w:ind w:left="27"/>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w:t>
            </w:r>
          </w:p>
        </w:tc>
      </w:tr>
      <w:tr w:rsidR="00B31AC0" w:rsidRPr="007D4F68" w:rsidTr="00D257E0">
        <w:trPr>
          <w:trHeight w:val="286"/>
        </w:trPr>
        <w:tc>
          <w:tcPr>
            <w:tcW w:w="1134" w:type="dxa"/>
            <w:tcBorders>
              <w:top w:val="nil"/>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12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10</w:t>
            </w:r>
          </w:p>
        </w:tc>
        <w:tc>
          <w:tcPr>
            <w:tcW w:w="1290"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left="20"/>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B</w:t>
            </w:r>
          </w:p>
        </w:tc>
        <w:tc>
          <w:tcPr>
            <w:tcW w:w="2396"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tabs>
                <w:tab w:val="left" w:pos="639"/>
                <w:tab w:val="left" w:pos="1308"/>
                <w:tab w:val="left" w:pos="1797"/>
              </w:tabs>
              <w:autoSpaceDE w:val="0"/>
              <w:autoSpaceDN w:val="0"/>
              <w:spacing w:after="0" w:line="240" w:lineRule="auto"/>
              <w:ind w:left="16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3</w:t>
            </w:r>
            <w:r w:rsidRPr="007D4F68">
              <w:rPr>
                <w:rFonts w:ascii="Times New Roman" w:eastAsia="Arial" w:hAnsi="Times New Roman" w:cs="Times New Roman"/>
                <w:color w:val="231F20"/>
                <w:sz w:val="20"/>
                <w:szCs w:val="20"/>
              </w:rPr>
              <w:tab/>
              <w:t>227</w:t>
            </w:r>
            <w:r w:rsidRPr="007D4F68">
              <w:rPr>
                <w:rFonts w:ascii="Times New Roman" w:eastAsia="Arial" w:hAnsi="Times New Roman" w:cs="Times New Roman"/>
                <w:color w:val="231F20"/>
                <w:sz w:val="20"/>
                <w:szCs w:val="20"/>
              </w:rPr>
              <w:tab/>
              <w:t>4</w:t>
            </w:r>
            <w:r w:rsidRPr="007D4F68">
              <w:rPr>
                <w:rFonts w:ascii="Times New Roman" w:eastAsia="Arial" w:hAnsi="Times New Roman" w:cs="Times New Roman"/>
                <w:color w:val="231F20"/>
                <w:sz w:val="20"/>
                <w:szCs w:val="20"/>
              </w:rPr>
              <w:tab/>
              <w:t>26</w:t>
            </w:r>
          </w:p>
        </w:tc>
        <w:tc>
          <w:tcPr>
            <w:tcW w:w="127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22"/>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253</w:t>
            </w:r>
          </w:p>
        </w:tc>
        <w:tc>
          <w:tcPr>
            <w:tcW w:w="2835"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120" w:right="98"/>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2,30</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10</w:t>
            </w:r>
            <w:r w:rsidRPr="007D4F68">
              <w:rPr>
                <w:rFonts w:ascii="Times New Roman" w:eastAsia="Arial" w:hAnsi="Times New Roman" w:cs="Times New Roman"/>
                <w:color w:val="231F20"/>
                <w:position w:val="5"/>
                <w:sz w:val="20"/>
                <w:szCs w:val="20"/>
              </w:rPr>
              <w:t>5</w:t>
            </w:r>
          </w:p>
        </w:tc>
        <w:tc>
          <w:tcPr>
            <w:tcW w:w="1418" w:type="dxa"/>
            <w:tcBorders>
              <w:top w:val="nil"/>
              <w:left w:val="single" w:sz="4" w:space="0" w:color="231F20"/>
              <w:bottom w:val="nil"/>
              <w:right w:val="single" w:sz="4" w:space="0" w:color="231F20"/>
            </w:tcBorders>
            <w:shd w:val="clear" w:color="auto" w:fill="auto"/>
          </w:tcPr>
          <w:p w:rsidR="00E561A9" w:rsidRPr="007D4F68" w:rsidRDefault="00E561A9" w:rsidP="00B31AC0">
            <w:pPr>
              <w:widowControl w:val="0"/>
              <w:autoSpaceDE w:val="0"/>
              <w:autoSpaceDN w:val="0"/>
              <w:spacing w:after="0" w:line="240" w:lineRule="auto"/>
              <w:ind w:right="421"/>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5,361 7</w:t>
            </w:r>
          </w:p>
        </w:tc>
        <w:tc>
          <w:tcPr>
            <w:tcW w:w="1134" w:type="dxa"/>
            <w:vMerge/>
            <w:tcBorders>
              <w:top w:val="single" w:sz="4" w:space="0" w:color="231F20"/>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4" w:type="dxa"/>
            <w:tcBorders>
              <w:top w:val="nil"/>
              <w:left w:val="single" w:sz="4" w:space="0" w:color="231F20"/>
              <w:bottom w:val="nil"/>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55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0,154</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93</w:t>
            </w:r>
          </w:p>
        </w:tc>
        <w:tc>
          <w:tcPr>
            <w:tcW w:w="993" w:type="dxa"/>
            <w:vMerge/>
            <w:tcBorders>
              <w:top w:val="single" w:sz="4" w:space="0" w:color="231F20"/>
              <w:left w:val="single" w:sz="4" w:space="0" w:color="231F20"/>
              <w:bottom w:val="nil"/>
            </w:tcBorders>
            <w:shd w:val="clear" w:color="auto" w:fill="auto"/>
          </w:tcPr>
          <w:p w:rsidR="00E561A9" w:rsidRPr="007D4F68"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E561A9" w:rsidRPr="00EE584C" w:rsidRDefault="00E561A9" w:rsidP="00B31AC0">
      <w:pPr>
        <w:widowControl w:val="0"/>
        <w:autoSpaceDE w:val="0"/>
        <w:autoSpaceDN w:val="0"/>
        <w:adjustRightInd w:val="0"/>
        <w:spacing w:after="0" w:line="240" w:lineRule="auto"/>
        <w:ind w:firstLine="851"/>
        <w:jc w:val="both"/>
        <w:rPr>
          <w:rFonts w:ascii="Times New Roman" w:eastAsia="Times New Roman" w:hAnsi="Times New Roman" w:cs="Times New Roman"/>
          <w:bCs/>
          <w:i/>
          <w:color w:val="000000"/>
          <w:sz w:val="24"/>
          <w:szCs w:val="24"/>
          <w:lang w:eastAsia="ru-RU"/>
        </w:rPr>
      </w:pPr>
      <w:r w:rsidRPr="00EE584C">
        <w:rPr>
          <w:rFonts w:ascii="Times New Roman" w:eastAsia="Times New Roman" w:hAnsi="Times New Roman" w:cs="Times New Roman"/>
          <w:b/>
          <w:bCs/>
          <w:color w:val="000000"/>
          <w:sz w:val="24"/>
          <w:szCs w:val="24"/>
          <w:lang w:eastAsia="ru-RU"/>
        </w:rPr>
        <w:lastRenderedPageBreak/>
        <w:t>Таблица А 1</w:t>
      </w:r>
      <w:r w:rsidRPr="00EE584C">
        <w:rPr>
          <w:rFonts w:ascii="Times New Roman" w:eastAsia="Times New Roman" w:hAnsi="Times New Roman" w:cs="Times New Roman"/>
          <w:bCs/>
          <w:i/>
          <w:color w:val="000000"/>
          <w:sz w:val="24"/>
          <w:szCs w:val="24"/>
          <w:lang w:eastAsia="ru-RU"/>
        </w:rPr>
        <w:t xml:space="preserve"> Продолжение</w:t>
      </w:r>
    </w:p>
    <w:tbl>
      <w:tblPr>
        <w:tblW w:w="0" w:type="auto"/>
        <w:tblInd w:w="128"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239"/>
        <w:gridCol w:w="913"/>
        <w:gridCol w:w="2364"/>
        <w:gridCol w:w="1134"/>
        <w:gridCol w:w="2591"/>
        <w:gridCol w:w="1456"/>
        <w:gridCol w:w="1134"/>
        <w:gridCol w:w="1907"/>
        <w:gridCol w:w="1329"/>
      </w:tblGrid>
      <w:tr w:rsidR="00E561A9" w:rsidRPr="007D4F68" w:rsidTr="00B31AC0">
        <w:trPr>
          <w:trHeight w:val="956"/>
        </w:trPr>
        <w:tc>
          <w:tcPr>
            <w:tcW w:w="1239" w:type="dxa"/>
            <w:tcBorders>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Лаборатор</w:t>
            </w: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ная проба</w:t>
            </w:r>
          </w:p>
          <w:p w:rsidR="00E561A9" w:rsidRPr="007D4F68" w:rsidRDefault="00E561A9" w:rsidP="00E561A9">
            <w:pPr>
              <w:widowControl w:val="0"/>
              <w:autoSpaceDE w:val="0"/>
              <w:autoSpaceDN w:val="0"/>
              <w:spacing w:after="0" w:line="240" w:lineRule="auto"/>
              <w:ind w:left="4"/>
              <w:rPr>
                <w:rFonts w:ascii="Times New Roman" w:eastAsia="Arial" w:hAnsi="Times New Roman" w:cs="Times New Roman"/>
                <w:b/>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i</w:t>
            </w:r>
          </w:p>
        </w:tc>
        <w:tc>
          <w:tcPr>
            <w:tcW w:w="913" w:type="dxa"/>
            <w:tcBorders>
              <w:left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hanging="1"/>
              <w:jc w:val="center"/>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Часть образца для анализа</w:t>
            </w: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j</w:t>
            </w:r>
          </w:p>
        </w:tc>
        <w:tc>
          <w:tcPr>
            <w:tcW w:w="2364" w:type="dxa"/>
            <w:tcBorders>
              <w:left w:val="single" w:sz="4" w:space="0" w:color="231F20"/>
              <w:bottom w:val="single" w:sz="12"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rPr>
                <w:rFonts w:ascii="Times New Roman" w:eastAsia="Arial" w:hAnsi="Times New Roman" w:cs="Times New Roman"/>
                <w:sz w:val="20"/>
                <w:szCs w:val="20"/>
              </w:rPr>
            </w:pPr>
            <w:r w:rsidRPr="007D4F68">
              <w:rPr>
                <w:rFonts w:ascii="Times New Roman" w:eastAsia="Arial" w:hAnsi="Times New Roman" w:cs="Times New Roman"/>
                <w:b/>
                <w:color w:val="231F20"/>
                <w:sz w:val="20"/>
                <w:szCs w:val="20"/>
              </w:rPr>
              <w:t>Коэффициенты разбавления</w:t>
            </w:r>
            <w:r w:rsidRPr="007D4F68">
              <w:rPr>
                <w:rFonts w:ascii="Times New Roman" w:eastAsia="Arial" w:hAnsi="Times New Roman" w:cs="Times New Roman"/>
                <w:b/>
                <w:color w:val="231F20"/>
                <w:spacing w:val="8"/>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color w:val="231F20"/>
                <w:sz w:val="20"/>
                <w:szCs w:val="20"/>
              </w:rPr>
              <w:t>)</w:t>
            </w:r>
          </w:p>
          <w:p w:rsidR="00E561A9" w:rsidRPr="007D4F68" w:rsidRDefault="00E561A9" w:rsidP="00E561A9">
            <w:pPr>
              <w:widowControl w:val="0"/>
              <w:autoSpaceDE w:val="0"/>
              <w:autoSpaceDN w:val="0"/>
              <w:spacing w:after="0" w:line="240" w:lineRule="auto"/>
              <w:ind w:left="4"/>
              <w:rPr>
                <w:rFonts w:ascii="Times New Roman" w:eastAsia="Arial" w:hAnsi="Times New Roman" w:cs="Times New Roman"/>
                <w:sz w:val="20"/>
                <w:szCs w:val="20"/>
              </w:rPr>
            </w:pPr>
            <w:r w:rsidRPr="007D4F68">
              <w:rPr>
                <w:rFonts w:ascii="Times New Roman" w:eastAsia="Arial" w:hAnsi="Times New Roman" w:cs="Times New Roman"/>
                <w:b/>
                <w:color w:val="231F20"/>
                <w:sz w:val="20"/>
                <w:szCs w:val="20"/>
              </w:rPr>
              <w:t>Подсчитано колоний</w:t>
            </w:r>
            <w:r w:rsidRPr="007D4F68">
              <w:rPr>
                <w:rFonts w:ascii="Times New Roman" w:eastAsia="Arial" w:hAnsi="Times New Roman" w:cs="Times New Roman"/>
                <w:b/>
                <w:color w:val="231F20"/>
                <w:spacing w:val="10"/>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color w:val="231F20"/>
                <w:sz w:val="20"/>
                <w:szCs w:val="20"/>
              </w:rPr>
              <w:t>)</w:t>
            </w:r>
          </w:p>
          <w:p w:rsidR="00B31AC0" w:rsidRDefault="00B31AC0" w:rsidP="00E561A9">
            <w:pPr>
              <w:widowControl w:val="0"/>
              <w:tabs>
                <w:tab w:val="left" w:pos="704"/>
                <w:tab w:val="left" w:pos="1273"/>
                <w:tab w:val="left" w:pos="1812"/>
              </w:tabs>
              <w:autoSpaceDE w:val="0"/>
              <w:autoSpaceDN w:val="0"/>
              <w:spacing w:after="0" w:line="240" w:lineRule="auto"/>
              <w:ind w:left="4"/>
              <w:rPr>
                <w:rFonts w:ascii="Times New Roman" w:eastAsia="Arial" w:hAnsi="Times New Roman" w:cs="Times New Roman"/>
                <w:i/>
                <w:color w:val="231F20"/>
                <w:sz w:val="20"/>
                <w:szCs w:val="20"/>
              </w:rPr>
            </w:pPr>
          </w:p>
          <w:p w:rsidR="00E561A9" w:rsidRPr="007D4F68" w:rsidRDefault="00E561A9" w:rsidP="00E561A9">
            <w:pPr>
              <w:widowControl w:val="0"/>
              <w:tabs>
                <w:tab w:val="left" w:pos="704"/>
                <w:tab w:val="left" w:pos="1273"/>
                <w:tab w:val="left" w:pos="1812"/>
              </w:tabs>
              <w:autoSpaceDE w:val="0"/>
              <w:autoSpaceDN w:val="0"/>
              <w:spacing w:after="0" w:line="240" w:lineRule="auto"/>
              <w:ind w:left="4"/>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i/>
                <w:color w:val="231F20"/>
                <w:position w:val="-4"/>
                <w:sz w:val="20"/>
                <w:szCs w:val="20"/>
              </w:rPr>
              <w:t>1</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1</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d</w:t>
            </w:r>
            <w:r w:rsidRPr="007D4F68">
              <w:rPr>
                <w:rFonts w:ascii="Times New Roman" w:eastAsia="Arial" w:hAnsi="Times New Roman" w:cs="Times New Roman"/>
                <w:i/>
                <w:color w:val="231F20"/>
                <w:position w:val="-4"/>
                <w:sz w:val="20"/>
                <w:szCs w:val="20"/>
              </w:rPr>
              <w:t>2</w:t>
            </w:r>
            <w:r w:rsidRPr="007D4F68">
              <w:rPr>
                <w:rFonts w:ascii="Times New Roman" w:eastAsia="Arial" w:hAnsi="Times New Roman" w:cs="Times New Roman"/>
                <w:i/>
                <w:color w:val="231F20"/>
                <w:position w:val="-4"/>
                <w:sz w:val="20"/>
                <w:szCs w:val="20"/>
              </w:rPr>
              <w:tab/>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2</w:t>
            </w:r>
          </w:p>
        </w:tc>
        <w:tc>
          <w:tcPr>
            <w:tcW w:w="1134" w:type="dxa"/>
            <w:tcBorders>
              <w:left w:val="single" w:sz="4" w:space="0" w:color="231F20"/>
              <w:right w:val="single" w:sz="4" w:space="0" w:color="231F20"/>
            </w:tcBorders>
            <w:shd w:val="clear" w:color="auto" w:fill="auto"/>
          </w:tcPr>
          <w:p w:rsidR="00E561A9" w:rsidRPr="00B31AC0" w:rsidRDefault="00E561A9" w:rsidP="00B31AC0">
            <w:pPr>
              <w:widowControl w:val="0"/>
              <w:autoSpaceDE w:val="0"/>
              <w:autoSpaceDN w:val="0"/>
              <w:spacing w:after="0" w:line="240" w:lineRule="auto"/>
              <w:ind w:left="4"/>
              <w:jc w:val="center"/>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 xml:space="preserve">Всего подсчитано колоний </w:t>
            </w: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color w:val="231F20"/>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color w:val="231F20"/>
                <w:sz w:val="20"/>
                <w:szCs w:val="20"/>
              </w:rPr>
              <w:t>Σ</w:t>
            </w:r>
            <w:r w:rsidRPr="007D4F68">
              <w:rPr>
                <w:rFonts w:ascii="Times New Roman" w:eastAsia="Arial" w:hAnsi="Times New Roman" w:cs="Times New Roman"/>
                <w:i/>
                <w:color w:val="231F20"/>
                <w:sz w:val="20"/>
                <w:szCs w:val="20"/>
              </w:rPr>
              <w:t>C</w:t>
            </w:r>
            <w:r w:rsidRPr="007D4F68">
              <w:rPr>
                <w:rFonts w:ascii="Times New Roman" w:eastAsia="Arial" w:hAnsi="Times New Roman" w:cs="Times New Roman"/>
                <w:i/>
                <w:color w:val="231F20"/>
                <w:position w:val="-4"/>
                <w:sz w:val="20"/>
                <w:szCs w:val="20"/>
              </w:rPr>
              <w:t>ij</w:t>
            </w:r>
          </w:p>
        </w:tc>
        <w:tc>
          <w:tcPr>
            <w:tcW w:w="2591" w:type="dxa"/>
            <w:tcBorders>
              <w:left w:val="single" w:sz="4" w:space="0" w:color="231F20"/>
              <w:right w:val="single" w:sz="4" w:space="0" w:color="231F20"/>
            </w:tcBorders>
            <w:shd w:val="clear" w:color="auto" w:fill="auto"/>
          </w:tcPr>
          <w:p w:rsidR="00E561A9" w:rsidRPr="00B31AC0" w:rsidRDefault="00E561A9" w:rsidP="00B31AC0">
            <w:pPr>
              <w:widowControl w:val="0"/>
              <w:autoSpaceDE w:val="0"/>
              <w:autoSpaceDN w:val="0"/>
              <w:spacing w:after="0" w:line="240" w:lineRule="auto"/>
              <w:ind w:left="4"/>
              <w:jc w:val="both"/>
              <w:rPr>
                <w:rFonts w:ascii="Times New Roman" w:eastAsia="Arial" w:hAnsi="Times New Roman" w:cs="Times New Roman"/>
                <w:b/>
                <w:color w:val="231F20"/>
                <w:sz w:val="20"/>
                <w:szCs w:val="20"/>
              </w:rPr>
            </w:pPr>
            <w:r w:rsidRPr="007D4F68">
              <w:rPr>
                <w:rFonts w:ascii="Times New Roman" w:eastAsia="Arial" w:hAnsi="Times New Roman" w:cs="Times New Roman"/>
                <w:b/>
                <w:color w:val="231F20"/>
                <w:sz w:val="20"/>
                <w:szCs w:val="20"/>
              </w:rPr>
              <w:t xml:space="preserve">Результат подсчета колоний </w:t>
            </w:r>
            <w:r w:rsidRPr="007D4F68">
              <w:rPr>
                <w:rFonts w:ascii="Times New Roman" w:eastAsia="Arial" w:hAnsi="Times New Roman" w:cs="Times New Roman"/>
                <w:color w:val="231F20"/>
                <w:sz w:val="20"/>
                <w:szCs w:val="20"/>
              </w:rPr>
              <w:t>КОЕ/г или мл</w:t>
            </w:r>
            <w:r w:rsidRPr="007D4F68">
              <w:rPr>
                <w:rFonts w:ascii="Times New Roman" w:eastAsia="Arial" w:hAnsi="Times New Roman" w:cs="Times New Roman"/>
                <w:b/>
                <w:color w:val="231F20"/>
                <w:sz w:val="20"/>
                <w:szCs w:val="20"/>
              </w:rPr>
              <w:t xml:space="preserve"> в средневзвешенном значении </w:t>
            </w:r>
            <w:r w:rsidR="00B31AC0">
              <w:rPr>
                <w:rFonts w:ascii="Times New Roman" w:eastAsia="Arial" w:hAnsi="Times New Roman" w:cs="Times New Roman"/>
                <w:b/>
                <w:color w:val="231F20"/>
                <w:sz w:val="20"/>
                <w:szCs w:val="20"/>
              </w:rPr>
              <w:t xml:space="preserve"> </w:t>
            </w:r>
            <w:r w:rsidRPr="007D4F68">
              <w:rPr>
                <w:rFonts w:ascii="Times New Roman" w:eastAsia="Arial" w:hAnsi="Times New Roman" w:cs="Times New Roman"/>
                <w:b/>
                <w:color w:val="231F20"/>
                <w:sz w:val="20"/>
                <w:szCs w:val="20"/>
              </w:rPr>
              <w:t>(ISO</w:t>
            </w:r>
            <w:r w:rsidRPr="007D4F68">
              <w:rPr>
                <w:rFonts w:ascii="Times New Roman" w:eastAsia="Arial" w:hAnsi="Times New Roman" w:cs="Times New Roman"/>
                <w:b/>
                <w:color w:val="231F20"/>
                <w:spacing w:val="4"/>
                <w:sz w:val="20"/>
                <w:szCs w:val="20"/>
              </w:rPr>
              <w:t xml:space="preserve"> </w:t>
            </w:r>
            <w:r w:rsidRPr="007D4F68">
              <w:rPr>
                <w:rFonts w:ascii="Times New Roman" w:eastAsia="Arial" w:hAnsi="Times New Roman" w:cs="Times New Roman"/>
                <w:b/>
                <w:color w:val="231F20"/>
                <w:sz w:val="20"/>
                <w:szCs w:val="20"/>
              </w:rPr>
              <w:t>7218)</w:t>
            </w: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w w:val="105"/>
                <w:position w:val="5"/>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i/>
                <w:color w:val="231F20"/>
                <w:w w:val="105"/>
                <w:position w:val="5"/>
                <w:sz w:val="20"/>
                <w:szCs w:val="20"/>
              </w:rPr>
              <w:t>x</w:t>
            </w:r>
            <w:r w:rsidRPr="007D4F68">
              <w:rPr>
                <w:rFonts w:ascii="Times New Roman" w:eastAsia="Arial" w:hAnsi="Times New Roman" w:cs="Times New Roman"/>
                <w:i/>
                <w:color w:val="231F20"/>
                <w:w w:val="105"/>
                <w:sz w:val="20"/>
                <w:szCs w:val="20"/>
              </w:rPr>
              <w:t>ij</w:t>
            </w:r>
          </w:p>
        </w:tc>
        <w:tc>
          <w:tcPr>
            <w:tcW w:w="1456" w:type="dxa"/>
            <w:tcBorders>
              <w:left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sz w:val="20"/>
                <w:szCs w:val="20"/>
                <w:vertAlign w:val="subscript"/>
              </w:rPr>
              <w:t>10</w:t>
            </w:r>
            <w:r w:rsidRPr="007D4F68">
              <w:rPr>
                <w:rFonts w:ascii="Times New Roman" w:eastAsia="Arial" w:hAnsi="Times New Roman" w:cs="Times New Roman"/>
                <w:color w:val="231F20"/>
                <w:sz w:val="20"/>
                <w:szCs w:val="20"/>
              </w:rPr>
              <w:t xml:space="preserve"> КОЕ/г или мл</w:t>
            </w:r>
          </w:p>
          <w:p w:rsidR="00E561A9" w:rsidRPr="007D4F68" w:rsidRDefault="00E561A9" w:rsidP="00E561A9">
            <w:pPr>
              <w:widowControl w:val="0"/>
              <w:autoSpaceDE w:val="0"/>
              <w:autoSpaceDN w:val="0"/>
              <w:spacing w:after="0" w:line="240" w:lineRule="auto"/>
              <w:ind w:left="4"/>
              <w:rPr>
                <w:rFonts w:ascii="Times New Roman" w:eastAsia="Arial" w:hAnsi="Times New Roman" w:cs="Times New Roman"/>
                <w:b/>
                <w:sz w:val="20"/>
                <w:szCs w:val="20"/>
              </w:rPr>
            </w:pP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i/>
                <w:sz w:val="20"/>
                <w:szCs w:val="20"/>
              </w:rPr>
            </w:pPr>
            <w:r w:rsidRPr="007D4F68">
              <w:rPr>
                <w:rFonts w:ascii="Times New Roman" w:eastAsia="Arial" w:hAnsi="Times New Roman" w:cs="Times New Roman"/>
                <w:i/>
                <w:color w:val="231F20"/>
                <w:sz w:val="20"/>
                <w:szCs w:val="20"/>
              </w:rPr>
              <w:t>y</w:t>
            </w:r>
            <w:r w:rsidRPr="007D4F68">
              <w:rPr>
                <w:rFonts w:ascii="Times New Roman" w:eastAsia="Arial" w:hAnsi="Times New Roman" w:cs="Times New Roman"/>
                <w:i/>
                <w:color w:val="231F20"/>
                <w:position w:val="-4"/>
                <w:sz w:val="20"/>
                <w:szCs w:val="20"/>
              </w:rPr>
              <w:t>ij</w:t>
            </w:r>
            <w:r w:rsidRPr="007D4F68">
              <w:rPr>
                <w:rFonts w:ascii="Times New Roman" w:eastAsia="Arial" w:hAnsi="Times New Roman" w:cs="Times New Roman"/>
                <w:i/>
                <w:color w:val="231F20"/>
                <w:spacing w:val="14"/>
                <w:position w:val="-4"/>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position w:val="-4"/>
                <w:sz w:val="20"/>
                <w:szCs w:val="20"/>
              </w:rPr>
              <w:t>10</w:t>
            </w:r>
            <w:r w:rsidRPr="007D4F68">
              <w:rPr>
                <w:rFonts w:ascii="Times New Roman" w:eastAsia="Arial" w:hAnsi="Times New Roman" w:cs="Times New Roman"/>
                <w:color w:val="231F20"/>
                <w:spacing w:val="14"/>
                <w:position w:val="-4"/>
                <w:sz w:val="20"/>
                <w:szCs w:val="20"/>
              </w:rPr>
              <w:t xml:space="preserve"> </w:t>
            </w:r>
            <w:r w:rsidRPr="007D4F68">
              <w:rPr>
                <w:rFonts w:ascii="Times New Roman" w:eastAsia="Arial" w:hAnsi="Times New Roman" w:cs="Times New Roman"/>
                <w:i/>
                <w:color w:val="231F20"/>
                <w:sz w:val="20"/>
                <w:szCs w:val="20"/>
              </w:rPr>
              <w:t>x</w:t>
            </w:r>
            <w:r w:rsidRPr="007D4F68">
              <w:rPr>
                <w:rFonts w:ascii="Times New Roman" w:eastAsia="Arial" w:hAnsi="Times New Roman" w:cs="Times New Roman"/>
                <w:i/>
                <w:color w:val="231F20"/>
                <w:position w:val="-4"/>
                <w:sz w:val="20"/>
                <w:szCs w:val="20"/>
              </w:rPr>
              <w:t>ij</w:t>
            </w:r>
          </w:p>
        </w:tc>
        <w:tc>
          <w:tcPr>
            <w:tcW w:w="1134" w:type="dxa"/>
            <w:tcBorders>
              <w:left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firstLine="7"/>
              <w:jc w:val="both"/>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Средний</w:t>
            </w:r>
            <w:r w:rsidRPr="007D4F68">
              <w:rPr>
                <w:rFonts w:ascii="Times New Roman" w:eastAsia="Arial" w:hAnsi="Times New Roman" w:cs="Times New Roman"/>
                <w:b/>
                <w:color w:val="231F20"/>
                <w:spacing w:val="-38"/>
                <w:sz w:val="20"/>
                <w:szCs w:val="20"/>
              </w:rPr>
              <w:t xml:space="preserve"> </w:t>
            </w:r>
            <w:r w:rsidRPr="007D4F68">
              <w:rPr>
                <w:rFonts w:ascii="Times New Roman" w:eastAsia="Arial" w:hAnsi="Times New Roman" w:cs="Times New Roman"/>
                <w:color w:val="231F20"/>
                <w:sz w:val="20"/>
                <w:szCs w:val="20"/>
              </w:rPr>
              <w:t>log</w:t>
            </w:r>
            <w:r w:rsidRPr="007D4F68">
              <w:rPr>
                <w:rFonts w:ascii="Times New Roman" w:eastAsia="Arial" w:hAnsi="Times New Roman" w:cs="Times New Roman"/>
                <w:color w:val="231F20"/>
                <w:position w:val="-4"/>
                <w:sz w:val="20"/>
                <w:szCs w:val="20"/>
              </w:rPr>
              <w:t>10</w:t>
            </w:r>
            <w:r w:rsidRPr="007D4F68">
              <w:rPr>
                <w:rFonts w:ascii="Times New Roman" w:eastAsia="Arial" w:hAnsi="Times New Roman" w:cs="Times New Roman"/>
                <w:color w:val="231F20"/>
                <w:spacing w:val="1"/>
                <w:position w:val="-4"/>
                <w:sz w:val="20"/>
                <w:szCs w:val="20"/>
              </w:rPr>
              <w:t xml:space="preserve"> </w:t>
            </w:r>
            <w:r w:rsidRPr="007D4F68">
              <w:rPr>
                <w:rFonts w:ascii="Times New Roman" w:eastAsia="Arial" w:hAnsi="Times New Roman" w:cs="Times New Roman"/>
                <w:b/>
                <w:color w:val="231F20"/>
                <w:spacing w:val="1"/>
                <w:position w:val="-4"/>
                <w:sz w:val="20"/>
                <w:szCs w:val="20"/>
              </w:rPr>
              <w:t>подсчет</w:t>
            </w:r>
          </w:p>
        </w:tc>
        <w:tc>
          <w:tcPr>
            <w:tcW w:w="1907" w:type="dxa"/>
            <w:tcBorders>
              <w:left w:val="single" w:sz="4" w:space="0" w:color="231F20"/>
              <w:righ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firstLine="123"/>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Разница в квадрате от среднего значения</w:t>
            </w:r>
          </w:p>
        </w:tc>
        <w:tc>
          <w:tcPr>
            <w:tcW w:w="1329" w:type="dxa"/>
            <w:tcBorders>
              <w:left w:val="single" w:sz="4" w:space="0" w:color="231F20"/>
            </w:tcBorders>
            <w:shd w:val="clear" w:color="auto" w:fill="auto"/>
          </w:tcPr>
          <w:p w:rsidR="00E561A9" w:rsidRPr="007D4F68" w:rsidRDefault="00E561A9" w:rsidP="00E561A9">
            <w:pPr>
              <w:widowControl w:val="0"/>
              <w:autoSpaceDE w:val="0"/>
              <w:autoSpaceDN w:val="0"/>
              <w:spacing w:after="0" w:line="240" w:lineRule="auto"/>
              <w:ind w:left="4" w:hanging="1"/>
              <w:jc w:val="center"/>
              <w:rPr>
                <w:rFonts w:ascii="Times New Roman" w:eastAsia="Arial" w:hAnsi="Times New Roman" w:cs="Times New Roman"/>
                <w:b/>
                <w:sz w:val="20"/>
                <w:szCs w:val="20"/>
              </w:rPr>
            </w:pPr>
            <w:r w:rsidRPr="007D4F68">
              <w:rPr>
                <w:rFonts w:ascii="Times New Roman" w:eastAsia="Arial" w:hAnsi="Times New Roman" w:cs="Times New Roman"/>
                <w:b/>
                <w:color w:val="231F20"/>
                <w:sz w:val="20"/>
                <w:szCs w:val="20"/>
              </w:rPr>
              <w:t>Степени свободы</w:t>
            </w: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B31AC0" w:rsidRDefault="00B31AC0" w:rsidP="00E561A9">
            <w:pPr>
              <w:widowControl w:val="0"/>
              <w:autoSpaceDE w:val="0"/>
              <w:autoSpaceDN w:val="0"/>
              <w:spacing w:after="0" w:line="240" w:lineRule="auto"/>
              <w:ind w:left="4"/>
              <w:jc w:val="center"/>
              <w:rPr>
                <w:rFonts w:ascii="Times New Roman" w:eastAsia="Arial" w:hAnsi="Times New Roman" w:cs="Times New Roman"/>
                <w:i/>
                <w:color w:val="231F20"/>
                <w:sz w:val="20"/>
                <w:szCs w:val="20"/>
              </w:rPr>
            </w:pPr>
          </w:p>
          <w:p w:rsidR="00E561A9" w:rsidRPr="007D4F68" w:rsidRDefault="00E561A9" w:rsidP="00E561A9">
            <w:pPr>
              <w:widowControl w:val="0"/>
              <w:autoSpaceDE w:val="0"/>
              <w:autoSpaceDN w:val="0"/>
              <w:spacing w:after="0" w:line="240" w:lineRule="auto"/>
              <w:ind w:left="4"/>
              <w:jc w:val="center"/>
              <w:rPr>
                <w:rFonts w:ascii="Times New Roman" w:eastAsia="Arial" w:hAnsi="Times New Roman" w:cs="Times New Roman"/>
                <w:sz w:val="20"/>
                <w:szCs w:val="20"/>
              </w:rPr>
            </w:pPr>
            <w:r w:rsidRPr="007D4F68">
              <w:rPr>
                <w:rFonts w:ascii="Times New Roman" w:eastAsia="Arial" w:hAnsi="Times New Roman" w:cs="Times New Roman"/>
                <w:i/>
                <w:color w:val="231F20"/>
                <w:sz w:val="20"/>
                <w:szCs w:val="20"/>
              </w:rPr>
              <w:t>n</w:t>
            </w:r>
            <w:r w:rsidRPr="007D4F68">
              <w:rPr>
                <w:rFonts w:ascii="Times New Roman" w:eastAsia="Arial" w:hAnsi="Times New Roman" w:cs="Times New Roman"/>
                <w:i/>
                <w:color w:val="231F20"/>
                <w:position w:val="-4"/>
                <w:sz w:val="20"/>
                <w:szCs w:val="20"/>
              </w:rPr>
              <w:t>i</w:t>
            </w:r>
            <w:r w:rsidRPr="007D4F68">
              <w:rPr>
                <w:rFonts w:ascii="Times New Roman" w:eastAsia="Arial" w:hAnsi="Times New Roman" w:cs="Times New Roman"/>
                <w:i/>
                <w:color w:val="231F20"/>
                <w:spacing w:val="10"/>
                <w:position w:val="-4"/>
                <w:sz w:val="20"/>
                <w:szCs w:val="20"/>
              </w:rPr>
              <w:t xml:space="preserve"> </w:t>
            </w:r>
            <w:r w:rsidRPr="007D4F68">
              <w:rPr>
                <w:rFonts w:ascii="Cambria Math" w:eastAsia="Arial" w:hAnsi="Cambria Math" w:cs="Cambria Math"/>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1</w:t>
            </w:r>
          </w:p>
        </w:tc>
      </w:tr>
      <w:tr w:rsidR="00E561A9" w:rsidRPr="007D4F68" w:rsidTr="00E561A9">
        <w:trPr>
          <w:trHeight w:val="850"/>
        </w:trPr>
        <w:tc>
          <w:tcPr>
            <w:tcW w:w="14067" w:type="dxa"/>
            <w:gridSpan w:val="9"/>
            <w:tcBorders>
              <w:bottom w:val="single" w:sz="12" w:space="0" w:color="231F20"/>
            </w:tcBorders>
            <w:shd w:val="clear" w:color="auto" w:fill="auto"/>
          </w:tcPr>
          <w:p w:rsidR="00E561A9" w:rsidRPr="007D4F68" w:rsidRDefault="00E561A9" w:rsidP="00B31AC0">
            <w:pPr>
              <w:widowControl w:val="0"/>
              <w:tabs>
                <w:tab w:val="left" w:pos="11382"/>
                <w:tab w:val="right" w:pos="13432"/>
              </w:tabs>
              <w:autoSpaceDE w:val="0"/>
              <w:autoSpaceDN w:val="0"/>
              <w:spacing w:after="0" w:line="240" w:lineRule="auto"/>
              <w:ind w:left="10078"/>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сумма</w:t>
            </w:r>
            <w:r w:rsidRPr="007D4F68">
              <w:rPr>
                <w:rFonts w:ascii="Times New Roman" w:eastAsia="Arial" w:hAnsi="Times New Roman" w:cs="Times New Roman"/>
                <w:color w:val="231F20"/>
                <w:sz w:val="20"/>
                <w:szCs w:val="20"/>
              </w:rPr>
              <w:tab/>
              <w:t>0,985</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44</w:t>
            </w:r>
            <w:r w:rsidRPr="007D4F68">
              <w:rPr>
                <w:rFonts w:ascii="Times New Roman" w:eastAsia="Arial" w:hAnsi="Times New Roman" w:cs="Times New Roman"/>
                <w:color w:val="231F20"/>
                <w:sz w:val="20"/>
                <w:szCs w:val="20"/>
              </w:rPr>
              <w:tab/>
              <w:t>16</w:t>
            </w:r>
          </w:p>
          <w:p w:rsidR="00E561A9" w:rsidRPr="007D4F68" w:rsidRDefault="00E561A9" w:rsidP="00E561A9">
            <w:pPr>
              <w:widowControl w:val="0"/>
              <w:tabs>
                <w:tab w:val="left" w:pos="1693"/>
              </w:tabs>
              <w:autoSpaceDE w:val="0"/>
              <w:autoSpaceDN w:val="0"/>
              <w:spacing w:before="79" w:after="0" w:line="240" w:lineRule="auto"/>
              <w:ind w:right="1987"/>
              <w:jc w:val="right"/>
              <w:rPr>
                <w:rFonts w:ascii="Times New Roman" w:eastAsia="Arial" w:hAnsi="Times New Roman" w:cs="Times New Roman"/>
                <w:sz w:val="20"/>
                <w:szCs w:val="20"/>
              </w:rPr>
            </w:pPr>
            <w:r w:rsidRPr="007D4F68">
              <w:rPr>
                <w:rFonts w:ascii="Times New Roman" w:eastAsia="Arial" w:hAnsi="Times New Roman" w:cs="Times New Roman"/>
                <w:color w:val="231F20"/>
                <w:sz w:val="20"/>
                <w:szCs w:val="20"/>
              </w:rPr>
              <w:t>0,985</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44/16</w:t>
            </w:r>
            <w:r w:rsidRPr="007D4F68">
              <w:rPr>
                <w:rFonts w:ascii="Times New Roman" w:eastAsia="Arial" w:hAnsi="Times New Roman" w:cs="Times New Roman"/>
                <w:color w:val="231F20"/>
                <w:spacing w:val="-3"/>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z w:val="20"/>
                <w:szCs w:val="20"/>
              </w:rPr>
              <w:tab/>
              <w:t>0,061</w:t>
            </w:r>
            <w:r w:rsidRPr="007D4F68">
              <w:rPr>
                <w:rFonts w:ascii="Times New Roman" w:eastAsia="Arial" w:hAnsi="Times New Roman" w:cs="Times New Roman"/>
                <w:color w:val="231F20"/>
                <w:spacing w:val="-8"/>
                <w:sz w:val="20"/>
                <w:szCs w:val="20"/>
              </w:rPr>
              <w:t xml:space="preserve"> </w:t>
            </w:r>
            <w:r w:rsidRPr="007D4F68">
              <w:rPr>
                <w:rFonts w:ascii="Times New Roman" w:eastAsia="Arial" w:hAnsi="Times New Roman" w:cs="Times New Roman"/>
                <w:color w:val="231F20"/>
                <w:sz w:val="20"/>
                <w:szCs w:val="20"/>
              </w:rPr>
              <w:t>59</w:t>
            </w:r>
          </w:p>
          <w:p w:rsidR="00E561A9" w:rsidRPr="007D4F68" w:rsidRDefault="00E561A9" w:rsidP="00E561A9">
            <w:pPr>
              <w:widowControl w:val="0"/>
              <w:tabs>
                <w:tab w:val="left" w:pos="1890"/>
              </w:tabs>
              <w:autoSpaceDE w:val="0"/>
              <w:autoSpaceDN w:val="0"/>
              <w:spacing w:before="79" w:after="0" w:line="221" w:lineRule="exact"/>
              <w:ind w:right="1984"/>
              <w:jc w:val="right"/>
              <w:rPr>
                <w:rFonts w:ascii="Times New Roman" w:eastAsia="Arial" w:hAnsi="Times New Roman" w:cs="Times New Roman"/>
                <w:sz w:val="20"/>
                <w:szCs w:val="20"/>
              </w:rPr>
            </w:pPr>
            <w:r w:rsidRPr="007D4F68">
              <w:rPr>
                <w:rFonts w:ascii="Times New Roman" w:eastAsia="Arial" w:hAnsi="Times New Roman" w:cs="Times New Roman"/>
                <w:i/>
                <w:color w:val="231F20"/>
                <w:sz w:val="20"/>
                <w:szCs w:val="20"/>
              </w:rPr>
              <w:t>s</w:t>
            </w:r>
            <w:r w:rsidRPr="007D4F68">
              <w:rPr>
                <w:rFonts w:ascii="Times New Roman" w:eastAsia="Arial" w:hAnsi="Times New Roman" w:cs="Times New Roman"/>
                <w:i/>
                <w:color w:val="231F20"/>
                <w:position w:val="-4"/>
                <w:sz w:val="20"/>
                <w:szCs w:val="20"/>
              </w:rPr>
              <w:t>IR</w:t>
            </w:r>
            <w:r w:rsidRPr="007D4F68">
              <w:rPr>
                <w:rFonts w:ascii="Times New Roman" w:eastAsia="Arial" w:hAnsi="Times New Roman" w:cs="Times New Roman"/>
                <w:i/>
                <w:color w:val="231F20"/>
                <w:spacing w:val="8"/>
                <w:position w:val="-4"/>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√0,061</w:t>
            </w:r>
            <w:r w:rsidRPr="007D4F68">
              <w:rPr>
                <w:rFonts w:ascii="Times New Roman" w:eastAsia="Arial" w:hAnsi="Times New Roman" w:cs="Times New Roman"/>
                <w:color w:val="231F20"/>
                <w:spacing w:val="-1"/>
                <w:sz w:val="20"/>
                <w:szCs w:val="20"/>
              </w:rPr>
              <w:t xml:space="preserve"> </w:t>
            </w:r>
            <w:r w:rsidRPr="007D4F68">
              <w:rPr>
                <w:rFonts w:ascii="Times New Roman" w:eastAsia="Arial" w:hAnsi="Times New Roman" w:cs="Times New Roman"/>
                <w:color w:val="231F20"/>
                <w:sz w:val="20"/>
                <w:szCs w:val="20"/>
              </w:rPr>
              <w:t>59</w:t>
            </w:r>
            <w:r w:rsidRPr="007D4F68">
              <w:rPr>
                <w:rFonts w:ascii="Times New Roman" w:eastAsia="Arial" w:hAnsi="Times New Roman" w:cs="Times New Roman"/>
                <w:color w:val="231F20"/>
                <w:spacing w:val="-2"/>
                <w:sz w:val="20"/>
                <w:szCs w:val="20"/>
              </w:rPr>
              <w:t xml:space="preserve"> </w:t>
            </w:r>
            <w:r w:rsidRPr="007D4F68">
              <w:rPr>
                <w:rFonts w:ascii="Times New Roman" w:eastAsia="Arial" w:hAnsi="Times New Roman" w:cs="Times New Roman"/>
                <w:color w:val="231F20"/>
                <w:sz w:val="20"/>
                <w:szCs w:val="20"/>
              </w:rPr>
              <w:t>=</w:t>
            </w:r>
            <w:r w:rsidRPr="007D4F68">
              <w:rPr>
                <w:rFonts w:ascii="Times New Roman" w:eastAsia="Arial" w:hAnsi="Times New Roman" w:cs="Times New Roman"/>
                <w:color w:val="231F20"/>
                <w:sz w:val="20"/>
                <w:szCs w:val="20"/>
              </w:rPr>
              <w:tab/>
              <w:t>0,248 17</w:t>
            </w:r>
          </w:p>
        </w:tc>
      </w:tr>
    </w:tbl>
    <w:p w:rsidR="00E561A9" w:rsidRPr="003A45EB"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highlight w:val="yellow"/>
          <w:lang w:eastAsia="ru-RU"/>
        </w:rPr>
      </w:pPr>
    </w:p>
    <w:p w:rsidR="00E561A9" w:rsidRPr="003A45EB"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highlight w:val="yellow"/>
          <w:lang w:eastAsia="ru-RU"/>
        </w:rPr>
      </w:pPr>
    </w:p>
    <w:p w:rsidR="00E561A9" w:rsidRPr="003A45EB"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highlight w:val="yellow"/>
          <w:lang w:eastAsia="ru-RU"/>
        </w:rPr>
        <w:sectPr w:rsidR="00E561A9" w:rsidRPr="003A45EB" w:rsidSect="007D4F68">
          <w:pgSz w:w="16838" w:h="11906" w:orient="landscape"/>
          <w:pgMar w:top="1418" w:right="1418" w:bottom="1418" w:left="1134" w:header="708" w:footer="708" w:gutter="0"/>
          <w:cols w:space="708"/>
          <w:docGrid w:linePitch="360"/>
        </w:sectPr>
      </w:pPr>
    </w:p>
    <w:p w:rsidR="00E561A9" w:rsidRDefault="00E561A9"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lastRenderedPageBreak/>
        <w:t>В качестве альтернативы ручному расчету стандартное отклонение можно удобно рассчитать с помощью любого инструмента, поддерживающего однофакторный дисперсионный анализ, когда требуемое стандартное отклонение представляет собой квадратный корень из среднеквадратичного значения внутри группы. Например, однофакторный дисперсионный анализ Excel</w:t>
      </w:r>
      <w:r w:rsidRPr="003202FD">
        <w:rPr>
          <w:rFonts w:ascii="Times New Roman" w:eastAsia="Times New Roman" w:hAnsi="Times New Roman" w:cs="Times New Roman"/>
          <w:bCs/>
          <w:color w:val="000000"/>
          <w:sz w:val="24"/>
          <w:szCs w:val="24"/>
          <w:vertAlign w:val="superscript"/>
          <w:lang w:eastAsia="ru-RU"/>
        </w:rPr>
        <w:t>®1)</w:t>
      </w:r>
      <w:r w:rsidRPr="003202FD">
        <w:rPr>
          <w:rFonts w:ascii="Times New Roman" w:eastAsia="Times New Roman" w:hAnsi="Times New Roman" w:cs="Times New Roman"/>
          <w:bCs/>
          <w:color w:val="000000"/>
          <w:sz w:val="24"/>
          <w:szCs w:val="24"/>
          <w:lang w:eastAsia="ru-RU"/>
        </w:rPr>
        <w:t xml:space="preserve"> для приведенных выше данных </w:t>
      </w:r>
      <w:r w:rsidRPr="003202FD">
        <w:rPr>
          <w:rFonts w:ascii="Times New Roman" w:eastAsia="Times New Roman" w:hAnsi="Times New Roman" w:cs="Times New Roman"/>
          <w:bCs/>
          <w:i/>
          <w:color w:val="000000"/>
          <w:sz w:val="24"/>
          <w:szCs w:val="24"/>
          <w:lang w:eastAsia="ru-RU"/>
        </w:rPr>
        <w:t>y</w:t>
      </w:r>
      <w:r w:rsidRPr="003202FD">
        <w:rPr>
          <w:rFonts w:ascii="Times New Roman" w:eastAsia="Times New Roman" w:hAnsi="Times New Roman" w:cs="Times New Roman"/>
          <w:bCs/>
          <w:color w:val="000000"/>
          <w:sz w:val="24"/>
          <w:szCs w:val="24"/>
          <w:vertAlign w:val="subscript"/>
          <w:lang w:eastAsia="ru-RU"/>
        </w:rPr>
        <w:t>ij</w:t>
      </w:r>
      <w:r w:rsidRPr="003202FD">
        <w:rPr>
          <w:rFonts w:ascii="Times New Roman" w:eastAsia="Times New Roman" w:hAnsi="Times New Roman" w:cs="Times New Roman"/>
          <w:bCs/>
          <w:color w:val="000000"/>
          <w:sz w:val="24"/>
          <w:szCs w:val="24"/>
          <w:lang w:eastAsia="ru-RU"/>
        </w:rPr>
        <w:t xml:space="preserve"> дает такой результат, где среднеквадратичное значение вну</w:t>
      </w:r>
      <w:r w:rsidR="003202FD" w:rsidRPr="003202FD">
        <w:rPr>
          <w:rFonts w:ascii="Times New Roman" w:eastAsia="Times New Roman" w:hAnsi="Times New Roman" w:cs="Times New Roman"/>
          <w:bCs/>
          <w:color w:val="000000"/>
          <w:sz w:val="24"/>
          <w:szCs w:val="24"/>
          <w:lang w:eastAsia="ru-RU"/>
        </w:rPr>
        <w:t>три групп равно 0,06159, тогда:</w:t>
      </w:r>
    </w:p>
    <w:p w:rsidR="007D4F68" w:rsidRPr="003202FD" w:rsidRDefault="007D4F68"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3202FD" w:rsidRPr="00D774A6" w:rsidRDefault="00FB23E6"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highlight w:val="yellow"/>
          <w:lang w:eastAsia="ru-RU"/>
        </w:rPr>
      </w:pPr>
      <m:oMath>
        <m:sSub>
          <m:sSubPr>
            <m:ctrlPr>
              <w:rPr>
                <w:rFonts w:ascii="Cambria Math" w:eastAsia="Times New Roman" w:hAnsi="Cambria Math" w:cs="Times New Roman"/>
                <w:bCs/>
                <w:i/>
                <w:color w:val="000000"/>
                <w:sz w:val="24"/>
                <w:szCs w:val="24"/>
                <w:lang w:val="en-US" w:eastAsia="ru-RU"/>
              </w:rPr>
            </m:ctrlPr>
          </m:sSubPr>
          <m:e>
            <m:r>
              <w:rPr>
                <w:rFonts w:ascii="Cambria Math" w:eastAsia="Times New Roman" w:hAnsi="Cambria Math" w:cs="Times New Roman"/>
                <w:color w:val="000000"/>
                <w:sz w:val="24"/>
                <w:szCs w:val="24"/>
                <w:lang w:val="en-US" w:eastAsia="ru-RU"/>
              </w:rPr>
              <m:t>s</m:t>
            </m:r>
          </m:e>
          <m:sub>
            <m:r>
              <w:rPr>
                <w:rFonts w:ascii="Cambria Math" w:eastAsia="Times New Roman" w:hAnsi="Cambria Math" w:cs="Times New Roman"/>
                <w:color w:val="000000"/>
                <w:sz w:val="24"/>
                <w:szCs w:val="24"/>
                <w:lang w:val="en-US" w:eastAsia="ru-RU"/>
              </w:rPr>
              <m:t>IR</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bCs/>
                <w:i/>
                <w:color w:val="000000"/>
                <w:sz w:val="24"/>
                <w:szCs w:val="24"/>
                <w:lang w:val="en-US" w:eastAsia="ru-RU"/>
              </w:rPr>
            </m:ctrlPr>
          </m:radPr>
          <m:deg/>
          <m:e>
            <m:r>
              <w:rPr>
                <w:rFonts w:ascii="Cambria Math" w:eastAsia="Times New Roman" w:hAnsi="Cambria Math" w:cs="Times New Roman"/>
                <w:color w:val="000000"/>
                <w:sz w:val="24"/>
                <w:szCs w:val="24"/>
                <w:lang w:eastAsia="ru-RU"/>
              </w:rPr>
              <m:t>0,06159</m:t>
            </m:r>
          </m:e>
        </m:rad>
      </m:oMath>
      <w:r w:rsidR="003202FD" w:rsidRPr="00D774A6">
        <w:rPr>
          <w:rFonts w:ascii="Times New Roman" w:eastAsia="Times New Roman" w:hAnsi="Times New Roman" w:cs="Times New Roman"/>
          <w:bCs/>
          <w:color w:val="000000"/>
          <w:sz w:val="24"/>
          <w:szCs w:val="24"/>
          <w:lang w:eastAsia="ru-RU"/>
        </w:rPr>
        <w:t>=0,24817</w:t>
      </w:r>
    </w:p>
    <w:p w:rsidR="00E561A9" w:rsidRPr="003202FD" w:rsidRDefault="007D4F68"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(См. таблицу А.2)</w:t>
      </w:r>
    </w:p>
    <w:p w:rsidR="00E561A9" w:rsidRPr="003202FD" w:rsidRDefault="00E561A9"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E561A9" w:rsidRPr="00D9680B" w:rsidRDefault="00D774A6"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Примечание -</w:t>
      </w:r>
      <w:r w:rsidR="00E561A9" w:rsidRPr="00D9680B">
        <w:rPr>
          <w:rFonts w:ascii="Times New Roman" w:eastAsia="Times New Roman" w:hAnsi="Times New Roman" w:cs="Times New Roman"/>
          <w:bCs/>
          <w:color w:val="000000"/>
          <w:sz w:val="20"/>
          <w:szCs w:val="20"/>
          <w:lang w:eastAsia="ru-RU"/>
        </w:rPr>
        <w:t xml:space="preserve"> Метод дисперсионного анализа можно также использовать в случаях точно двух значений из каждой лабораторной пробы.</w:t>
      </w:r>
    </w:p>
    <w:p w:rsidR="00E561A9" w:rsidRPr="003202FD" w:rsidRDefault="00E561A9" w:rsidP="00B31AC0">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E561A9" w:rsidRPr="00B31AC0" w:rsidRDefault="004B42AD" w:rsidP="00B31AC0">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Таблица А.2 -</w:t>
      </w:r>
      <w:r w:rsidR="00E561A9" w:rsidRPr="003202FD">
        <w:rPr>
          <w:rFonts w:ascii="Times New Roman" w:eastAsia="Times New Roman" w:hAnsi="Times New Roman" w:cs="Times New Roman"/>
          <w:b/>
          <w:bCs/>
          <w:color w:val="000000"/>
          <w:sz w:val="24"/>
          <w:szCs w:val="24"/>
          <w:lang w:eastAsia="ru-RU"/>
        </w:rPr>
        <w:t xml:space="preserve"> Расчеты стандартного отклонения внутрилабораторной воспроизводимости для аналитических результатов на нескольких образцах с использованием инструмента однофакторного дисперсионного анализа</w:t>
      </w:r>
    </w:p>
    <w:tbl>
      <w:tblPr>
        <w:tblW w:w="9790"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511"/>
        <w:gridCol w:w="1298"/>
        <w:gridCol w:w="1128"/>
        <w:gridCol w:w="1269"/>
        <w:gridCol w:w="1189"/>
        <w:gridCol w:w="1332"/>
        <w:gridCol w:w="1063"/>
      </w:tblGrid>
      <w:tr w:rsidR="00E561A9" w:rsidRPr="003202FD" w:rsidTr="00E561A9">
        <w:trPr>
          <w:trHeight w:val="438"/>
        </w:trPr>
        <w:tc>
          <w:tcPr>
            <w:tcW w:w="2511" w:type="dxa"/>
            <w:tcBorders>
              <w:bottom w:val="nil"/>
              <w:right w:val="nil"/>
            </w:tcBorders>
            <w:shd w:val="clear" w:color="auto" w:fill="auto"/>
          </w:tcPr>
          <w:p w:rsidR="00E561A9" w:rsidRPr="00B31AC0" w:rsidRDefault="00E561A9" w:rsidP="00E561A9">
            <w:pPr>
              <w:widowControl w:val="0"/>
              <w:autoSpaceDE w:val="0"/>
              <w:autoSpaceDN w:val="0"/>
              <w:spacing w:before="18" w:after="0" w:line="240" w:lineRule="auto"/>
              <w:ind w:left="45"/>
              <w:rPr>
                <w:rFonts w:ascii="Times New Roman" w:eastAsia="Arial" w:hAnsi="Times New Roman" w:cs="Times New Roman"/>
                <w:b/>
                <w:sz w:val="24"/>
                <w:szCs w:val="24"/>
              </w:rPr>
            </w:pPr>
            <w:r w:rsidRPr="00B31AC0">
              <w:rPr>
                <w:rFonts w:ascii="Times New Roman" w:eastAsia="Arial" w:hAnsi="Times New Roman" w:cs="Times New Roman"/>
                <w:b/>
                <w:color w:val="231F20"/>
                <w:sz w:val="24"/>
                <w:szCs w:val="24"/>
              </w:rPr>
              <w:t>Однофакторный дисперсионный анализ</w:t>
            </w:r>
          </w:p>
        </w:tc>
        <w:tc>
          <w:tcPr>
            <w:tcW w:w="1298" w:type="dxa"/>
            <w:tcBorders>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128" w:type="dxa"/>
            <w:tcBorders>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269" w:type="dxa"/>
            <w:tcBorders>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189" w:type="dxa"/>
            <w:tcBorders>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332" w:type="dxa"/>
            <w:tcBorders>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063" w:type="dxa"/>
            <w:tcBorders>
              <w:left w:val="nil"/>
              <w:bottom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E561A9" w:rsidRPr="003202FD" w:rsidTr="00E561A9">
        <w:trPr>
          <w:trHeight w:val="451"/>
        </w:trPr>
        <w:tc>
          <w:tcPr>
            <w:tcW w:w="2511" w:type="dxa"/>
            <w:tcBorders>
              <w:top w:val="nil"/>
              <w:right w:val="nil"/>
            </w:tcBorders>
            <w:shd w:val="clear" w:color="auto" w:fill="auto"/>
          </w:tcPr>
          <w:p w:rsidR="00E561A9" w:rsidRPr="00B31AC0" w:rsidRDefault="00E561A9" w:rsidP="00E561A9">
            <w:pPr>
              <w:widowControl w:val="0"/>
              <w:autoSpaceDE w:val="0"/>
              <w:autoSpaceDN w:val="0"/>
              <w:spacing w:before="186" w:after="0" w:line="240" w:lineRule="auto"/>
              <w:ind w:left="45"/>
              <w:rPr>
                <w:rFonts w:ascii="Times New Roman" w:eastAsia="Arial" w:hAnsi="Times New Roman" w:cs="Times New Roman"/>
                <w:b/>
                <w:sz w:val="24"/>
                <w:szCs w:val="24"/>
              </w:rPr>
            </w:pPr>
            <w:r w:rsidRPr="00B31AC0">
              <w:rPr>
                <w:rFonts w:ascii="Times New Roman" w:eastAsia="Arial" w:hAnsi="Times New Roman" w:cs="Times New Roman"/>
                <w:b/>
                <w:color w:val="231F20"/>
                <w:sz w:val="24"/>
                <w:szCs w:val="24"/>
              </w:rPr>
              <w:t>ИТОГОВАЯ СВОДКА</w:t>
            </w:r>
          </w:p>
        </w:tc>
        <w:tc>
          <w:tcPr>
            <w:tcW w:w="1298" w:type="dxa"/>
            <w:tcBorders>
              <w:top w:val="nil"/>
              <w:left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128" w:type="dxa"/>
            <w:tcBorders>
              <w:top w:val="nil"/>
              <w:left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269" w:type="dxa"/>
            <w:tcBorders>
              <w:top w:val="nil"/>
              <w:left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189" w:type="dxa"/>
            <w:tcBorders>
              <w:top w:val="nil"/>
              <w:left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332" w:type="dxa"/>
            <w:tcBorders>
              <w:top w:val="nil"/>
              <w:left w:val="nil"/>
              <w:bottom w:val="nil"/>
              <w:right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c>
          <w:tcPr>
            <w:tcW w:w="1063" w:type="dxa"/>
            <w:tcBorders>
              <w:top w:val="nil"/>
              <w:left w:val="nil"/>
              <w:bottom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E561A9" w:rsidRPr="003202FD" w:rsidTr="00E561A9">
        <w:trPr>
          <w:trHeight w:val="288"/>
        </w:trPr>
        <w:tc>
          <w:tcPr>
            <w:tcW w:w="2511" w:type="dxa"/>
            <w:tcBorders>
              <w:bottom w:val="single" w:sz="4" w:space="0" w:color="231F20"/>
              <w:right w:val="single" w:sz="4" w:space="0" w:color="231F20"/>
            </w:tcBorders>
            <w:shd w:val="clear" w:color="auto" w:fill="auto"/>
          </w:tcPr>
          <w:p w:rsidR="00E561A9" w:rsidRPr="00B31AC0" w:rsidRDefault="00E561A9" w:rsidP="00E561A9">
            <w:pPr>
              <w:widowControl w:val="0"/>
              <w:autoSpaceDE w:val="0"/>
              <w:autoSpaceDN w:val="0"/>
              <w:spacing w:before="18" w:after="0" w:line="240" w:lineRule="auto"/>
              <w:ind w:left="45"/>
              <w:rPr>
                <w:rFonts w:ascii="Times New Roman" w:eastAsia="Arial" w:hAnsi="Times New Roman" w:cs="Times New Roman"/>
                <w:b/>
                <w:sz w:val="24"/>
                <w:szCs w:val="24"/>
              </w:rPr>
            </w:pPr>
            <w:r w:rsidRPr="00B31AC0">
              <w:rPr>
                <w:rFonts w:ascii="Times New Roman" w:eastAsia="Arial" w:hAnsi="Times New Roman" w:cs="Times New Roman"/>
                <w:b/>
                <w:color w:val="231F20"/>
                <w:sz w:val="24"/>
                <w:szCs w:val="24"/>
              </w:rPr>
              <w:t>Группы</w:t>
            </w:r>
          </w:p>
        </w:tc>
        <w:tc>
          <w:tcPr>
            <w:tcW w:w="1298" w:type="dxa"/>
            <w:tcBorders>
              <w:left w:val="single" w:sz="4" w:space="0" w:color="231F20"/>
              <w:bottom w:val="single" w:sz="4" w:space="0" w:color="231F20"/>
              <w:right w:val="single" w:sz="4" w:space="0" w:color="231F20"/>
            </w:tcBorders>
            <w:shd w:val="clear" w:color="auto" w:fill="auto"/>
          </w:tcPr>
          <w:p w:rsidR="00E561A9" w:rsidRPr="00B31AC0" w:rsidRDefault="00E561A9" w:rsidP="00E561A9">
            <w:pPr>
              <w:widowControl w:val="0"/>
              <w:autoSpaceDE w:val="0"/>
              <w:autoSpaceDN w:val="0"/>
              <w:spacing w:before="18" w:after="0" w:line="240" w:lineRule="auto"/>
              <w:ind w:left="50"/>
              <w:rPr>
                <w:rFonts w:ascii="Times New Roman" w:eastAsia="Arial" w:hAnsi="Times New Roman" w:cs="Times New Roman"/>
                <w:b/>
                <w:sz w:val="20"/>
                <w:szCs w:val="20"/>
              </w:rPr>
            </w:pPr>
            <w:r w:rsidRPr="00B31AC0">
              <w:rPr>
                <w:rFonts w:ascii="Times New Roman" w:eastAsia="Arial" w:hAnsi="Times New Roman" w:cs="Times New Roman"/>
                <w:b/>
                <w:color w:val="231F20"/>
                <w:sz w:val="20"/>
                <w:szCs w:val="20"/>
              </w:rPr>
              <w:t>Подсчет</w:t>
            </w:r>
          </w:p>
        </w:tc>
        <w:tc>
          <w:tcPr>
            <w:tcW w:w="1128" w:type="dxa"/>
            <w:tcBorders>
              <w:left w:val="single" w:sz="4" w:space="0" w:color="231F20"/>
              <w:bottom w:val="single" w:sz="4" w:space="0" w:color="231F20"/>
              <w:right w:val="single" w:sz="4" w:space="0" w:color="231F20"/>
            </w:tcBorders>
            <w:shd w:val="clear" w:color="auto" w:fill="auto"/>
          </w:tcPr>
          <w:p w:rsidR="00E561A9" w:rsidRPr="00B31AC0" w:rsidRDefault="00E561A9" w:rsidP="00E561A9">
            <w:pPr>
              <w:widowControl w:val="0"/>
              <w:autoSpaceDE w:val="0"/>
              <w:autoSpaceDN w:val="0"/>
              <w:spacing w:before="18" w:after="0" w:line="240" w:lineRule="auto"/>
              <w:ind w:left="50"/>
              <w:rPr>
                <w:rFonts w:ascii="Times New Roman" w:eastAsia="Arial" w:hAnsi="Times New Roman" w:cs="Times New Roman"/>
                <w:b/>
                <w:sz w:val="20"/>
                <w:szCs w:val="20"/>
              </w:rPr>
            </w:pPr>
            <w:r w:rsidRPr="00B31AC0">
              <w:rPr>
                <w:rFonts w:ascii="Times New Roman" w:eastAsia="Arial" w:hAnsi="Times New Roman" w:cs="Times New Roman"/>
                <w:b/>
                <w:color w:val="231F20"/>
                <w:sz w:val="20"/>
                <w:szCs w:val="20"/>
              </w:rPr>
              <w:t>Сумма</w:t>
            </w:r>
          </w:p>
        </w:tc>
        <w:tc>
          <w:tcPr>
            <w:tcW w:w="1269" w:type="dxa"/>
            <w:tcBorders>
              <w:left w:val="single" w:sz="4" w:space="0" w:color="231F20"/>
              <w:bottom w:val="single" w:sz="4" w:space="0" w:color="231F20"/>
              <w:right w:val="single" w:sz="4" w:space="0" w:color="231F20"/>
            </w:tcBorders>
            <w:shd w:val="clear" w:color="auto" w:fill="auto"/>
          </w:tcPr>
          <w:p w:rsidR="00E561A9" w:rsidRPr="00B31AC0" w:rsidRDefault="00E561A9" w:rsidP="00E561A9">
            <w:pPr>
              <w:widowControl w:val="0"/>
              <w:autoSpaceDE w:val="0"/>
              <w:autoSpaceDN w:val="0"/>
              <w:spacing w:before="18" w:after="0" w:line="240" w:lineRule="auto"/>
              <w:ind w:left="49"/>
              <w:rPr>
                <w:rFonts w:ascii="Times New Roman" w:eastAsia="Arial" w:hAnsi="Times New Roman" w:cs="Times New Roman"/>
                <w:b/>
                <w:sz w:val="20"/>
                <w:szCs w:val="20"/>
              </w:rPr>
            </w:pPr>
            <w:r w:rsidRPr="00B31AC0">
              <w:rPr>
                <w:rFonts w:ascii="Times New Roman" w:eastAsia="Arial" w:hAnsi="Times New Roman" w:cs="Times New Roman"/>
                <w:b/>
                <w:color w:val="231F20"/>
                <w:sz w:val="20"/>
                <w:szCs w:val="20"/>
              </w:rPr>
              <w:t>Среднее значение</w:t>
            </w:r>
          </w:p>
        </w:tc>
        <w:tc>
          <w:tcPr>
            <w:tcW w:w="1189" w:type="dxa"/>
            <w:tcBorders>
              <w:left w:val="single" w:sz="4" w:space="0" w:color="231F20"/>
              <w:bottom w:val="single" w:sz="4" w:space="0" w:color="231F20"/>
              <w:right w:val="single" w:sz="4" w:space="0" w:color="231F20"/>
            </w:tcBorders>
            <w:shd w:val="clear" w:color="auto" w:fill="auto"/>
          </w:tcPr>
          <w:p w:rsidR="00E561A9" w:rsidRPr="00B31AC0" w:rsidRDefault="00E561A9" w:rsidP="00E561A9">
            <w:pPr>
              <w:widowControl w:val="0"/>
              <w:autoSpaceDE w:val="0"/>
              <w:autoSpaceDN w:val="0"/>
              <w:spacing w:before="18" w:after="0" w:line="240" w:lineRule="auto"/>
              <w:ind w:left="49"/>
              <w:rPr>
                <w:rFonts w:ascii="Times New Roman" w:eastAsia="Arial" w:hAnsi="Times New Roman" w:cs="Times New Roman"/>
                <w:b/>
                <w:sz w:val="20"/>
                <w:szCs w:val="20"/>
              </w:rPr>
            </w:pPr>
            <w:r w:rsidRPr="00B31AC0">
              <w:rPr>
                <w:rFonts w:ascii="Times New Roman" w:eastAsia="Arial" w:hAnsi="Times New Roman" w:cs="Times New Roman"/>
                <w:b/>
                <w:color w:val="231F20"/>
                <w:sz w:val="20"/>
                <w:szCs w:val="20"/>
              </w:rPr>
              <w:t xml:space="preserve">Изменение </w:t>
            </w:r>
          </w:p>
        </w:tc>
        <w:tc>
          <w:tcPr>
            <w:tcW w:w="2395" w:type="dxa"/>
            <w:gridSpan w:val="2"/>
            <w:vMerge w:val="restart"/>
            <w:tcBorders>
              <w:top w:val="nil"/>
              <w:left w:val="single" w:sz="4" w:space="0" w:color="231F20"/>
              <w:bottom w:val="nil"/>
            </w:tcBorders>
            <w:shd w:val="clear" w:color="auto" w:fill="auto"/>
          </w:tcPr>
          <w:p w:rsidR="00E561A9" w:rsidRPr="00B31AC0" w:rsidRDefault="00E561A9" w:rsidP="00E561A9">
            <w:pPr>
              <w:widowControl w:val="0"/>
              <w:autoSpaceDE w:val="0"/>
              <w:autoSpaceDN w:val="0"/>
              <w:spacing w:after="0" w:line="240" w:lineRule="auto"/>
              <w:rPr>
                <w:rFonts w:ascii="Times New Roman" w:eastAsia="Arial" w:hAnsi="Times New Roman" w:cs="Times New Roman"/>
                <w:sz w:val="20"/>
                <w:szCs w:val="20"/>
              </w:rPr>
            </w:pPr>
          </w:p>
        </w:tc>
      </w:tr>
      <w:tr w:rsidR="00E561A9" w:rsidRPr="003202FD" w:rsidTr="00E561A9">
        <w:trPr>
          <w:trHeight w:val="292"/>
        </w:trPr>
        <w:tc>
          <w:tcPr>
            <w:tcW w:w="2511" w:type="dxa"/>
            <w:tcBorders>
              <w:top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1</w:t>
            </w:r>
          </w:p>
        </w:tc>
        <w:tc>
          <w:tcPr>
            <w:tcW w:w="1298"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3</w:t>
            </w:r>
          </w:p>
        </w:tc>
        <w:tc>
          <w:tcPr>
            <w:tcW w:w="1128"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15,155</w:t>
            </w:r>
            <w:r w:rsidRPr="00613EB2">
              <w:rPr>
                <w:rFonts w:ascii="Times New Roman" w:eastAsia="Arial" w:hAnsi="Times New Roman" w:cs="Times New Roman"/>
                <w:spacing w:val="-3"/>
                <w:sz w:val="20"/>
                <w:szCs w:val="20"/>
              </w:rPr>
              <w:t xml:space="preserve"> </w:t>
            </w:r>
            <w:r w:rsidRPr="00613EB2">
              <w:rPr>
                <w:rFonts w:ascii="Times New Roman" w:eastAsia="Arial" w:hAnsi="Times New Roman" w:cs="Times New Roman"/>
                <w:sz w:val="20"/>
                <w:szCs w:val="20"/>
              </w:rPr>
              <w:t>89</w:t>
            </w:r>
          </w:p>
        </w:tc>
        <w:tc>
          <w:tcPr>
            <w:tcW w:w="1269"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5,051</w:t>
            </w:r>
            <w:r w:rsidRPr="00613EB2">
              <w:rPr>
                <w:rFonts w:ascii="Times New Roman" w:eastAsia="Arial" w:hAnsi="Times New Roman" w:cs="Times New Roman"/>
                <w:spacing w:val="-4"/>
                <w:sz w:val="20"/>
                <w:szCs w:val="20"/>
              </w:rPr>
              <w:t xml:space="preserve"> </w:t>
            </w:r>
            <w:r w:rsidRPr="00613EB2">
              <w:rPr>
                <w:rFonts w:ascii="Times New Roman" w:eastAsia="Arial" w:hAnsi="Times New Roman" w:cs="Times New Roman"/>
                <w:sz w:val="20"/>
                <w:szCs w:val="20"/>
              </w:rPr>
              <w:t>963</w:t>
            </w:r>
          </w:p>
        </w:tc>
        <w:tc>
          <w:tcPr>
            <w:tcW w:w="1189"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0,104</w:t>
            </w:r>
            <w:r w:rsidRPr="00613EB2">
              <w:rPr>
                <w:rFonts w:ascii="Times New Roman" w:eastAsia="Arial" w:hAnsi="Times New Roman" w:cs="Times New Roman"/>
                <w:spacing w:val="-6"/>
                <w:sz w:val="20"/>
                <w:szCs w:val="20"/>
              </w:rPr>
              <w:t xml:space="preserve"> </w:t>
            </w:r>
            <w:r w:rsidRPr="00613EB2">
              <w:rPr>
                <w:rFonts w:ascii="Times New Roman" w:eastAsia="Arial" w:hAnsi="Times New Roman" w:cs="Times New Roman"/>
                <w:sz w:val="20"/>
                <w:szCs w:val="20"/>
              </w:rPr>
              <w:t>423</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2</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13,612</w:t>
            </w:r>
            <w:r w:rsidRPr="00613EB2">
              <w:rPr>
                <w:rFonts w:ascii="Times New Roman" w:eastAsia="Arial" w:hAnsi="Times New Roman" w:cs="Times New Roman"/>
                <w:spacing w:val="-6"/>
                <w:sz w:val="20"/>
                <w:szCs w:val="20"/>
              </w:rPr>
              <w:t xml:space="preserve"> </w:t>
            </w:r>
            <w:r w:rsidRPr="00613EB2">
              <w:rPr>
                <w:rFonts w:ascii="Times New Roman" w:eastAsia="Arial" w:hAnsi="Times New Roman" w:cs="Times New Roman"/>
                <w:sz w:val="20"/>
                <w:szCs w:val="20"/>
              </w:rPr>
              <w:t>52</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6,806</w:t>
            </w:r>
            <w:r w:rsidRPr="00613EB2">
              <w:rPr>
                <w:rFonts w:ascii="Times New Roman" w:eastAsia="Arial" w:hAnsi="Times New Roman" w:cs="Times New Roman"/>
                <w:spacing w:val="-1"/>
                <w:sz w:val="20"/>
                <w:szCs w:val="20"/>
              </w:rPr>
              <w:t xml:space="preserve"> </w:t>
            </w:r>
            <w:r w:rsidRPr="00613EB2">
              <w:rPr>
                <w:rFonts w:ascii="Times New Roman" w:eastAsia="Arial" w:hAnsi="Times New Roman" w:cs="Times New Roman"/>
                <w:sz w:val="20"/>
                <w:szCs w:val="20"/>
              </w:rPr>
              <w:t>261</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0,000</w:t>
            </w:r>
            <w:r w:rsidRPr="00613EB2">
              <w:rPr>
                <w:rFonts w:ascii="Times New Roman" w:eastAsia="Arial" w:hAnsi="Times New Roman" w:cs="Times New Roman"/>
                <w:spacing w:val="-2"/>
                <w:sz w:val="20"/>
                <w:szCs w:val="20"/>
              </w:rPr>
              <w:t xml:space="preserve"> </w:t>
            </w:r>
            <w:r w:rsidRPr="00613EB2">
              <w:rPr>
                <w:rFonts w:ascii="Times New Roman" w:eastAsia="Arial" w:hAnsi="Times New Roman" w:cs="Times New Roman"/>
                <w:sz w:val="20"/>
                <w:szCs w:val="20"/>
              </w:rPr>
              <w:t>931</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3</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4</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24,476</w:t>
            </w:r>
            <w:r w:rsidRPr="00613EB2">
              <w:rPr>
                <w:rFonts w:ascii="Times New Roman" w:eastAsia="Arial" w:hAnsi="Times New Roman" w:cs="Times New Roman"/>
                <w:spacing w:val="-10"/>
                <w:sz w:val="20"/>
                <w:szCs w:val="20"/>
              </w:rPr>
              <w:t xml:space="preserve"> </w:t>
            </w:r>
            <w:r w:rsidRPr="00613EB2">
              <w:rPr>
                <w:rFonts w:ascii="Times New Roman" w:eastAsia="Arial" w:hAnsi="Times New Roman" w:cs="Times New Roman"/>
                <w:sz w:val="20"/>
                <w:szCs w:val="20"/>
              </w:rPr>
              <w:t>56</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6,119</w:t>
            </w:r>
            <w:r w:rsidRPr="00613EB2">
              <w:rPr>
                <w:rFonts w:ascii="Times New Roman" w:eastAsia="Arial" w:hAnsi="Times New Roman" w:cs="Times New Roman"/>
                <w:spacing w:val="-8"/>
                <w:sz w:val="20"/>
                <w:szCs w:val="20"/>
              </w:rPr>
              <w:t xml:space="preserve"> </w:t>
            </w:r>
            <w:r w:rsidRPr="00613EB2">
              <w:rPr>
                <w:rFonts w:ascii="Times New Roman" w:eastAsia="Arial" w:hAnsi="Times New Roman" w:cs="Times New Roman"/>
                <w:sz w:val="20"/>
                <w:szCs w:val="20"/>
              </w:rPr>
              <w:t>139</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0,037</w:t>
            </w:r>
            <w:r w:rsidRPr="00613EB2">
              <w:rPr>
                <w:rFonts w:ascii="Times New Roman" w:eastAsia="Arial" w:hAnsi="Times New Roman" w:cs="Times New Roman"/>
                <w:spacing w:val="-2"/>
                <w:sz w:val="20"/>
                <w:szCs w:val="20"/>
              </w:rPr>
              <w:t xml:space="preserve"> </w:t>
            </w:r>
            <w:r w:rsidRPr="00613EB2">
              <w:rPr>
                <w:rFonts w:ascii="Times New Roman" w:eastAsia="Arial" w:hAnsi="Times New Roman" w:cs="Times New Roman"/>
                <w:sz w:val="20"/>
                <w:szCs w:val="20"/>
              </w:rPr>
              <w:t>283</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4</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14,574</w:t>
            </w:r>
            <w:r w:rsidRPr="00613EB2">
              <w:rPr>
                <w:rFonts w:ascii="Times New Roman" w:eastAsia="Arial" w:hAnsi="Times New Roman" w:cs="Times New Roman"/>
                <w:spacing w:val="-11"/>
                <w:sz w:val="20"/>
                <w:szCs w:val="20"/>
              </w:rPr>
              <w:t xml:space="preserve"> </w:t>
            </w:r>
            <w:r w:rsidRPr="00613EB2">
              <w:rPr>
                <w:rFonts w:ascii="Times New Roman" w:eastAsia="Arial" w:hAnsi="Times New Roman" w:cs="Times New Roman"/>
                <w:sz w:val="20"/>
                <w:szCs w:val="20"/>
              </w:rPr>
              <w:t>23</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7,287</w:t>
            </w:r>
            <w:r w:rsidRPr="00613EB2">
              <w:rPr>
                <w:rFonts w:ascii="Times New Roman" w:eastAsia="Arial" w:hAnsi="Times New Roman" w:cs="Times New Roman"/>
                <w:spacing w:val="-11"/>
                <w:sz w:val="20"/>
                <w:szCs w:val="20"/>
              </w:rPr>
              <w:t xml:space="preserve"> </w:t>
            </w:r>
            <w:r w:rsidRPr="00613EB2">
              <w:rPr>
                <w:rFonts w:ascii="Times New Roman" w:eastAsia="Arial" w:hAnsi="Times New Roman" w:cs="Times New Roman"/>
                <w:sz w:val="20"/>
                <w:szCs w:val="20"/>
              </w:rPr>
              <w:t>116</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0,036</w:t>
            </w:r>
            <w:r w:rsidRPr="00613EB2">
              <w:rPr>
                <w:rFonts w:ascii="Times New Roman" w:eastAsia="Arial" w:hAnsi="Times New Roman" w:cs="Times New Roman"/>
                <w:spacing w:val="-2"/>
                <w:sz w:val="20"/>
                <w:szCs w:val="20"/>
              </w:rPr>
              <w:t xml:space="preserve"> </w:t>
            </w:r>
            <w:r w:rsidRPr="00613EB2">
              <w:rPr>
                <w:rFonts w:ascii="Times New Roman" w:eastAsia="Arial" w:hAnsi="Times New Roman" w:cs="Times New Roman"/>
                <w:sz w:val="20"/>
                <w:szCs w:val="20"/>
              </w:rPr>
              <w:t>658</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5</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pacing w:val="-1"/>
                <w:sz w:val="20"/>
                <w:szCs w:val="20"/>
              </w:rPr>
              <w:t>14,774</w:t>
            </w:r>
            <w:r w:rsidRPr="00613EB2">
              <w:rPr>
                <w:rFonts w:ascii="Times New Roman" w:eastAsia="Arial" w:hAnsi="Times New Roman" w:cs="Times New Roman"/>
                <w:spacing w:val="-10"/>
                <w:sz w:val="20"/>
                <w:szCs w:val="20"/>
              </w:rPr>
              <w:t xml:space="preserve"> </w:t>
            </w:r>
            <w:r w:rsidRPr="00613EB2">
              <w:rPr>
                <w:rFonts w:ascii="Times New Roman" w:eastAsia="Arial" w:hAnsi="Times New Roman" w:cs="Times New Roman"/>
                <w:sz w:val="20"/>
                <w:szCs w:val="20"/>
              </w:rPr>
              <w:t>55</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pacing w:val="-1"/>
                <w:sz w:val="20"/>
                <w:szCs w:val="20"/>
              </w:rPr>
              <w:t>7,387</w:t>
            </w:r>
            <w:r w:rsidRPr="00613EB2">
              <w:rPr>
                <w:rFonts w:ascii="Times New Roman" w:eastAsia="Arial" w:hAnsi="Times New Roman" w:cs="Times New Roman"/>
                <w:spacing w:val="-10"/>
                <w:sz w:val="20"/>
                <w:szCs w:val="20"/>
              </w:rPr>
              <w:t xml:space="preserve"> </w:t>
            </w:r>
            <w:r w:rsidRPr="00613EB2">
              <w:rPr>
                <w:rFonts w:ascii="Times New Roman" w:eastAsia="Arial" w:hAnsi="Times New Roman" w:cs="Times New Roman"/>
                <w:sz w:val="20"/>
                <w:szCs w:val="20"/>
              </w:rPr>
              <w:t>274</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0,146</w:t>
            </w:r>
            <w:r w:rsidRPr="00613EB2">
              <w:rPr>
                <w:rFonts w:ascii="Times New Roman" w:eastAsia="Arial" w:hAnsi="Times New Roman" w:cs="Times New Roman"/>
                <w:spacing w:val="-6"/>
                <w:sz w:val="20"/>
                <w:szCs w:val="20"/>
              </w:rPr>
              <w:t xml:space="preserve"> </w:t>
            </w:r>
            <w:r w:rsidRPr="00613EB2">
              <w:rPr>
                <w:rFonts w:ascii="Times New Roman" w:eastAsia="Arial" w:hAnsi="Times New Roman" w:cs="Times New Roman"/>
                <w:sz w:val="20"/>
                <w:szCs w:val="20"/>
              </w:rPr>
              <w:t>128</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6</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12,170</w:t>
            </w:r>
            <w:r w:rsidRPr="00613EB2">
              <w:rPr>
                <w:rFonts w:ascii="Times New Roman" w:eastAsia="Arial" w:hAnsi="Times New Roman" w:cs="Times New Roman"/>
                <w:spacing w:val="-8"/>
                <w:sz w:val="20"/>
                <w:szCs w:val="20"/>
              </w:rPr>
              <w:t xml:space="preserve"> </w:t>
            </w:r>
            <w:r w:rsidRPr="00613EB2">
              <w:rPr>
                <w:rFonts w:ascii="Times New Roman" w:eastAsia="Arial" w:hAnsi="Times New Roman" w:cs="Times New Roman"/>
                <w:sz w:val="20"/>
                <w:szCs w:val="20"/>
              </w:rPr>
              <w:t>24</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6,085</w:t>
            </w:r>
            <w:r w:rsidRPr="00613EB2">
              <w:rPr>
                <w:rFonts w:ascii="Times New Roman" w:eastAsia="Arial" w:hAnsi="Times New Roman" w:cs="Times New Roman"/>
                <w:spacing w:val="-4"/>
                <w:sz w:val="20"/>
                <w:szCs w:val="20"/>
              </w:rPr>
              <w:t xml:space="preserve"> </w:t>
            </w:r>
            <w:r w:rsidRPr="00613EB2">
              <w:rPr>
                <w:rFonts w:ascii="Times New Roman" w:eastAsia="Arial" w:hAnsi="Times New Roman" w:cs="Times New Roman"/>
                <w:sz w:val="20"/>
                <w:szCs w:val="20"/>
              </w:rPr>
              <w:t>119</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0,001</w:t>
            </w:r>
            <w:r w:rsidRPr="00613EB2">
              <w:rPr>
                <w:rFonts w:ascii="Times New Roman" w:eastAsia="Arial" w:hAnsi="Times New Roman" w:cs="Times New Roman"/>
                <w:spacing w:val="-4"/>
                <w:sz w:val="20"/>
                <w:szCs w:val="20"/>
              </w:rPr>
              <w:t xml:space="preserve"> </w:t>
            </w:r>
            <w:r w:rsidRPr="00613EB2">
              <w:rPr>
                <w:rFonts w:ascii="Times New Roman" w:eastAsia="Arial" w:hAnsi="Times New Roman" w:cs="Times New Roman"/>
                <w:sz w:val="20"/>
                <w:szCs w:val="20"/>
              </w:rPr>
              <w:t>031</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7</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3</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12,249 03</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4,083</w:t>
            </w:r>
            <w:r w:rsidRPr="00613EB2">
              <w:rPr>
                <w:rFonts w:ascii="Times New Roman" w:eastAsia="Arial" w:hAnsi="Times New Roman" w:cs="Times New Roman"/>
                <w:spacing w:val="2"/>
                <w:sz w:val="20"/>
                <w:szCs w:val="20"/>
              </w:rPr>
              <w:t xml:space="preserve"> </w:t>
            </w:r>
            <w:r w:rsidRPr="00613EB2">
              <w:rPr>
                <w:rFonts w:ascii="Times New Roman" w:eastAsia="Arial" w:hAnsi="Times New Roman" w:cs="Times New Roman"/>
                <w:sz w:val="20"/>
                <w:szCs w:val="20"/>
              </w:rPr>
              <w:t>009</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0,012 404</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8</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10,297</w:t>
            </w:r>
            <w:r w:rsidRPr="00613EB2">
              <w:rPr>
                <w:rFonts w:ascii="Times New Roman" w:eastAsia="Arial" w:hAnsi="Times New Roman" w:cs="Times New Roman"/>
                <w:spacing w:val="-3"/>
                <w:sz w:val="20"/>
                <w:szCs w:val="20"/>
              </w:rPr>
              <w:t xml:space="preserve"> </w:t>
            </w:r>
            <w:r w:rsidRPr="00613EB2">
              <w:rPr>
                <w:rFonts w:ascii="Times New Roman" w:eastAsia="Arial" w:hAnsi="Times New Roman" w:cs="Times New Roman"/>
                <w:sz w:val="20"/>
                <w:szCs w:val="20"/>
              </w:rPr>
              <w:t>72</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5,148</w:t>
            </w:r>
            <w:r w:rsidRPr="00613EB2">
              <w:rPr>
                <w:rFonts w:ascii="Times New Roman" w:eastAsia="Arial" w:hAnsi="Times New Roman" w:cs="Times New Roman"/>
                <w:spacing w:val="-5"/>
                <w:sz w:val="20"/>
                <w:szCs w:val="20"/>
              </w:rPr>
              <w:t xml:space="preserve"> </w:t>
            </w:r>
            <w:r w:rsidRPr="00613EB2">
              <w:rPr>
                <w:rFonts w:ascii="Times New Roman" w:eastAsia="Arial" w:hAnsi="Times New Roman" w:cs="Times New Roman"/>
                <w:sz w:val="20"/>
                <w:szCs w:val="20"/>
              </w:rPr>
              <w:t>858</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0,000</w:t>
            </w:r>
            <w:r w:rsidRPr="00613EB2">
              <w:rPr>
                <w:rFonts w:ascii="Times New Roman" w:eastAsia="Arial" w:hAnsi="Times New Roman" w:cs="Times New Roman"/>
                <w:spacing w:val="-7"/>
                <w:sz w:val="20"/>
                <w:szCs w:val="20"/>
              </w:rPr>
              <w:t xml:space="preserve"> </w:t>
            </w:r>
            <w:r w:rsidRPr="00613EB2">
              <w:rPr>
                <w:rFonts w:ascii="Times New Roman" w:eastAsia="Arial" w:hAnsi="Times New Roman" w:cs="Times New Roman"/>
                <w:sz w:val="20"/>
                <w:szCs w:val="20"/>
              </w:rPr>
              <w:t>141</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303"/>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2"/>
                <w:sz w:val="24"/>
                <w:szCs w:val="24"/>
              </w:rPr>
              <w:t xml:space="preserve"> </w:t>
            </w:r>
            <w:r w:rsidRPr="00613EB2">
              <w:rPr>
                <w:rFonts w:ascii="Times New Roman" w:eastAsia="Arial" w:hAnsi="Times New Roman" w:cs="Times New Roman"/>
                <w:sz w:val="24"/>
                <w:szCs w:val="24"/>
              </w:rPr>
              <w:t>9</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4</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11,924</w:t>
            </w:r>
            <w:r w:rsidRPr="00613EB2">
              <w:rPr>
                <w:rFonts w:ascii="Times New Roman" w:eastAsia="Arial" w:hAnsi="Times New Roman" w:cs="Times New Roman"/>
                <w:spacing w:val="-8"/>
                <w:sz w:val="20"/>
                <w:szCs w:val="20"/>
              </w:rPr>
              <w:t xml:space="preserve"> </w:t>
            </w:r>
            <w:r w:rsidRPr="00613EB2">
              <w:rPr>
                <w:rFonts w:ascii="Times New Roman" w:eastAsia="Arial" w:hAnsi="Times New Roman" w:cs="Times New Roman"/>
                <w:sz w:val="20"/>
                <w:szCs w:val="20"/>
              </w:rPr>
              <w:t>72</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2,981</w:t>
            </w:r>
            <w:r w:rsidRPr="00613EB2">
              <w:rPr>
                <w:rFonts w:ascii="Times New Roman" w:eastAsia="Arial" w:hAnsi="Times New Roman" w:cs="Times New Roman"/>
                <w:spacing w:val="-4"/>
                <w:sz w:val="20"/>
                <w:szCs w:val="20"/>
              </w:rPr>
              <w:t xml:space="preserve"> </w:t>
            </w:r>
            <w:r w:rsidRPr="00613EB2">
              <w:rPr>
                <w:rFonts w:ascii="Times New Roman" w:eastAsia="Arial" w:hAnsi="Times New Roman" w:cs="Times New Roman"/>
                <w:sz w:val="20"/>
                <w:szCs w:val="20"/>
              </w:rPr>
              <w:t>18</w:t>
            </w:r>
          </w:p>
        </w:tc>
        <w:tc>
          <w:tcPr>
            <w:tcW w:w="118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0,048</w:t>
            </w:r>
            <w:r w:rsidRPr="00613EB2">
              <w:rPr>
                <w:rFonts w:ascii="Times New Roman" w:eastAsia="Arial" w:hAnsi="Times New Roman" w:cs="Times New Roman"/>
                <w:spacing w:val="1"/>
                <w:sz w:val="20"/>
                <w:szCs w:val="20"/>
              </w:rPr>
              <w:t xml:space="preserve"> </w:t>
            </w:r>
            <w:r w:rsidRPr="00613EB2">
              <w:rPr>
                <w:rFonts w:ascii="Times New Roman" w:eastAsia="Arial" w:hAnsi="Times New Roman" w:cs="Times New Roman"/>
                <w:sz w:val="20"/>
                <w:szCs w:val="20"/>
              </w:rPr>
              <w:t>398</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299"/>
        </w:trPr>
        <w:tc>
          <w:tcPr>
            <w:tcW w:w="2511" w:type="dxa"/>
            <w:tcBorders>
              <w:top w:val="nil"/>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Ряд</w:t>
            </w:r>
            <w:r w:rsidRPr="00613EB2">
              <w:rPr>
                <w:rFonts w:ascii="Times New Roman" w:eastAsia="Arial" w:hAnsi="Times New Roman" w:cs="Times New Roman"/>
                <w:spacing w:val="-8"/>
                <w:sz w:val="24"/>
                <w:szCs w:val="24"/>
              </w:rPr>
              <w:t xml:space="preserve"> </w:t>
            </w:r>
            <w:r w:rsidRPr="00613EB2">
              <w:rPr>
                <w:rFonts w:ascii="Times New Roman" w:eastAsia="Arial" w:hAnsi="Times New Roman" w:cs="Times New Roman"/>
                <w:sz w:val="24"/>
                <w:szCs w:val="24"/>
              </w:rPr>
              <w:t>10</w:t>
            </w:r>
          </w:p>
        </w:tc>
        <w:tc>
          <w:tcPr>
            <w:tcW w:w="1298"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2</w:t>
            </w:r>
          </w:p>
        </w:tc>
        <w:tc>
          <w:tcPr>
            <w:tcW w:w="1128"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50"/>
              <w:rPr>
                <w:rFonts w:ascii="Times New Roman" w:eastAsia="Arial" w:hAnsi="Times New Roman" w:cs="Times New Roman"/>
                <w:sz w:val="20"/>
                <w:szCs w:val="20"/>
              </w:rPr>
            </w:pPr>
            <w:r w:rsidRPr="00613EB2">
              <w:rPr>
                <w:rFonts w:ascii="Times New Roman" w:eastAsia="Arial" w:hAnsi="Times New Roman" w:cs="Times New Roman"/>
                <w:sz w:val="20"/>
                <w:szCs w:val="20"/>
              </w:rPr>
              <w:t>11,510</w:t>
            </w:r>
            <w:r w:rsidRPr="00613EB2">
              <w:rPr>
                <w:rFonts w:ascii="Times New Roman" w:eastAsia="Arial" w:hAnsi="Times New Roman" w:cs="Times New Roman"/>
                <w:spacing w:val="-10"/>
                <w:sz w:val="20"/>
                <w:szCs w:val="20"/>
              </w:rPr>
              <w:t xml:space="preserve"> </w:t>
            </w:r>
            <w:r w:rsidRPr="00613EB2">
              <w:rPr>
                <w:rFonts w:ascii="Times New Roman" w:eastAsia="Arial" w:hAnsi="Times New Roman" w:cs="Times New Roman"/>
                <w:sz w:val="20"/>
                <w:szCs w:val="20"/>
              </w:rPr>
              <w:t>67</w:t>
            </w:r>
          </w:p>
        </w:tc>
        <w:tc>
          <w:tcPr>
            <w:tcW w:w="1269"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5,755</w:t>
            </w:r>
            <w:r w:rsidRPr="00613EB2">
              <w:rPr>
                <w:rFonts w:ascii="Times New Roman" w:eastAsia="Arial" w:hAnsi="Times New Roman" w:cs="Times New Roman"/>
                <w:spacing w:val="-6"/>
                <w:sz w:val="20"/>
                <w:szCs w:val="20"/>
              </w:rPr>
              <w:t xml:space="preserve"> </w:t>
            </w:r>
            <w:r w:rsidRPr="00613EB2">
              <w:rPr>
                <w:rFonts w:ascii="Times New Roman" w:eastAsia="Arial" w:hAnsi="Times New Roman" w:cs="Times New Roman"/>
                <w:sz w:val="20"/>
                <w:szCs w:val="20"/>
              </w:rPr>
              <w:t>333</w:t>
            </w:r>
          </w:p>
        </w:tc>
        <w:tc>
          <w:tcPr>
            <w:tcW w:w="1189"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34" w:after="0" w:line="240" w:lineRule="auto"/>
              <w:ind w:left="49"/>
              <w:rPr>
                <w:rFonts w:ascii="Times New Roman" w:eastAsia="Arial" w:hAnsi="Times New Roman" w:cs="Times New Roman"/>
                <w:sz w:val="20"/>
                <w:szCs w:val="20"/>
              </w:rPr>
            </w:pPr>
            <w:r w:rsidRPr="00613EB2">
              <w:rPr>
                <w:rFonts w:ascii="Times New Roman" w:eastAsia="Arial" w:hAnsi="Times New Roman" w:cs="Times New Roman"/>
                <w:sz w:val="20"/>
                <w:szCs w:val="20"/>
              </w:rPr>
              <w:t>0,309</w:t>
            </w:r>
            <w:r w:rsidRPr="00613EB2">
              <w:rPr>
                <w:rFonts w:ascii="Times New Roman" w:eastAsia="Arial" w:hAnsi="Times New Roman" w:cs="Times New Roman"/>
                <w:spacing w:val="-2"/>
                <w:sz w:val="20"/>
                <w:szCs w:val="20"/>
              </w:rPr>
              <w:t xml:space="preserve"> </w:t>
            </w:r>
            <w:r w:rsidRPr="00613EB2">
              <w:rPr>
                <w:rFonts w:ascii="Times New Roman" w:eastAsia="Arial" w:hAnsi="Times New Roman" w:cs="Times New Roman"/>
                <w:sz w:val="20"/>
                <w:szCs w:val="20"/>
              </w:rPr>
              <w:t>851</w:t>
            </w:r>
          </w:p>
        </w:tc>
        <w:tc>
          <w:tcPr>
            <w:tcW w:w="2395" w:type="dxa"/>
            <w:gridSpan w:val="2"/>
            <w:vMerge/>
            <w:tcBorders>
              <w:top w:val="nil"/>
              <w:left w:val="single" w:sz="4" w:space="0" w:color="231F20"/>
              <w:bottom w:val="nil"/>
            </w:tcBorders>
            <w:shd w:val="clear" w:color="auto" w:fill="auto"/>
          </w:tcPr>
          <w:p w:rsidR="00E561A9" w:rsidRPr="00B31AC0" w:rsidRDefault="00E561A9" w:rsidP="00E561A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E561A9" w:rsidRPr="003202FD" w:rsidTr="00E561A9">
        <w:trPr>
          <w:trHeight w:val="890"/>
        </w:trPr>
        <w:tc>
          <w:tcPr>
            <w:tcW w:w="9790" w:type="dxa"/>
            <w:gridSpan w:val="7"/>
            <w:tcBorders>
              <w:top w:val="nil"/>
            </w:tcBorders>
            <w:shd w:val="clear" w:color="auto" w:fill="auto"/>
          </w:tcPr>
          <w:p w:rsidR="00E561A9" w:rsidRPr="00613EB2" w:rsidRDefault="00E561A9" w:rsidP="00E561A9">
            <w:pPr>
              <w:widowControl w:val="0"/>
              <w:autoSpaceDE w:val="0"/>
              <w:autoSpaceDN w:val="0"/>
              <w:spacing w:after="0" w:line="240" w:lineRule="auto"/>
              <w:rPr>
                <w:rFonts w:ascii="Times New Roman" w:eastAsia="Arial" w:hAnsi="Times New Roman" w:cs="Times New Roman"/>
                <w:b/>
                <w:sz w:val="24"/>
                <w:szCs w:val="24"/>
              </w:rPr>
            </w:pPr>
          </w:p>
          <w:p w:rsidR="00E561A9" w:rsidRPr="00613EB2" w:rsidRDefault="00E561A9" w:rsidP="00E561A9">
            <w:pPr>
              <w:widowControl w:val="0"/>
              <w:autoSpaceDE w:val="0"/>
              <w:autoSpaceDN w:val="0"/>
              <w:spacing w:before="3" w:after="0" w:line="240" w:lineRule="auto"/>
              <w:rPr>
                <w:rFonts w:ascii="Times New Roman" w:eastAsia="Arial" w:hAnsi="Times New Roman" w:cs="Times New Roman"/>
                <w:b/>
                <w:sz w:val="24"/>
                <w:szCs w:val="24"/>
              </w:rPr>
            </w:pPr>
          </w:p>
          <w:p w:rsidR="00E561A9" w:rsidRPr="00613EB2" w:rsidRDefault="00E561A9" w:rsidP="00E561A9">
            <w:pPr>
              <w:widowControl w:val="0"/>
              <w:autoSpaceDE w:val="0"/>
              <w:autoSpaceDN w:val="0"/>
              <w:spacing w:after="0" w:line="240" w:lineRule="auto"/>
              <w:ind w:left="45"/>
              <w:rPr>
                <w:rFonts w:ascii="Times New Roman" w:eastAsia="Arial" w:hAnsi="Times New Roman" w:cs="Times New Roman"/>
                <w:b/>
                <w:sz w:val="24"/>
                <w:szCs w:val="24"/>
              </w:rPr>
            </w:pPr>
            <w:r w:rsidRPr="00613EB2">
              <w:rPr>
                <w:rFonts w:ascii="Times New Roman" w:eastAsia="Arial" w:hAnsi="Times New Roman" w:cs="Times New Roman"/>
                <w:b/>
                <w:sz w:val="24"/>
                <w:szCs w:val="24"/>
              </w:rPr>
              <w:t xml:space="preserve">ДИСПЕРСИОННЫЙ АНАЛИЗ </w:t>
            </w:r>
          </w:p>
        </w:tc>
      </w:tr>
      <w:tr w:rsidR="00E561A9" w:rsidRPr="003202FD" w:rsidTr="00E561A9">
        <w:trPr>
          <w:trHeight w:val="288"/>
        </w:trPr>
        <w:tc>
          <w:tcPr>
            <w:tcW w:w="2511" w:type="dxa"/>
            <w:tcBorders>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45"/>
              <w:rPr>
                <w:rFonts w:ascii="Times New Roman" w:eastAsia="Arial" w:hAnsi="Times New Roman" w:cs="Times New Roman"/>
                <w:b/>
                <w:sz w:val="24"/>
                <w:szCs w:val="24"/>
              </w:rPr>
            </w:pPr>
            <w:r w:rsidRPr="00613EB2">
              <w:rPr>
                <w:rFonts w:ascii="Times New Roman" w:eastAsia="Arial" w:hAnsi="Times New Roman" w:cs="Times New Roman"/>
                <w:b/>
                <w:sz w:val="24"/>
                <w:szCs w:val="24"/>
              </w:rPr>
              <w:t>Источник изменения</w:t>
            </w:r>
          </w:p>
        </w:tc>
        <w:tc>
          <w:tcPr>
            <w:tcW w:w="1298" w:type="dxa"/>
            <w:tcBorders>
              <w:left w:val="single" w:sz="4" w:space="0" w:color="231F20"/>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50"/>
              <w:rPr>
                <w:rFonts w:ascii="Times New Roman" w:eastAsia="Arial" w:hAnsi="Times New Roman" w:cs="Times New Roman"/>
                <w:b/>
                <w:sz w:val="20"/>
                <w:szCs w:val="20"/>
              </w:rPr>
            </w:pPr>
            <w:r w:rsidRPr="00613EB2">
              <w:rPr>
                <w:rFonts w:ascii="Times New Roman" w:eastAsia="Arial" w:hAnsi="Times New Roman" w:cs="Times New Roman"/>
                <w:b/>
                <w:sz w:val="20"/>
                <w:szCs w:val="20"/>
              </w:rPr>
              <w:t>SS</w:t>
            </w:r>
          </w:p>
        </w:tc>
        <w:tc>
          <w:tcPr>
            <w:tcW w:w="1128" w:type="dxa"/>
            <w:tcBorders>
              <w:left w:val="single" w:sz="4" w:space="0" w:color="231F20"/>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50"/>
              <w:rPr>
                <w:rFonts w:ascii="Times New Roman" w:eastAsia="Arial" w:hAnsi="Times New Roman" w:cs="Times New Roman"/>
                <w:b/>
                <w:sz w:val="20"/>
                <w:szCs w:val="20"/>
              </w:rPr>
            </w:pPr>
            <w:r w:rsidRPr="00613EB2">
              <w:rPr>
                <w:rFonts w:ascii="Times New Roman" w:eastAsia="Arial" w:hAnsi="Times New Roman" w:cs="Times New Roman"/>
                <w:b/>
                <w:sz w:val="20"/>
                <w:szCs w:val="20"/>
              </w:rPr>
              <w:t>df</w:t>
            </w:r>
          </w:p>
        </w:tc>
        <w:tc>
          <w:tcPr>
            <w:tcW w:w="1269" w:type="dxa"/>
            <w:tcBorders>
              <w:left w:val="single" w:sz="4" w:space="0" w:color="231F20"/>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49"/>
              <w:rPr>
                <w:rFonts w:ascii="Times New Roman" w:eastAsia="Arial" w:hAnsi="Times New Roman" w:cs="Times New Roman"/>
                <w:b/>
                <w:sz w:val="20"/>
                <w:szCs w:val="20"/>
              </w:rPr>
            </w:pPr>
            <w:r w:rsidRPr="00613EB2">
              <w:rPr>
                <w:rFonts w:ascii="Times New Roman" w:eastAsia="Arial" w:hAnsi="Times New Roman" w:cs="Times New Roman"/>
                <w:b/>
                <w:sz w:val="20"/>
                <w:szCs w:val="20"/>
              </w:rPr>
              <w:t>MS</w:t>
            </w:r>
          </w:p>
        </w:tc>
        <w:tc>
          <w:tcPr>
            <w:tcW w:w="1189" w:type="dxa"/>
            <w:tcBorders>
              <w:left w:val="single" w:sz="4" w:space="0" w:color="231F20"/>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49"/>
              <w:rPr>
                <w:rFonts w:ascii="Times New Roman" w:eastAsia="Arial" w:hAnsi="Times New Roman" w:cs="Times New Roman"/>
                <w:b/>
                <w:sz w:val="20"/>
                <w:szCs w:val="20"/>
              </w:rPr>
            </w:pPr>
            <w:r w:rsidRPr="00613EB2">
              <w:rPr>
                <w:rFonts w:ascii="Times New Roman" w:eastAsia="Arial" w:hAnsi="Times New Roman" w:cs="Times New Roman"/>
                <w:b/>
                <w:sz w:val="20"/>
                <w:szCs w:val="20"/>
              </w:rPr>
              <w:t>F</w:t>
            </w:r>
          </w:p>
        </w:tc>
        <w:tc>
          <w:tcPr>
            <w:tcW w:w="1332" w:type="dxa"/>
            <w:tcBorders>
              <w:left w:val="single" w:sz="4" w:space="0" w:color="231F20"/>
              <w:bottom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47"/>
              <w:rPr>
                <w:rFonts w:ascii="Times New Roman" w:eastAsia="Arial" w:hAnsi="Times New Roman" w:cs="Times New Roman"/>
                <w:b/>
                <w:sz w:val="20"/>
                <w:szCs w:val="20"/>
              </w:rPr>
            </w:pPr>
            <w:r w:rsidRPr="00613EB2">
              <w:rPr>
                <w:rFonts w:ascii="Times New Roman" w:eastAsia="Arial" w:hAnsi="Times New Roman" w:cs="Times New Roman"/>
                <w:b/>
                <w:sz w:val="20"/>
                <w:szCs w:val="20"/>
              </w:rPr>
              <w:t>P-значение</w:t>
            </w:r>
          </w:p>
        </w:tc>
        <w:tc>
          <w:tcPr>
            <w:tcW w:w="1063" w:type="dxa"/>
            <w:tcBorders>
              <w:left w:val="single" w:sz="4" w:space="0" w:color="231F20"/>
              <w:bottom w:val="single" w:sz="4" w:space="0" w:color="231F20"/>
            </w:tcBorders>
            <w:shd w:val="clear" w:color="auto" w:fill="auto"/>
          </w:tcPr>
          <w:p w:rsidR="00E561A9" w:rsidRPr="00613EB2" w:rsidRDefault="00E561A9" w:rsidP="00E561A9">
            <w:pPr>
              <w:widowControl w:val="0"/>
              <w:autoSpaceDE w:val="0"/>
              <w:autoSpaceDN w:val="0"/>
              <w:spacing w:before="18" w:after="0" w:line="240" w:lineRule="auto"/>
              <w:ind w:left="50"/>
              <w:rPr>
                <w:rFonts w:ascii="Times New Roman" w:eastAsia="Arial" w:hAnsi="Times New Roman" w:cs="Times New Roman"/>
                <w:b/>
                <w:sz w:val="20"/>
                <w:szCs w:val="20"/>
              </w:rPr>
            </w:pPr>
            <w:r w:rsidRPr="00613EB2">
              <w:rPr>
                <w:rFonts w:ascii="Times New Roman" w:eastAsia="Arial" w:hAnsi="Times New Roman" w:cs="Times New Roman"/>
                <w:b/>
                <w:sz w:val="20"/>
                <w:szCs w:val="20"/>
              </w:rPr>
              <w:t>F</w:t>
            </w:r>
            <w:r w:rsidRPr="00613EB2">
              <w:rPr>
                <w:rFonts w:ascii="Times New Roman" w:eastAsia="Arial" w:hAnsi="Times New Roman" w:cs="Times New Roman"/>
                <w:b/>
                <w:spacing w:val="2"/>
                <w:sz w:val="20"/>
                <w:szCs w:val="20"/>
              </w:rPr>
              <w:t xml:space="preserve"> </w:t>
            </w:r>
            <w:r w:rsidRPr="00613EB2">
              <w:rPr>
                <w:rFonts w:ascii="Times New Roman" w:eastAsia="Arial" w:hAnsi="Times New Roman" w:cs="Times New Roman"/>
                <w:b/>
                <w:sz w:val="20"/>
                <w:szCs w:val="20"/>
              </w:rPr>
              <w:t>крит.</w:t>
            </w:r>
          </w:p>
        </w:tc>
      </w:tr>
      <w:tr w:rsidR="00E561A9" w:rsidRPr="003202FD" w:rsidTr="00E561A9">
        <w:trPr>
          <w:trHeight w:val="282"/>
        </w:trPr>
        <w:tc>
          <w:tcPr>
            <w:tcW w:w="2511" w:type="dxa"/>
            <w:tcBorders>
              <w:top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Между группами</w:t>
            </w:r>
          </w:p>
        </w:tc>
        <w:tc>
          <w:tcPr>
            <w:tcW w:w="1298"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51,327</w:t>
            </w:r>
            <w:r w:rsidRPr="00613EB2">
              <w:rPr>
                <w:rFonts w:ascii="Times New Roman" w:eastAsia="Arial" w:hAnsi="Times New Roman" w:cs="Times New Roman"/>
                <w:spacing w:val="-4"/>
                <w:sz w:val="24"/>
                <w:szCs w:val="24"/>
              </w:rPr>
              <w:t xml:space="preserve"> </w:t>
            </w:r>
            <w:r w:rsidRPr="00613EB2">
              <w:rPr>
                <w:rFonts w:ascii="Times New Roman" w:eastAsia="Arial" w:hAnsi="Times New Roman" w:cs="Times New Roman"/>
                <w:sz w:val="24"/>
                <w:szCs w:val="24"/>
              </w:rPr>
              <w:t>08</w:t>
            </w:r>
          </w:p>
        </w:tc>
        <w:tc>
          <w:tcPr>
            <w:tcW w:w="1128"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9</w:t>
            </w:r>
          </w:p>
        </w:tc>
        <w:tc>
          <w:tcPr>
            <w:tcW w:w="1269" w:type="dxa"/>
            <w:tcBorders>
              <w:top w:val="single" w:sz="4" w:space="0" w:color="231F20"/>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9"/>
              <w:rPr>
                <w:rFonts w:ascii="Times New Roman" w:eastAsia="Arial" w:hAnsi="Times New Roman" w:cs="Times New Roman"/>
                <w:sz w:val="24"/>
                <w:szCs w:val="24"/>
              </w:rPr>
            </w:pPr>
            <w:r w:rsidRPr="00613EB2">
              <w:rPr>
                <w:rFonts w:ascii="Times New Roman" w:eastAsia="Arial" w:hAnsi="Times New Roman" w:cs="Times New Roman"/>
                <w:sz w:val="24"/>
                <w:szCs w:val="24"/>
              </w:rPr>
              <w:t>5,703</w:t>
            </w:r>
            <w:r w:rsidRPr="00613EB2">
              <w:rPr>
                <w:rFonts w:ascii="Times New Roman" w:eastAsia="Arial" w:hAnsi="Times New Roman" w:cs="Times New Roman"/>
                <w:spacing w:val="-3"/>
                <w:sz w:val="24"/>
                <w:szCs w:val="24"/>
              </w:rPr>
              <w:t xml:space="preserve"> </w:t>
            </w:r>
            <w:r w:rsidRPr="00613EB2">
              <w:rPr>
                <w:rFonts w:ascii="Times New Roman" w:eastAsia="Arial" w:hAnsi="Times New Roman" w:cs="Times New Roman"/>
                <w:sz w:val="24"/>
                <w:szCs w:val="24"/>
              </w:rPr>
              <w:t>009</w:t>
            </w:r>
          </w:p>
        </w:tc>
        <w:tc>
          <w:tcPr>
            <w:tcW w:w="1189" w:type="dxa"/>
            <w:vMerge w:val="restart"/>
            <w:tcBorders>
              <w:top w:val="single" w:sz="4" w:space="0" w:color="231F20"/>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9"/>
              <w:rPr>
                <w:rFonts w:ascii="Times New Roman" w:eastAsia="Arial" w:hAnsi="Times New Roman" w:cs="Times New Roman"/>
                <w:sz w:val="24"/>
                <w:szCs w:val="24"/>
              </w:rPr>
            </w:pPr>
            <w:r w:rsidRPr="00613EB2">
              <w:rPr>
                <w:rFonts w:ascii="Times New Roman" w:eastAsia="Arial" w:hAnsi="Times New Roman" w:cs="Times New Roman"/>
                <w:sz w:val="24"/>
                <w:szCs w:val="24"/>
              </w:rPr>
              <w:t>92,596 53</w:t>
            </w:r>
          </w:p>
        </w:tc>
        <w:tc>
          <w:tcPr>
            <w:tcW w:w="1332" w:type="dxa"/>
            <w:vMerge w:val="restart"/>
            <w:tcBorders>
              <w:top w:val="single" w:sz="4" w:space="0" w:color="231F20"/>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47"/>
              <w:rPr>
                <w:rFonts w:ascii="Times New Roman" w:eastAsia="Arial" w:hAnsi="Times New Roman" w:cs="Times New Roman"/>
                <w:sz w:val="24"/>
                <w:szCs w:val="24"/>
              </w:rPr>
            </w:pPr>
            <w:r w:rsidRPr="00613EB2">
              <w:rPr>
                <w:rFonts w:ascii="Times New Roman" w:eastAsia="Arial" w:hAnsi="Times New Roman" w:cs="Times New Roman"/>
                <w:sz w:val="24"/>
                <w:szCs w:val="24"/>
              </w:rPr>
              <w:t>4,36102E-12</w:t>
            </w:r>
          </w:p>
        </w:tc>
        <w:tc>
          <w:tcPr>
            <w:tcW w:w="1063" w:type="dxa"/>
            <w:vMerge w:val="restart"/>
            <w:tcBorders>
              <w:top w:val="single" w:sz="4" w:space="0" w:color="231F20"/>
              <w:left w:val="single" w:sz="4" w:space="0" w:color="231F20"/>
            </w:tcBorders>
            <w:shd w:val="clear" w:color="auto" w:fill="auto"/>
          </w:tcPr>
          <w:p w:rsidR="00E561A9" w:rsidRPr="00613EB2" w:rsidRDefault="00E561A9" w:rsidP="00E561A9">
            <w:pPr>
              <w:widowControl w:val="0"/>
              <w:autoSpaceDE w:val="0"/>
              <w:autoSpaceDN w:val="0"/>
              <w:spacing w:before="23"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2,537 667</w:t>
            </w:r>
          </w:p>
        </w:tc>
      </w:tr>
      <w:tr w:rsidR="00E561A9" w:rsidRPr="003202FD" w:rsidTr="00E561A9">
        <w:trPr>
          <w:trHeight w:val="369"/>
        </w:trPr>
        <w:tc>
          <w:tcPr>
            <w:tcW w:w="2511" w:type="dxa"/>
            <w:tcBorders>
              <w:top w:val="nil"/>
              <w:bottom w:val="nil"/>
              <w:right w:val="single" w:sz="4" w:space="0" w:color="231F20"/>
            </w:tcBorders>
            <w:shd w:val="clear" w:color="auto" w:fill="auto"/>
          </w:tcPr>
          <w:p w:rsidR="00E561A9" w:rsidRPr="00613EB2" w:rsidRDefault="00E561A9" w:rsidP="00E561A9">
            <w:pPr>
              <w:widowControl w:val="0"/>
              <w:autoSpaceDE w:val="0"/>
              <w:autoSpaceDN w:val="0"/>
              <w:spacing w:before="24"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В группах</w:t>
            </w:r>
          </w:p>
        </w:tc>
        <w:tc>
          <w:tcPr>
            <w:tcW w:w="129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4"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0,985</w:t>
            </w:r>
            <w:r w:rsidRPr="00613EB2">
              <w:rPr>
                <w:rFonts w:ascii="Times New Roman" w:eastAsia="Arial" w:hAnsi="Times New Roman" w:cs="Times New Roman"/>
                <w:spacing w:val="-5"/>
                <w:sz w:val="24"/>
                <w:szCs w:val="24"/>
              </w:rPr>
              <w:t xml:space="preserve"> </w:t>
            </w:r>
            <w:r w:rsidRPr="00613EB2">
              <w:rPr>
                <w:rFonts w:ascii="Times New Roman" w:eastAsia="Arial" w:hAnsi="Times New Roman" w:cs="Times New Roman"/>
                <w:sz w:val="24"/>
                <w:szCs w:val="24"/>
              </w:rPr>
              <w:t>438</w:t>
            </w:r>
          </w:p>
        </w:tc>
        <w:tc>
          <w:tcPr>
            <w:tcW w:w="1128"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4"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16</w:t>
            </w:r>
          </w:p>
        </w:tc>
        <w:tc>
          <w:tcPr>
            <w:tcW w:w="1269" w:type="dxa"/>
            <w:tcBorders>
              <w:top w:val="nil"/>
              <w:left w:val="single" w:sz="4" w:space="0" w:color="231F20"/>
              <w:bottom w:val="nil"/>
              <w:right w:val="single" w:sz="4" w:space="0" w:color="231F20"/>
            </w:tcBorders>
            <w:shd w:val="clear" w:color="auto" w:fill="auto"/>
          </w:tcPr>
          <w:p w:rsidR="00E561A9" w:rsidRPr="00613EB2" w:rsidRDefault="00E561A9" w:rsidP="00E561A9">
            <w:pPr>
              <w:widowControl w:val="0"/>
              <w:autoSpaceDE w:val="0"/>
              <w:autoSpaceDN w:val="0"/>
              <w:spacing w:before="24" w:after="0" w:line="240" w:lineRule="auto"/>
              <w:ind w:left="49"/>
              <w:rPr>
                <w:rFonts w:ascii="Times New Roman" w:eastAsia="Arial" w:hAnsi="Times New Roman" w:cs="Times New Roman"/>
                <w:b/>
                <w:sz w:val="24"/>
                <w:szCs w:val="24"/>
              </w:rPr>
            </w:pPr>
            <w:r w:rsidRPr="00613EB2">
              <w:rPr>
                <w:rFonts w:ascii="Times New Roman" w:eastAsia="Arial" w:hAnsi="Times New Roman" w:cs="Times New Roman"/>
                <w:b/>
                <w:sz w:val="24"/>
                <w:szCs w:val="24"/>
              </w:rPr>
              <w:t>0,061</w:t>
            </w:r>
            <w:r w:rsidRPr="00613EB2">
              <w:rPr>
                <w:rFonts w:ascii="Times New Roman" w:eastAsia="Arial" w:hAnsi="Times New Roman" w:cs="Times New Roman"/>
                <w:b/>
                <w:spacing w:val="-7"/>
                <w:sz w:val="24"/>
                <w:szCs w:val="24"/>
              </w:rPr>
              <w:t xml:space="preserve"> </w:t>
            </w:r>
            <w:r w:rsidRPr="00613EB2">
              <w:rPr>
                <w:rFonts w:ascii="Times New Roman" w:eastAsia="Arial" w:hAnsi="Times New Roman" w:cs="Times New Roman"/>
                <w:b/>
                <w:sz w:val="24"/>
                <w:szCs w:val="24"/>
              </w:rPr>
              <w:t>59</w:t>
            </w:r>
          </w:p>
        </w:tc>
        <w:tc>
          <w:tcPr>
            <w:tcW w:w="1189" w:type="dxa"/>
            <w:vMerge/>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2" w:type="dxa"/>
            <w:vMerge/>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63" w:type="dxa"/>
            <w:vMerge/>
            <w:tcBorders>
              <w:top w:val="nil"/>
              <w:lef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561A9" w:rsidRPr="003202FD" w:rsidTr="00E561A9">
        <w:trPr>
          <w:trHeight w:val="375"/>
        </w:trPr>
        <w:tc>
          <w:tcPr>
            <w:tcW w:w="2511" w:type="dxa"/>
            <w:tcBorders>
              <w:top w:val="nil"/>
              <w:right w:val="single" w:sz="4" w:space="0" w:color="231F20"/>
            </w:tcBorders>
            <w:shd w:val="clear" w:color="auto" w:fill="auto"/>
          </w:tcPr>
          <w:p w:rsidR="00E561A9" w:rsidRPr="00613EB2" w:rsidRDefault="00E561A9" w:rsidP="00E561A9">
            <w:pPr>
              <w:widowControl w:val="0"/>
              <w:autoSpaceDE w:val="0"/>
              <w:autoSpaceDN w:val="0"/>
              <w:spacing w:before="110" w:after="0" w:line="240" w:lineRule="auto"/>
              <w:ind w:left="45"/>
              <w:rPr>
                <w:rFonts w:ascii="Times New Roman" w:eastAsia="Arial" w:hAnsi="Times New Roman" w:cs="Times New Roman"/>
                <w:sz w:val="24"/>
                <w:szCs w:val="24"/>
              </w:rPr>
            </w:pPr>
            <w:r w:rsidRPr="00613EB2">
              <w:rPr>
                <w:rFonts w:ascii="Times New Roman" w:eastAsia="Arial" w:hAnsi="Times New Roman" w:cs="Times New Roman"/>
                <w:sz w:val="24"/>
                <w:szCs w:val="24"/>
              </w:rPr>
              <w:t>Итого</w:t>
            </w:r>
          </w:p>
        </w:tc>
        <w:tc>
          <w:tcPr>
            <w:tcW w:w="1298"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10"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52,312</w:t>
            </w:r>
            <w:r w:rsidRPr="00613EB2">
              <w:rPr>
                <w:rFonts w:ascii="Times New Roman" w:eastAsia="Arial" w:hAnsi="Times New Roman" w:cs="Times New Roman"/>
                <w:spacing w:val="-3"/>
                <w:sz w:val="24"/>
                <w:szCs w:val="24"/>
              </w:rPr>
              <w:t xml:space="preserve"> </w:t>
            </w:r>
            <w:r w:rsidRPr="00613EB2">
              <w:rPr>
                <w:rFonts w:ascii="Times New Roman" w:eastAsia="Arial" w:hAnsi="Times New Roman" w:cs="Times New Roman"/>
                <w:sz w:val="24"/>
                <w:szCs w:val="24"/>
              </w:rPr>
              <w:t>52</w:t>
            </w:r>
          </w:p>
        </w:tc>
        <w:tc>
          <w:tcPr>
            <w:tcW w:w="1128"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before="110" w:after="0" w:line="240" w:lineRule="auto"/>
              <w:ind w:left="50"/>
              <w:rPr>
                <w:rFonts w:ascii="Times New Roman" w:eastAsia="Arial" w:hAnsi="Times New Roman" w:cs="Times New Roman"/>
                <w:sz w:val="24"/>
                <w:szCs w:val="24"/>
              </w:rPr>
            </w:pPr>
            <w:r w:rsidRPr="00613EB2">
              <w:rPr>
                <w:rFonts w:ascii="Times New Roman" w:eastAsia="Arial" w:hAnsi="Times New Roman" w:cs="Times New Roman"/>
                <w:sz w:val="24"/>
                <w:szCs w:val="24"/>
              </w:rPr>
              <w:t>25</w:t>
            </w:r>
          </w:p>
        </w:tc>
        <w:tc>
          <w:tcPr>
            <w:tcW w:w="1269" w:type="dxa"/>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spacing w:after="0" w:line="240" w:lineRule="auto"/>
              <w:rPr>
                <w:rFonts w:ascii="Times New Roman" w:eastAsia="Arial" w:hAnsi="Times New Roman" w:cs="Times New Roman"/>
                <w:sz w:val="24"/>
                <w:szCs w:val="24"/>
              </w:rPr>
            </w:pPr>
          </w:p>
        </w:tc>
        <w:tc>
          <w:tcPr>
            <w:tcW w:w="1189" w:type="dxa"/>
            <w:vMerge/>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2" w:type="dxa"/>
            <w:vMerge/>
            <w:tcBorders>
              <w:top w:val="nil"/>
              <w:left w:val="single" w:sz="4" w:space="0" w:color="231F20"/>
              <w:righ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63" w:type="dxa"/>
            <w:vMerge/>
            <w:tcBorders>
              <w:top w:val="nil"/>
              <w:left w:val="single" w:sz="4" w:space="0" w:color="231F20"/>
            </w:tcBorders>
            <w:shd w:val="clear" w:color="auto" w:fill="auto"/>
          </w:tcPr>
          <w:p w:rsidR="00E561A9" w:rsidRPr="00613EB2" w:rsidRDefault="00E561A9" w:rsidP="00E561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561A9" w:rsidRPr="003202FD" w:rsidTr="00E561A9">
        <w:trPr>
          <w:trHeight w:val="779"/>
        </w:trPr>
        <w:tc>
          <w:tcPr>
            <w:tcW w:w="9790" w:type="dxa"/>
            <w:gridSpan w:val="7"/>
            <w:shd w:val="clear" w:color="auto" w:fill="auto"/>
          </w:tcPr>
          <w:p w:rsidR="00E561A9" w:rsidRPr="00613EB2" w:rsidRDefault="00E561A9" w:rsidP="00E561A9">
            <w:pPr>
              <w:widowControl w:val="0"/>
              <w:autoSpaceDE w:val="0"/>
              <w:autoSpaceDN w:val="0"/>
              <w:spacing w:before="24" w:after="0" w:line="240" w:lineRule="auto"/>
              <w:ind w:left="45"/>
              <w:rPr>
                <w:rFonts w:ascii="Times New Roman" w:eastAsia="Arial" w:hAnsi="Times New Roman" w:cs="Times New Roman"/>
                <w:b/>
                <w:sz w:val="24"/>
                <w:szCs w:val="24"/>
              </w:rPr>
            </w:pPr>
            <w:r w:rsidRPr="00613EB2">
              <w:rPr>
                <w:rFonts w:ascii="Times New Roman" w:eastAsia="Arial" w:hAnsi="Times New Roman" w:cs="Times New Roman"/>
                <w:b/>
                <w:sz w:val="24"/>
                <w:szCs w:val="24"/>
              </w:rPr>
              <w:t>Условные обозначения</w:t>
            </w:r>
          </w:p>
          <w:p w:rsidR="00E561A9" w:rsidRPr="00613EB2" w:rsidRDefault="00E561A9" w:rsidP="00E561A9">
            <w:pPr>
              <w:widowControl w:val="0"/>
              <w:autoSpaceDE w:val="0"/>
              <w:autoSpaceDN w:val="0"/>
              <w:spacing w:before="110" w:after="0" w:line="225" w:lineRule="auto"/>
              <w:ind w:left="45" w:right="21"/>
              <w:rPr>
                <w:rFonts w:ascii="Times New Roman" w:eastAsia="Arial" w:hAnsi="Times New Roman" w:cs="Times New Roman"/>
                <w:sz w:val="24"/>
                <w:szCs w:val="24"/>
              </w:rPr>
            </w:pPr>
            <w:r w:rsidRPr="00613EB2">
              <w:rPr>
                <w:rFonts w:ascii="Times New Roman" w:eastAsia="Arial" w:hAnsi="Times New Roman" w:cs="Times New Roman"/>
                <w:sz w:val="24"/>
                <w:szCs w:val="24"/>
              </w:rPr>
              <w:t>SS:</w:t>
            </w:r>
            <w:r w:rsidRPr="00613EB2">
              <w:rPr>
                <w:rFonts w:ascii="Times New Roman" w:eastAsia="Arial" w:hAnsi="Times New Roman" w:cs="Times New Roman"/>
                <w:spacing w:val="36"/>
                <w:sz w:val="24"/>
                <w:szCs w:val="24"/>
              </w:rPr>
              <w:t xml:space="preserve"> </w:t>
            </w:r>
            <w:r w:rsidRPr="00613EB2">
              <w:rPr>
                <w:rFonts w:ascii="Times New Roman" w:eastAsia="Arial" w:hAnsi="Times New Roman" w:cs="Times New Roman"/>
                <w:sz w:val="24"/>
                <w:szCs w:val="24"/>
              </w:rPr>
              <w:t>сумма квадратов, df: степени свободы, MS: среднее квадратов, F: переменная F-распределения, P-значение: уровень значимости, F-крит: критическое значение переменной F-распределения</w:t>
            </w:r>
          </w:p>
        </w:tc>
      </w:tr>
    </w:tbl>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sectPr w:rsidR="00E561A9" w:rsidRPr="003202FD" w:rsidSect="00E561A9">
          <w:pgSz w:w="11906" w:h="16838"/>
          <w:pgMar w:top="1134" w:right="849" w:bottom="1134" w:left="1418" w:header="708" w:footer="708" w:gutter="0"/>
          <w:cols w:space="708"/>
          <w:docGrid w:linePitch="360"/>
        </w:sect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lastRenderedPageBreak/>
        <w:t>Приложение В</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(информационное)</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t>Матричный эффект и матричная неопределенность</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Бактериальные или дрожжевые клетки в жидкой матрице (например, в молоке, воде) обычно подчиняются случайному (пуассоновскому) распредел</w:t>
      </w:r>
      <w:r w:rsidR="007D4F68">
        <w:rPr>
          <w:rFonts w:ascii="Times New Roman" w:eastAsia="Times New Roman" w:hAnsi="Times New Roman" w:cs="Times New Roman"/>
          <w:bCs/>
          <w:color w:val="000000"/>
          <w:sz w:val="24"/>
          <w:szCs w:val="24"/>
          <w:lang w:eastAsia="ru-RU"/>
        </w:rPr>
        <w:t>ению [см.</w:t>
      </w:r>
      <w:r w:rsidRPr="003202FD">
        <w:rPr>
          <w:rFonts w:ascii="Times New Roman" w:eastAsia="Times New Roman" w:hAnsi="Times New Roman" w:cs="Times New Roman"/>
          <w:bCs/>
          <w:color w:val="000000"/>
          <w:sz w:val="24"/>
          <w:szCs w:val="24"/>
          <w:lang w:eastAsia="ru-RU"/>
        </w:rPr>
        <w:t xml:space="preserve"> рисунок (В.1), случай А], несмотря на то, что как отдельные клетки, так и небольшие скопления клеток могут образовывать колонии при посеве на агаре. Твердые пищевые продукты, такие как сыр, содержат клетки и скопления микроорганизмов, распределенных внутри и между исходными частицами, из которых состоит продукт, но они, как правило, не распределяются случайным образом и чаще всего происходят как за</w:t>
      </w:r>
      <w:r w:rsidR="007D4F68">
        <w:rPr>
          <w:rFonts w:ascii="Times New Roman" w:eastAsia="Times New Roman" w:hAnsi="Times New Roman" w:cs="Times New Roman"/>
          <w:bCs/>
          <w:color w:val="000000"/>
          <w:sz w:val="24"/>
          <w:szCs w:val="24"/>
          <w:lang w:eastAsia="ru-RU"/>
        </w:rPr>
        <w:t>разное распространение [см.</w:t>
      </w:r>
      <w:r w:rsidRPr="003202FD">
        <w:rPr>
          <w:rFonts w:ascii="Times New Roman" w:eastAsia="Times New Roman" w:hAnsi="Times New Roman" w:cs="Times New Roman"/>
          <w:bCs/>
          <w:color w:val="000000"/>
          <w:sz w:val="24"/>
          <w:szCs w:val="24"/>
          <w:lang w:eastAsia="ru-RU"/>
        </w:rPr>
        <w:t xml:space="preserve"> рисунок (В.1), случай В].</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Твердые продукты, такие как мясо и овощи, обычно заражаются случайным образом на поверхности, но не в глубоких тканях. Рост некоторых клеток приводит к общему поверхностному распределению отдельных клеток и микроколоний, которое обычно является заразным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 рисунок (В.1), случай В].</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Если кусочки твердого ингредиента (например, мяса) смешиваются с другими ингредиентами (например, овощами и соусами) для получения составного пищевого продукта, то поверхностные бактерии из всех твердых ингредиентов распределяются по всему многокомпонентному продукту, но бактерии не распределены случайным образом по всему конечному пищевому продукту. Количество бактерий, встречающихся в пищевой матрице, отражают относительный уровень загрязнения каждого из ингредиентов и степень разрушения микроколоний в процессе производства. Уровни загрязнений в нескольких частях образца для анализа пищевого продукта, взятого на анализ, не совпадают. Уровни конкретных бактерий отражают как относительное количество и качество ингредиентов, так и то, в какой степени производственный процесс распределил настоящие бактерии по всей партии продукта. Аналогичная ситуация возникает, если порошковое молоко и другие порошковые продукты загрязнены специфическими организмами только в небольшой части партии продукта [</w:t>
      </w:r>
      <w:r w:rsidR="00070E91">
        <w:rPr>
          <w:rFonts w:ascii="Times New Roman" w:eastAsia="Times New Roman" w:hAnsi="Times New Roman" w:cs="Times New Roman"/>
          <w:bCs/>
          <w:color w:val="000000"/>
          <w:sz w:val="24"/>
          <w:szCs w:val="24"/>
          <w:lang w:eastAsia="ru-RU"/>
        </w:rPr>
        <w:t xml:space="preserve">см. </w:t>
      </w:r>
      <w:r w:rsidRPr="003202FD">
        <w:rPr>
          <w:rFonts w:ascii="Times New Roman" w:eastAsia="Times New Roman" w:hAnsi="Times New Roman" w:cs="Times New Roman"/>
          <w:bCs/>
          <w:color w:val="000000"/>
          <w:sz w:val="24"/>
          <w:szCs w:val="24"/>
          <w:lang w:eastAsia="ru-RU"/>
        </w:rPr>
        <w:t>рисунок (В.2)].</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Даже если лабораторный образец был сделан однородным перед анализом, между различными частями образца для анализа возникают различия в уровнях загрязнения, особенно для твердых пищевых матриц. Такое изменение указывается в настоящем документе как «неопределенность матрицы».</w:t>
      </w:r>
    </w:p>
    <w:p w:rsidR="00E561A9"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Для получения дополнительной информации о распространении микроорганизмов в пищевых продуктах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 ссылку [17].</w:t>
      </w:r>
    </w:p>
    <w:p w:rsidR="00D27DA5" w:rsidRDefault="00D27DA5"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D27DA5" w:rsidRPr="003202FD" w:rsidRDefault="00D27DA5"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tbl>
      <w:tblPr>
        <w:tblW w:w="9004" w:type="dxa"/>
        <w:tblInd w:w="142" w:type="dxa"/>
        <w:tblLayout w:type="fixed"/>
        <w:tblLook w:val="01E0" w:firstRow="1" w:lastRow="1" w:firstColumn="1" w:lastColumn="1" w:noHBand="0" w:noVBand="0"/>
      </w:tblPr>
      <w:tblGrid>
        <w:gridCol w:w="3891"/>
        <w:gridCol w:w="5113"/>
      </w:tblGrid>
      <w:tr w:rsidR="00E561A9" w:rsidRPr="003202FD" w:rsidTr="00E561A9">
        <w:trPr>
          <w:trHeight w:val="3226"/>
        </w:trPr>
        <w:tc>
          <w:tcPr>
            <w:tcW w:w="3891" w:type="dxa"/>
            <w:shd w:val="clear" w:color="auto" w:fill="auto"/>
          </w:tcPr>
          <w:p w:rsidR="00E561A9" w:rsidRPr="003202FD" w:rsidRDefault="00E561A9" w:rsidP="00E561A9">
            <w:pPr>
              <w:widowControl w:val="0"/>
              <w:autoSpaceDE w:val="0"/>
              <w:autoSpaceDN w:val="0"/>
              <w:spacing w:after="0" w:line="240" w:lineRule="auto"/>
              <w:ind w:left="608"/>
              <w:rPr>
                <w:rFonts w:ascii="Times New Roman" w:eastAsia="Arial" w:hAnsi="Times New Roman" w:cs="Times New Roman"/>
                <w:sz w:val="24"/>
                <w:szCs w:val="24"/>
              </w:rPr>
            </w:pPr>
            <w:r w:rsidRPr="003202FD">
              <w:rPr>
                <w:rFonts w:ascii="Times New Roman" w:eastAsia="Arial" w:hAnsi="Times New Roman" w:cs="Times New Roman"/>
                <w:noProof/>
                <w:sz w:val="24"/>
                <w:szCs w:val="24"/>
                <w:lang w:eastAsia="ru-RU"/>
              </w:rPr>
              <w:lastRenderedPageBreak/>
              <w:drawing>
                <wp:inline distT="0" distB="0" distL="0" distR="0">
                  <wp:extent cx="1460500" cy="1971040"/>
                  <wp:effectExtent l="0" t="0" r="635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0" cy="1971040"/>
                          </a:xfrm>
                          <a:prstGeom prst="rect">
                            <a:avLst/>
                          </a:prstGeom>
                          <a:noFill/>
                          <a:ln>
                            <a:noFill/>
                          </a:ln>
                        </pic:spPr>
                      </pic:pic>
                    </a:graphicData>
                  </a:graphic>
                </wp:inline>
              </w:drawing>
            </w:r>
          </w:p>
        </w:tc>
        <w:tc>
          <w:tcPr>
            <w:tcW w:w="5113" w:type="dxa"/>
            <w:shd w:val="clear" w:color="auto" w:fill="auto"/>
          </w:tcPr>
          <w:p w:rsidR="00E561A9" w:rsidRPr="003202FD" w:rsidRDefault="00E561A9" w:rsidP="00E561A9">
            <w:pPr>
              <w:widowControl w:val="0"/>
              <w:autoSpaceDE w:val="0"/>
              <w:autoSpaceDN w:val="0"/>
              <w:spacing w:after="0" w:line="240" w:lineRule="auto"/>
              <w:ind w:left="1598"/>
              <w:rPr>
                <w:rFonts w:ascii="Times New Roman" w:eastAsia="Arial" w:hAnsi="Times New Roman" w:cs="Times New Roman"/>
                <w:sz w:val="24"/>
                <w:szCs w:val="24"/>
              </w:rPr>
            </w:pPr>
            <w:r w:rsidRPr="003202FD">
              <w:rPr>
                <w:rFonts w:ascii="Times New Roman" w:eastAsia="Arial" w:hAnsi="Times New Roman" w:cs="Times New Roman"/>
                <w:noProof/>
                <w:sz w:val="24"/>
                <w:szCs w:val="24"/>
                <w:lang w:eastAsia="ru-RU"/>
              </w:rPr>
              <w:drawing>
                <wp:inline distT="0" distB="0" distL="0" distR="0">
                  <wp:extent cx="1449070" cy="1959610"/>
                  <wp:effectExtent l="0" t="0" r="0" b="254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9070" cy="1959610"/>
                          </a:xfrm>
                          <a:prstGeom prst="rect">
                            <a:avLst/>
                          </a:prstGeom>
                          <a:noFill/>
                          <a:ln>
                            <a:noFill/>
                          </a:ln>
                        </pic:spPr>
                      </pic:pic>
                    </a:graphicData>
                  </a:graphic>
                </wp:inline>
              </w:drawing>
            </w:r>
          </w:p>
        </w:tc>
      </w:tr>
      <w:tr w:rsidR="00E561A9" w:rsidRPr="003202FD" w:rsidTr="00E561A9">
        <w:trPr>
          <w:trHeight w:val="618"/>
        </w:trPr>
        <w:tc>
          <w:tcPr>
            <w:tcW w:w="3891" w:type="dxa"/>
            <w:shd w:val="clear" w:color="auto" w:fill="auto"/>
          </w:tcPr>
          <w:p w:rsidR="00E561A9" w:rsidRPr="003202FD" w:rsidRDefault="00E561A9" w:rsidP="00E561A9">
            <w:pPr>
              <w:widowControl w:val="0"/>
              <w:autoSpaceDE w:val="0"/>
              <w:autoSpaceDN w:val="0"/>
              <w:spacing w:after="0" w:line="240" w:lineRule="auto"/>
              <w:ind w:left="200"/>
              <w:rPr>
                <w:rFonts w:ascii="Times New Roman" w:eastAsia="Arial" w:hAnsi="Times New Roman" w:cs="Times New Roman"/>
                <w:b/>
                <w:sz w:val="24"/>
                <w:szCs w:val="24"/>
              </w:rPr>
            </w:pPr>
            <w:r w:rsidRPr="003202FD">
              <w:rPr>
                <w:rFonts w:ascii="Times New Roman" w:eastAsia="Arial" w:hAnsi="Times New Roman" w:cs="Times New Roman"/>
                <w:b/>
                <w:color w:val="231F20"/>
                <w:sz w:val="24"/>
                <w:szCs w:val="24"/>
              </w:rPr>
              <w:t>a)</w:t>
            </w:r>
            <w:r w:rsidRPr="003202FD">
              <w:rPr>
                <w:rFonts w:ascii="Times New Roman" w:eastAsia="Arial" w:hAnsi="Times New Roman" w:cs="Times New Roman"/>
                <w:b/>
                <w:color w:val="231F20"/>
                <w:spacing w:val="1"/>
                <w:sz w:val="24"/>
                <w:szCs w:val="24"/>
              </w:rPr>
              <w:t xml:space="preserve"> </w:t>
            </w:r>
            <w:r w:rsidRPr="003202FD">
              <w:rPr>
                <w:rFonts w:ascii="Times New Roman" w:eastAsia="Arial" w:hAnsi="Times New Roman" w:cs="Times New Roman"/>
                <w:b/>
                <w:color w:val="231F20"/>
                <w:sz w:val="24"/>
                <w:szCs w:val="24"/>
              </w:rPr>
              <w:t>Случай</w:t>
            </w:r>
            <w:r w:rsidRPr="003202FD">
              <w:rPr>
                <w:rFonts w:ascii="Times New Roman" w:eastAsia="Arial" w:hAnsi="Times New Roman" w:cs="Times New Roman"/>
                <w:b/>
                <w:color w:val="231F20"/>
                <w:spacing w:val="2"/>
                <w:sz w:val="24"/>
                <w:szCs w:val="24"/>
              </w:rPr>
              <w:t xml:space="preserve"> </w:t>
            </w:r>
            <w:r w:rsidRPr="003202FD">
              <w:rPr>
                <w:rFonts w:ascii="Times New Roman" w:eastAsia="Arial" w:hAnsi="Times New Roman" w:cs="Times New Roman"/>
                <w:b/>
                <w:color w:val="231F20"/>
                <w:sz w:val="24"/>
                <w:szCs w:val="24"/>
              </w:rPr>
              <w:t>A:</w:t>
            </w:r>
            <w:r w:rsidRPr="003202FD">
              <w:rPr>
                <w:rFonts w:ascii="Times New Roman" w:eastAsia="Arial" w:hAnsi="Times New Roman" w:cs="Times New Roman"/>
                <w:b/>
                <w:color w:val="231F20"/>
                <w:spacing w:val="3"/>
                <w:sz w:val="24"/>
                <w:szCs w:val="24"/>
              </w:rPr>
              <w:t xml:space="preserve"> </w:t>
            </w:r>
            <w:r w:rsidRPr="003202FD">
              <w:rPr>
                <w:rFonts w:ascii="Times New Roman" w:eastAsia="Arial" w:hAnsi="Times New Roman" w:cs="Times New Roman"/>
                <w:b/>
                <w:color w:val="231F20"/>
                <w:sz w:val="24"/>
                <w:szCs w:val="24"/>
              </w:rPr>
              <w:t>случайное распределение</w:t>
            </w:r>
          </w:p>
        </w:tc>
        <w:tc>
          <w:tcPr>
            <w:tcW w:w="5113" w:type="dxa"/>
            <w:shd w:val="clear" w:color="auto" w:fill="auto"/>
          </w:tcPr>
          <w:p w:rsidR="00E561A9" w:rsidRPr="003202FD" w:rsidRDefault="00E561A9" w:rsidP="00E561A9">
            <w:pPr>
              <w:widowControl w:val="0"/>
              <w:autoSpaceDE w:val="0"/>
              <w:autoSpaceDN w:val="0"/>
              <w:spacing w:after="0" w:line="240" w:lineRule="auto"/>
              <w:ind w:left="646" w:hanging="73"/>
              <w:jc w:val="both"/>
              <w:rPr>
                <w:rFonts w:ascii="Times New Roman" w:eastAsia="Arial" w:hAnsi="Times New Roman" w:cs="Times New Roman"/>
                <w:b/>
                <w:sz w:val="24"/>
                <w:szCs w:val="24"/>
              </w:rPr>
            </w:pPr>
            <w:r w:rsidRPr="003202FD">
              <w:rPr>
                <w:rFonts w:ascii="Times New Roman" w:eastAsia="Arial" w:hAnsi="Times New Roman" w:cs="Times New Roman"/>
                <w:b/>
                <w:color w:val="231F20"/>
                <w:sz w:val="24"/>
                <w:szCs w:val="24"/>
              </w:rPr>
              <w:t>b)</w:t>
            </w:r>
            <w:r w:rsidRPr="003202FD">
              <w:rPr>
                <w:rFonts w:ascii="Times New Roman" w:eastAsia="Arial" w:hAnsi="Times New Roman" w:cs="Times New Roman"/>
                <w:b/>
                <w:color w:val="231F20"/>
                <w:spacing w:val="3"/>
                <w:sz w:val="24"/>
                <w:szCs w:val="24"/>
              </w:rPr>
              <w:t xml:space="preserve"> </w:t>
            </w:r>
            <w:r w:rsidRPr="003202FD">
              <w:rPr>
                <w:rFonts w:ascii="Times New Roman" w:eastAsia="Arial" w:hAnsi="Times New Roman" w:cs="Times New Roman"/>
                <w:b/>
                <w:color w:val="231F20"/>
                <w:sz w:val="24"/>
                <w:szCs w:val="24"/>
              </w:rPr>
              <w:t>Случай</w:t>
            </w:r>
            <w:r w:rsidRPr="003202FD">
              <w:rPr>
                <w:rFonts w:ascii="Times New Roman" w:eastAsia="Arial" w:hAnsi="Times New Roman" w:cs="Times New Roman"/>
                <w:b/>
                <w:color w:val="231F20"/>
                <w:spacing w:val="5"/>
                <w:sz w:val="24"/>
                <w:szCs w:val="24"/>
              </w:rPr>
              <w:t xml:space="preserve"> </w:t>
            </w:r>
            <w:r w:rsidRPr="003202FD">
              <w:rPr>
                <w:rFonts w:ascii="Times New Roman" w:eastAsia="Arial" w:hAnsi="Times New Roman" w:cs="Times New Roman"/>
                <w:b/>
                <w:color w:val="231F20"/>
                <w:sz w:val="24"/>
                <w:szCs w:val="24"/>
              </w:rPr>
              <w:t>B:</w:t>
            </w:r>
            <w:r w:rsidRPr="003202FD">
              <w:rPr>
                <w:rFonts w:ascii="Times New Roman" w:eastAsia="Arial" w:hAnsi="Times New Roman" w:cs="Times New Roman"/>
                <w:b/>
                <w:color w:val="231F20"/>
                <w:spacing w:val="4"/>
                <w:sz w:val="24"/>
                <w:szCs w:val="24"/>
              </w:rPr>
              <w:t xml:space="preserve"> </w:t>
            </w:r>
            <w:r w:rsidRPr="003202FD">
              <w:rPr>
                <w:rFonts w:ascii="Times New Roman" w:eastAsia="Arial" w:hAnsi="Times New Roman" w:cs="Times New Roman"/>
                <w:b/>
                <w:color w:val="231F20"/>
                <w:sz w:val="24"/>
                <w:szCs w:val="24"/>
              </w:rPr>
              <w:t>контагиозное (заразное) распространение с наличием скоплений и микроколоний</w:t>
            </w:r>
          </w:p>
        </w:tc>
      </w:tr>
    </w:tbl>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D9680B" w:rsidRDefault="00820798"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Примечание -</w:t>
      </w:r>
      <w:r w:rsidR="00E561A9" w:rsidRPr="00D9680B">
        <w:rPr>
          <w:rFonts w:ascii="Times New Roman" w:eastAsia="Times New Roman" w:hAnsi="Times New Roman" w:cs="Times New Roman"/>
          <w:bCs/>
          <w:color w:val="000000"/>
          <w:sz w:val="20"/>
          <w:szCs w:val="20"/>
          <w:lang w:eastAsia="ru-RU"/>
        </w:rPr>
        <w:t xml:space="preserve"> Источник: изменение </w:t>
      </w:r>
      <w:r w:rsidR="00E561A9" w:rsidRPr="00D9680B">
        <w:rPr>
          <w:rFonts w:ascii="Times New Roman" w:eastAsia="Times New Roman" w:hAnsi="Times New Roman" w:cs="Times New Roman"/>
          <w:bCs/>
          <w:color w:val="000000"/>
          <w:sz w:val="20"/>
          <w:szCs w:val="20"/>
          <w:lang w:val="en-US" w:eastAsia="ru-RU"/>
        </w:rPr>
        <w:t>ISO</w:t>
      </w:r>
      <w:r w:rsidR="00E561A9" w:rsidRPr="00D9680B">
        <w:rPr>
          <w:rFonts w:ascii="Times New Roman" w:eastAsia="Times New Roman" w:hAnsi="Times New Roman" w:cs="Times New Roman"/>
          <w:bCs/>
          <w:color w:val="000000"/>
          <w:sz w:val="20"/>
          <w:szCs w:val="20"/>
          <w:lang w:eastAsia="ru-RU"/>
        </w:rPr>
        <w:t xml:space="preserve"> 21748.</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613EB2">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t>Рисунок В.1 -  Гипотетическая иллюстрация распределения микроорганизмов на поверхности</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noProof/>
          <w:sz w:val="24"/>
          <w:szCs w:val="24"/>
          <w:lang w:eastAsia="ru-RU"/>
        </w:rPr>
        <w:drawing>
          <wp:inline distT="0" distB="0" distL="0" distR="0">
            <wp:extent cx="2766695" cy="308737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6695" cy="3087370"/>
                    </a:xfrm>
                    <a:prstGeom prst="rect">
                      <a:avLst/>
                    </a:prstGeom>
                    <a:noFill/>
                    <a:ln>
                      <a:noFill/>
                    </a:ln>
                  </pic:spPr>
                </pic:pic>
              </a:graphicData>
            </a:graphic>
          </wp:inline>
        </w:drawing>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E71C5" w:rsidRDefault="00820798"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3E71C5">
        <w:rPr>
          <w:rFonts w:ascii="Times New Roman" w:eastAsia="Times New Roman" w:hAnsi="Times New Roman" w:cs="Times New Roman"/>
          <w:bCs/>
          <w:color w:val="000000"/>
          <w:sz w:val="20"/>
          <w:szCs w:val="20"/>
          <w:lang w:eastAsia="ru-RU"/>
        </w:rPr>
        <w:t xml:space="preserve">Примечание - </w:t>
      </w:r>
      <w:r w:rsidR="00E561A9" w:rsidRPr="003E71C5">
        <w:rPr>
          <w:rFonts w:ascii="Times New Roman" w:eastAsia="Times New Roman" w:hAnsi="Times New Roman" w:cs="Times New Roman"/>
          <w:bCs/>
          <w:color w:val="000000"/>
          <w:sz w:val="20"/>
          <w:szCs w:val="20"/>
          <w:lang w:eastAsia="ru-RU"/>
        </w:rPr>
        <w:t>Черные квадраты обозначают те пробы, в которых обнаружен целевой микроорганизм.</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D9680B" w:rsidP="00613EB2">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Рисунок В.2 </w:t>
      </w:r>
      <w:r w:rsidR="00E561A9" w:rsidRPr="003202FD">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 </w:t>
      </w:r>
      <w:r w:rsidR="00E561A9" w:rsidRPr="003202FD">
        <w:rPr>
          <w:rFonts w:ascii="Times New Roman" w:eastAsia="Times New Roman" w:hAnsi="Times New Roman" w:cs="Times New Roman"/>
          <w:b/>
          <w:bCs/>
          <w:color w:val="000000"/>
          <w:sz w:val="24"/>
          <w:szCs w:val="24"/>
          <w:lang w:eastAsia="ru-RU"/>
        </w:rPr>
        <w:t>Гипотетическое распределение низких уровней определенного микроорганизма в 100 пробах порошка или сложного пищевого продукта (например, мясного и овощного рагу)</w:t>
      </w: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613EB2" w:rsidRPr="003202FD" w:rsidRDefault="00613EB2"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lastRenderedPageBreak/>
        <w:t>Приложение С</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(информационное)</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t>Внутренняя изменчивость (стандартная неопределенность) оценок наиболее вероятного числа</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Метод наиболее вероятного числа (MPN) приведен в ISO 7218. В настоящем методе несколько инокулятов из каждой части образца для анализа засевают отдельно в разные аликвоты питательной среды. Результат каждой аликвоты качественный, т.е. результат либо положительный, либо отрицательный. Возможно, придется исследовать несколько аликвот при различных разбавлениях, чтобы получить оценку количества присутствующих микроорганизмов. MPN выводится с использованием статистических процедур.</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Внутренняя изменчивость значения MPN больше, чем связанная с распределением Пуассона из-за дополнительного элемента биномиальной вероятности, связанного с положительным или отрицательным характером данных. Статистические процедуры, используемые для определения MPN, также могут давать среднеквадратические погрешности в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 xml:space="preserve"> MPN/г или MPN/мл. Стандартная неопределенность,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равна среднеквадратической погрешности.</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Для определения среднеквадратической погрешности ISO 7218 рекомендует использ</w:t>
      </w:r>
      <w:r w:rsidR="00613EB2">
        <w:rPr>
          <w:rFonts w:ascii="Times New Roman" w:eastAsia="Times New Roman" w:hAnsi="Times New Roman" w:cs="Times New Roman"/>
          <w:bCs/>
          <w:color w:val="000000"/>
          <w:sz w:val="24"/>
          <w:szCs w:val="24"/>
          <w:lang w:eastAsia="ru-RU"/>
        </w:rPr>
        <w:t>овать электронную таблицу Excel</w:t>
      </w:r>
      <w:r w:rsidRPr="00613EB2">
        <w:rPr>
          <w:rFonts w:ascii="Times New Roman" w:eastAsia="Times New Roman" w:hAnsi="Times New Roman" w:cs="Times New Roman"/>
          <w:bCs/>
          <w:color w:val="000000"/>
          <w:sz w:val="24"/>
          <w:szCs w:val="24"/>
          <w:vertAlign w:val="superscript"/>
          <w:lang w:eastAsia="ru-RU"/>
        </w:rPr>
        <w:t>1</w:t>
      </w:r>
      <w:r w:rsidRPr="003202FD">
        <w:rPr>
          <w:rFonts w:ascii="Times New Roman" w:eastAsia="Times New Roman" w:hAnsi="Times New Roman" w:cs="Times New Roman"/>
          <w:bCs/>
          <w:color w:val="000000"/>
          <w:sz w:val="24"/>
          <w:szCs w:val="24"/>
          <w:lang w:eastAsia="ru-RU"/>
        </w:rPr>
        <w:t xml:space="preserve">), доступную по адресу </w:t>
      </w:r>
      <w:hyperlink r:id="rId24" w:history="1">
        <w:r w:rsidRPr="003202FD">
          <w:rPr>
            <w:rFonts w:ascii="Times New Roman" w:eastAsia="Times New Roman" w:hAnsi="Times New Roman" w:cs="Times New Roman"/>
            <w:bCs/>
            <w:color w:val="0066CC"/>
            <w:sz w:val="24"/>
            <w:szCs w:val="24"/>
            <w:u w:val="single"/>
            <w:lang w:eastAsia="ru-RU"/>
          </w:rPr>
          <w:t>http://standards.iso.org/iso/7218</w:t>
        </w:r>
      </w:hyperlink>
      <w:r w:rsidRPr="003202FD">
        <w:rPr>
          <w:rFonts w:ascii="Times New Roman" w:eastAsia="Times New Roman" w:hAnsi="Times New Roman" w:cs="Times New Roman"/>
          <w:bCs/>
          <w:color w:val="000000"/>
          <w:sz w:val="24"/>
          <w:szCs w:val="24"/>
          <w:lang w:eastAsia="ru-RU"/>
        </w:rPr>
        <w:t xml:space="preserve">, в которой указана требуемая стандартная неопределенность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xml:space="preserve"> в виде «SD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 xml:space="preserve"> MPN».</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Если MPN оценивается с помощью средств, которые не дают среднеквадратической погрешности, то неопределенность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может быть рассчитана по значению MPN и экспериментальным условиям, использованным для получения результата, с использованием формулы (C.1), взятой из ссылки [19]:</w:t>
      </w:r>
    </w:p>
    <w:p w:rsidR="00E561A9" w:rsidRPr="003202FD" w:rsidRDefault="00613EB2" w:rsidP="00E561A9">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ab/>
      </w:r>
      <m:oMath>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u</m:t>
            </m:r>
          </m:e>
          <m:sub>
            <m:r>
              <w:rPr>
                <w:rFonts w:ascii="Cambria Math" w:eastAsia="Times New Roman" w:hAnsi="Cambria Math" w:cs="Times New Roman"/>
                <w:color w:val="000000"/>
                <w:sz w:val="28"/>
                <w:szCs w:val="28"/>
                <w:lang w:eastAsia="ru-RU"/>
              </w:rPr>
              <m:t>MPN</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bCs/>
                <w:i/>
                <w:color w:val="000000"/>
                <w:sz w:val="28"/>
                <w:szCs w:val="28"/>
                <w:lang w:eastAsia="ru-RU"/>
              </w:rPr>
            </m:ctrlPr>
          </m:fPr>
          <m:num>
            <m:f>
              <m:fPr>
                <m:type m:val="skw"/>
                <m:ctrlPr>
                  <w:rPr>
                    <w:rFonts w:ascii="Cambria Math" w:eastAsia="Times New Roman" w:hAnsi="Cambria Math" w:cs="Times New Roman"/>
                    <w:bCs/>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in</m:t>
                </m:r>
              </m:den>
            </m:f>
            <m:r>
              <w:rPr>
                <w:rFonts w:ascii="Cambria Math" w:eastAsia="Times New Roman" w:hAnsi="Cambria Math" w:cs="Times New Roman"/>
                <w:color w:val="000000"/>
                <w:sz w:val="28"/>
                <w:szCs w:val="28"/>
                <w:lang w:eastAsia="ru-RU"/>
              </w:rPr>
              <m:t>(10)</m:t>
            </m:r>
          </m:num>
          <m:den>
            <m:r>
              <w:rPr>
                <w:rFonts w:ascii="Cambria Math" w:eastAsia="Times New Roman" w:hAnsi="Cambria Math" w:cs="Times New Roman"/>
                <w:color w:val="000000"/>
                <w:sz w:val="28"/>
                <w:szCs w:val="28"/>
                <w:lang w:eastAsia="ru-RU"/>
              </w:rPr>
              <m:t>μ</m:t>
            </m:r>
            <m:rad>
              <m:radPr>
                <m:degHide m:val="1"/>
                <m:ctrlPr>
                  <w:rPr>
                    <w:rFonts w:ascii="Cambria Math" w:eastAsia="Times New Roman" w:hAnsi="Cambria Math" w:cs="Times New Roman"/>
                    <w:bCs/>
                    <w:i/>
                    <w:color w:val="000000"/>
                    <w:sz w:val="28"/>
                    <w:szCs w:val="28"/>
                    <w:lang w:eastAsia="ru-RU"/>
                  </w:rPr>
                </m:ctrlPr>
              </m:radPr>
              <m:deg/>
              <m:e>
                <m:nary>
                  <m:naryPr>
                    <m:chr m:val="∑"/>
                    <m:limLoc m:val="undOvr"/>
                    <m:ctrlPr>
                      <w:rPr>
                        <w:rFonts w:ascii="Cambria Math" w:eastAsia="Times New Roman" w:hAnsi="Cambria Math" w:cs="Times New Roman"/>
                        <w:bCs/>
                        <w:i/>
                        <w:color w:val="000000"/>
                        <w:sz w:val="28"/>
                        <w:szCs w:val="28"/>
                        <w:lang w:eastAsia="ru-RU"/>
                      </w:rPr>
                    </m:ctrlPr>
                  </m:naryPr>
                  <m:sub>
                    <m:r>
                      <w:rPr>
                        <w:rFonts w:ascii="Cambria Math" w:eastAsia="Times New Roman" w:hAnsi="Cambria Math" w:cs="Times New Roman"/>
                        <w:color w:val="000000"/>
                        <w:sz w:val="28"/>
                        <w:szCs w:val="28"/>
                        <w:lang w:eastAsia="ru-RU"/>
                      </w:rPr>
                      <m:t>i=1</m:t>
                    </m:r>
                  </m:sub>
                  <m:sup>
                    <m:r>
                      <w:rPr>
                        <w:rFonts w:ascii="Cambria Math" w:eastAsia="Times New Roman" w:hAnsi="Cambria Math" w:cs="Times New Roman"/>
                        <w:color w:val="000000"/>
                        <w:sz w:val="28"/>
                        <w:szCs w:val="28"/>
                        <w:lang w:val="en-US" w:eastAsia="ru-RU"/>
                      </w:rPr>
                      <m:t>k</m:t>
                    </m:r>
                  </m:sup>
                  <m:e>
                    <m:f>
                      <m:fPr>
                        <m:ctrlPr>
                          <w:rPr>
                            <w:rFonts w:ascii="Cambria Math" w:eastAsia="Times New Roman" w:hAnsi="Cambria Math" w:cs="Times New Roman"/>
                            <w:bCs/>
                            <w:i/>
                            <w:color w:val="000000"/>
                            <w:sz w:val="28"/>
                            <w:szCs w:val="28"/>
                            <w:lang w:eastAsia="ru-RU"/>
                          </w:rPr>
                        </m:ctrlPr>
                      </m:fPr>
                      <m:num>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x</m:t>
                            </m:r>
                          </m:e>
                          <m:sub>
                            <m:r>
                              <w:rPr>
                                <w:rFonts w:ascii="Cambria Math" w:eastAsia="Times New Roman" w:hAnsi="Cambria Math" w:cs="Times New Roman"/>
                                <w:color w:val="000000"/>
                                <w:sz w:val="28"/>
                                <w:szCs w:val="28"/>
                                <w:lang w:eastAsia="ru-RU"/>
                              </w:rPr>
                              <m:t>i</m:t>
                            </m:r>
                          </m:sub>
                        </m:sSub>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bCs/>
                                <w:i/>
                                <w:color w:val="000000"/>
                                <w:sz w:val="28"/>
                                <w:szCs w:val="28"/>
                                <w:lang w:eastAsia="ru-RU"/>
                              </w:rPr>
                            </m:ctrlPr>
                          </m:sSubSupPr>
                          <m:e>
                            <m:r>
                              <w:rPr>
                                <w:rFonts w:ascii="Cambria Math" w:eastAsia="Times New Roman" w:hAnsi="Cambria Math" w:cs="Times New Roman"/>
                                <w:color w:val="000000"/>
                                <w:sz w:val="28"/>
                                <w:szCs w:val="28"/>
                                <w:lang w:eastAsia="ru-RU"/>
                              </w:rPr>
                              <m:t>m</m:t>
                            </m:r>
                          </m:e>
                          <m:sub>
                            <m:r>
                              <w:rPr>
                                <w:rFonts w:ascii="Cambria Math" w:eastAsia="Times New Roman" w:hAnsi="Cambria Math" w:cs="Times New Roman"/>
                                <w:color w:val="000000"/>
                                <w:sz w:val="28"/>
                                <w:szCs w:val="28"/>
                                <w:lang w:eastAsia="ru-RU"/>
                              </w:rPr>
                              <m:t>i</m:t>
                            </m:r>
                          </m:sub>
                          <m:sup>
                            <m:r>
                              <w:rPr>
                                <w:rFonts w:ascii="Cambria Math" w:eastAsia="Times New Roman" w:hAnsi="Cambria Math" w:cs="Times New Roman"/>
                                <w:color w:val="000000"/>
                                <w:sz w:val="28"/>
                                <w:szCs w:val="28"/>
                                <w:lang w:eastAsia="ru-RU"/>
                              </w:rPr>
                              <m:t>2</m:t>
                            </m:r>
                          </m:sup>
                        </m:sSubSup>
                        <m:r>
                          <m:rPr>
                            <m:sty m:val="p"/>
                          </m:rPr>
                          <w:rPr>
                            <w:rFonts w:ascii="Cambria Math" w:eastAsia="Times New Roman" w:hAnsi="Cambria Math" w:cs="Times New Roman"/>
                            <w:color w:val="000000"/>
                            <w:sz w:val="28"/>
                            <w:szCs w:val="28"/>
                            <w:lang w:eastAsia="ru-RU"/>
                          </w:rPr>
                          <m:t>exp⁡</m:t>
                        </m:r>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m</m:t>
                            </m:r>
                          </m:e>
                          <m:sub>
                            <m:r>
                              <w:rPr>
                                <w:rFonts w:ascii="Cambria Math" w:eastAsia="Times New Roman" w:hAnsi="Cambria Math" w:cs="Times New Roman"/>
                                <w:color w:val="000000"/>
                                <w:sz w:val="28"/>
                                <w:szCs w:val="28"/>
                                <w:lang w:eastAsia="ru-RU"/>
                              </w:rPr>
                              <m:t>i</m:t>
                            </m:r>
                          </m:sub>
                        </m:sSub>
                        <m:r>
                          <w:rPr>
                            <w:rFonts w:ascii="Cambria Math" w:eastAsia="Times New Roman" w:hAnsi="Cambria Math" w:cs="Times New Roman"/>
                            <w:color w:val="000000"/>
                            <w:sz w:val="28"/>
                            <w:szCs w:val="28"/>
                            <w:lang w:eastAsia="ru-RU"/>
                          </w:rPr>
                          <m:t>×μ)</m:t>
                        </m:r>
                      </m:num>
                      <m:den>
                        <m:sSup>
                          <m:sSupPr>
                            <m:ctrlPr>
                              <w:rPr>
                                <w:rFonts w:ascii="Cambria Math" w:eastAsia="Times New Roman" w:hAnsi="Cambria Math" w:cs="Times New Roman"/>
                                <w:bCs/>
                                <w:i/>
                                <w:color w:val="000000"/>
                                <w:sz w:val="28"/>
                                <w:szCs w:val="28"/>
                                <w:lang w:eastAsia="ru-RU"/>
                              </w:rPr>
                            </m:ctrlPr>
                          </m:sSupPr>
                          <m:e>
                            <m:r>
                              <w:rPr>
                                <w:rFonts w:ascii="Cambria Math" w:eastAsia="Times New Roman" w:hAnsi="Cambria Math" w:cs="Times New Roman"/>
                                <w:color w:val="000000"/>
                                <w:sz w:val="28"/>
                                <w:szCs w:val="28"/>
                                <w:lang w:eastAsia="ru-RU"/>
                              </w:rPr>
                              <m:t>(1-</m:t>
                            </m:r>
                            <m:func>
                              <m:funcPr>
                                <m:ctrlPr>
                                  <w:rPr>
                                    <w:rFonts w:ascii="Cambria Math" w:eastAsia="Times New Roman" w:hAnsi="Cambria Math" w:cs="Times New Roman"/>
                                    <w:bCs/>
                                    <w:color w:val="000000"/>
                                    <w:sz w:val="28"/>
                                    <w:szCs w:val="28"/>
                                    <w:lang w:eastAsia="ru-RU"/>
                                  </w:rPr>
                                </m:ctrlPr>
                              </m:funcPr>
                              <m:fName>
                                <m:r>
                                  <m:rPr>
                                    <m:sty m:val="p"/>
                                  </m:rPr>
                                  <w:rPr>
                                    <w:rFonts w:ascii="Cambria Math" w:eastAsia="Times New Roman" w:hAnsi="Cambria Math" w:cs="Times New Roman"/>
                                    <w:color w:val="000000"/>
                                    <w:sz w:val="28"/>
                                    <w:szCs w:val="28"/>
                                    <w:lang w:eastAsia="ru-RU"/>
                                  </w:rPr>
                                  <m:t>exp</m:t>
                                </m:r>
                                <m:ctrlPr>
                                  <w:rPr>
                                    <w:rFonts w:ascii="Cambria Math" w:eastAsia="Times New Roman" w:hAnsi="Cambria Math" w:cs="Times New Roman"/>
                                    <w:bCs/>
                                    <w:i/>
                                    <w:color w:val="000000"/>
                                    <w:sz w:val="28"/>
                                    <w:szCs w:val="28"/>
                                    <w:lang w:eastAsia="ru-RU"/>
                                  </w:rPr>
                                </m:ctrlPr>
                              </m:fName>
                              <m:e>
                                <m:d>
                                  <m:dPr>
                                    <m:ctrlPr>
                                      <w:rPr>
                                        <w:rFonts w:ascii="Cambria Math" w:eastAsia="Times New Roman" w:hAnsi="Cambria Math" w:cs="Times New Roman"/>
                                        <w:bCs/>
                                        <w:i/>
                                        <w:color w:val="000000"/>
                                        <w:sz w:val="28"/>
                                        <w:szCs w:val="28"/>
                                        <w:lang w:eastAsia="ru-RU"/>
                                      </w:rPr>
                                    </m:ctrlPr>
                                  </m:dPr>
                                  <m:e>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m</m:t>
                                        </m:r>
                                      </m:e>
                                      <m:sub>
                                        <m:r>
                                          <w:rPr>
                                            <w:rFonts w:ascii="Cambria Math" w:eastAsia="Times New Roman" w:hAnsi="Cambria Math" w:cs="Times New Roman"/>
                                            <w:color w:val="000000"/>
                                            <w:sz w:val="28"/>
                                            <w:szCs w:val="28"/>
                                            <w:lang w:eastAsia="ru-RU"/>
                                          </w:rPr>
                                          <m:t>i</m:t>
                                        </m:r>
                                      </m:sub>
                                    </m:sSub>
                                    <m:r>
                                      <w:rPr>
                                        <w:rFonts w:ascii="Cambria Math" w:eastAsia="Times New Roman" w:hAnsi="Cambria Math" w:cs="Times New Roman"/>
                                        <w:color w:val="000000"/>
                                        <w:sz w:val="28"/>
                                        <w:szCs w:val="28"/>
                                        <w:lang w:eastAsia="ru-RU"/>
                                      </w:rPr>
                                      <m:t>×μ</m:t>
                                    </m:r>
                                  </m:e>
                                </m:d>
                              </m:e>
                            </m:func>
                            <m:r>
                              <w:rPr>
                                <w:rFonts w:ascii="Cambria Math" w:eastAsia="Times New Roman" w:hAnsi="Cambria Math" w:cs="Times New Roman"/>
                                <w:color w:val="000000"/>
                                <w:sz w:val="28"/>
                                <w:szCs w:val="28"/>
                                <w:lang w:eastAsia="ru-RU"/>
                              </w:rPr>
                              <m:t>)</m:t>
                            </m:r>
                          </m:e>
                          <m:sup>
                            <m:r>
                              <w:rPr>
                                <w:rFonts w:ascii="Cambria Math" w:eastAsia="Times New Roman" w:hAnsi="Cambria Math" w:cs="Times New Roman"/>
                                <w:color w:val="000000"/>
                                <w:sz w:val="28"/>
                                <w:szCs w:val="28"/>
                                <w:lang w:eastAsia="ru-RU"/>
                              </w:rPr>
                              <m:t>2</m:t>
                            </m:r>
                          </m:sup>
                        </m:sSup>
                      </m:den>
                    </m:f>
                  </m:e>
                </m:nary>
              </m:e>
            </m:rad>
          </m:den>
        </m:f>
      </m:oMath>
      <w:r w:rsidR="00E561A9" w:rsidRPr="003202FD">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w:t>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(C.1)</w:t>
      </w:r>
    </w:p>
    <w:p w:rsidR="00E561A9" w:rsidRPr="003202FD" w:rsidRDefault="00E561A9" w:rsidP="00613EB2">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где</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xml:space="preserve"> - стандартная неопределенность в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 xml:space="preserve"> MPN/г или MPN/мл;</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μ</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color w:val="000000"/>
          <w:sz w:val="24"/>
          <w:szCs w:val="24"/>
          <w:lang w:eastAsia="ru-RU"/>
        </w:rPr>
        <w:tab/>
        <w:t xml:space="preserve">- значение MPN/г или мл, </w:t>
      </w:r>
      <w:r w:rsidRPr="003202FD">
        <w:rPr>
          <w:rFonts w:ascii="Times New Roman" w:eastAsia="Times New Roman" w:hAnsi="Times New Roman" w:cs="Times New Roman"/>
          <w:bCs/>
          <w:color w:val="000000"/>
          <w:sz w:val="24"/>
          <w:szCs w:val="24"/>
          <w:u w:val="single"/>
          <w:lang w:eastAsia="ru-RU"/>
        </w:rPr>
        <w:t>не</w:t>
      </w:r>
      <w:r w:rsidRPr="003202FD">
        <w:rPr>
          <w:rFonts w:ascii="Times New Roman" w:eastAsia="Times New Roman" w:hAnsi="Times New Roman" w:cs="Times New Roman"/>
          <w:bCs/>
          <w:color w:val="000000"/>
          <w:sz w:val="24"/>
          <w:szCs w:val="24"/>
          <w:lang w:eastAsia="ru-RU"/>
        </w:rPr>
        <w:t xml:space="preserve"> в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k</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color w:val="000000"/>
          <w:sz w:val="24"/>
          <w:szCs w:val="24"/>
          <w:lang w:eastAsia="ru-RU"/>
        </w:rPr>
        <w:tab/>
        <w:t>- количество разбавлений;</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m</w:t>
      </w:r>
      <w:r w:rsidRPr="003202FD">
        <w:rPr>
          <w:rFonts w:ascii="Times New Roman" w:eastAsia="Times New Roman" w:hAnsi="Times New Roman" w:cs="Times New Roman"/>
          <w:bCs/>
          <w:color w:val="000000"/>
          <w:sz w:val="24"/>
          <w:szCs w:val="24"/>
          <w:vertAlign w:val="subscript"/>
          <w:lang w:eastAsia="ru-RU"/>
        </w:rPr>
        <w:t xml:space="preserve">i </w:t>
      </w:r>
      <w:r w:rsidRPr="003202FD">
        <w:rPr>
          <w:rFonts w:ascii="Times New Roman" w:eastAsia="Times New Roman" w:hAnsi="Times New Roman" w:cs="Times New Roman"/>
          <w:bCs/>
          <w:color w:val="000000"/>
          <w:sz w:val="24"/>
          <w:szCs w:val="24"/>
          <w:lang w:eastAsia="ru-RU"/>
        </w:rPr>
        <w:tab/>
        <w:t xml:space="preserve">- количество пробы (г или мл) в каждой аликвоте разбавления </w:t>
      </w:r>
      <w:r w:rsidRPr="003202FD">
        <w:rPr>
          <w:rFonts w:ascii="Times New Roman" w:eastAsia="Times New Roman" w:hAnsi="Times New Roman" w:cs="Times New Roman"/>
          <w:bCs/>
          <w:i/>
          <w:color w:val="000000"/>
          <w:sz w:val="24"/>
          <w:szCs w:val="24"/>
          <w:lang w:eastAsia="ru-RU"/>
        </w:rPr>
        <w:t>i</w:t>
      </w:r>
      <w:r w:rsidRPr="003202FD">
        <w:rPr>
          <w:rFonts w:ascii="Times New Roman" w:eastAsia="Times New Roman" w:hAnsi="Times New Roman" w:cs="Times New Roman"/>
          <w:bCs/>
          <w:color w:val="000000"/>
          <w:sz w:val="24"/>
          <w:szCs w:val="24"/>
          <w:lang w:eastAsia="ru-RU"/>
        </w:rPr>
        <w:t>;</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x</w:t>
      </w:r>
      <w:r w:rsidRPr="003202FD">
        <w:rPr>
          <w:rFonts w:ascii="Times New Roman" w:eastAsia="Times New Roman" w:hAnsi="Times New Roman" w:cs="Times New Roman"/>
          <w:bCs/>
          <w:color w:val="000000"/>
          <w:sz w:val="24"/>
          <w:szCs w:val="24"/>
          <w:vertAlign w:val="subscript"/>
          <w:lang w:eastAsia="ru-RU"/>
        </w:rPr>
        <w:t>i</w:t>
      </w:r>
      <w:r w:rsidRPr="003202FD">
        <w:rPr>
          <w:rFonts w:ascii="Times New Roman" w:eastAsia="Times New Roman" w:hAnsi="Times New Roman" w:cs="Times New Roman"/>
          <w:bCs/>
          <w:color w:val="000000"/>
          <w:sz w:val="24"/>
          <w:szCs w:val="24"/>
          <w:lang w:eastAsia="ru-RU"/>
        </w:rPr>
        <w:tab/>
        <w:t xml:space="preserve">- количество положительных результатов из разбавления </w:t>
      </w:r>
      <w:r w:rsidRPr="003202FD">
        <w:rPr>
          <w:rFonts w:ascii="Times New Roman" w:eastAsia="Times New Roman" w:hAnsi="Times New Roman" w:cs="Times New Roman"/>
          <w:bCs/>
          <w:i/>
          <w:color w:val="000000"/>
          <w:sz w:val="24"/>
          <w:szCs w:val="24"/>
          <w:lang w:eastAsia="ru-RU"/>
        </w:rPr>
        <w:t>i</w:t>
      </w:r>
      <w:r w:rsidRPr="003202FD">
        <w:rPr>
          <w:rFonts w:ascii="Times New Roman" w:eastAsia="Times New Roman" w:hAnsi="Times New Roman" w:cs="Times New Roman"/>
          <w:bCs/>
          <w:color w:val="000000"/>
          <w:sz w:val="24"/>
          <w:szCs w:val="24"/>
          <w:lang w:eastAsia="ru-RU"/>
        </w:rPr>
        <w:t>.</w:t>
      </w:r>
    </w:p>
    <w:p w:rsidR="00E561A9"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Если нет положительных результатов, т.е. когда Σ</w:t>
      </w:r>
      <w:r w:rsidRPr="003202FD">
        <w:rPr>
          <w:rFonts w:ascii="Times New Roman" w:eastAsia="Times New Roman" w:hAnsi="Times New Roman" w:cs="Times New Roman"/>
          <w:bCs/>
          <w:i/>
          <w:color w:val="000000"/>
          <w:sz w:val="24"/>
          <w:szCs w:val="24"/>
          <w:lang w:eastAsia="ru-RU"/>
        </w:rPr>
        <w:t>x</w:t>
      </w:r>
      <w:r w:rsidRPr="003202FD">
        <w:rPr>
          <w:rFonts w:ascii="Times New Roman" w:eastAsia="Times New Roman" w:hAnsi="Times New Roman" w:cs="Times New Roman"/>
          <w:bCs/>
          <w:color w:val="000000"/>
          <w:sz w:val="24"/>
          <w:szCs w:val="24"/>
          <w:vertAlign w:val="subscript"/>
          <w:lang w:eastAsia="ru-RU"/>
        </w:rPr>
        <w:t>i</w:t>
      </w:r>
      <w:r w:rsidRPr="003202FD">
        <w:rPr>
          <w:rFonts w:ascii="Times New Roman" w:eastAsia="Times New Roman" w:hAnsi="Times New Roman" w:cs="Times New Roman"/>
          <w:bCs/>
          <w:color w:val="000000"/>
          <w:sz w:val="24"/>
          <w:szCs w:val="24"/>
          <w:lang w:eastAsia="ru-RU"/>
        </w:rPr>
        <w:t xml:space="preserve"> = 0,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xml:space="preserve"> рассчитывается, как если бы был один положительный результат при наиболее концентрированном разбавлении, т. е. при наибольшем </w:t>
      </w:r>
      <w:r w:rsidRPr="003202FD">
        <w:rPr>
          <w:rFonts w:ascii="Times New Roman" w:eastAsia="Times New Roman" w:hAnsi="Times New Roman" w:cs="Times New Roman"/>
          <w:bCs/>
          <w:i/>
          <w:color w:val="000000"/>
          <w:sz w:val="24"/>
          <w:szCs w:val="24"/>
          <w:lang w:eastAsia="ru-RU"/>
        </w:rPr>
        <w:t>m</w:t>
      </w:r>
      <w:r w:rsidRPr="003202FD">
        <w:rPr>
          <w:rFonts w:ascii="Times New Roman" w:eastAsia="Times New Roman" w:hAnsi="Times New Roman" w:cs="Times New Roman"/>
          <w:bCs/>
          <w:color w:val="000000"/>
          <w:sz w:val="24"/>
          <w:szCs w:val="24"/>
          <w:vertAlign w:val="subscript"/>
          <w:lang w:eastAsia="ru-RU"/>
        </w:rPr>
        <w:t>i</w:t>
      </w:r>
      <w:r w:rsidRPr="003202FD">
        <w:rPr>
          <w:rFonts w:ascii="Times New Roman" w:eastAsia="Times New Roman" w:hAnsi="Times New Roman" w:cs="Times New Roman"/>
          <w:bCs/>
          <w:color w:val="000000"/>
          <w:sz w:val="24"/>
          <w:szCs w:val="24"/>
          <w:lang w:eastAsia="ru-RU"/>
        </w:rPr>
        <w:t>.</w:t>
      </w:r>
    </w:p>
    <w:p w:rsidR="007E35D8" w:rsidRPr="003202FD" w:rsidRDefault="00E561A9" w:rsidP="00613EB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Например, при использовании пяти аликвот по 1 г, 0,1 г и 0,01 г каждая и при числе положительных результатов соответственно 4, 0 и 1, то MPN (</w:t>
      </w:r>
      <w:r w:rsidRPr="003202FD">
        <w:rPr>
          <w:rFonts w:ascii="Times New Roman" w:eastAsia="Times New Roman" w:hAnsi="Times New Roman" w:cs="Times New Roman"/>
          <w:bCs/>
          <w:i/>
          <w:color w:val="000000"/>
          <w:sz w:val="24"/>
          <w:szCs w:val="24"/>
          <w:lang w:eastAsia="ru-RU"/>
        </w:rPr>
        <w:t>μ</w:t>
      </w:r>
      <w:r w:rsidRPr="003202FD">
        <w:rPr>
          <w:rFonts w:ascii="Times New Roman" w:eastAsia="Times New Roman" w:hAnsi="Times New Roman" w:cs="Times New Roman"/>
          <w:bCs/>
          <w:color w:val="000000"/>
          <w:sz w:val="24"/>
          <w:szCs w:val="24"/>
          <w:lang w:eastAsia="ru-RU"/>
        </w:rPr>
        <w:t>) = 1,7 MPN/г. Затем можно рассчитать стандартную неопределенность</w:t>
      </w:r>
      <w:r w:rsidR="003202FD" w:rsidRPr="003202FD">
        <w:rPr>
          <w:rFonts w:ascii="Times New Roman" w:eastAsia="Times New Roman" w:hAnsi="Times New Roman" w:cs="Times New Roman"/>
          <w:bCs/>
          <w:color w:val="000000"/>
          <w:sz w:val="24"/>
          <w:szCs w:val="24"/>
          <w:lang w:eastAsia="ru-RU"/>
        </w:rPr>
        <w:t>, в соответствии с таблицей С.1</w:t>
      </w:r>
    </w:p>
    <w:p w:rsidR="003202FD" w:rsidRDefault="003202FD"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613EB2" w:rsidRDefault="00613EB2" w:rsidP="00000042">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613EB2" w:rsidRPr="003202FD" w:rsidRDefault="00613EB2" w:rsidP="00613EB2">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Таблица С.1</w:t>
      </w:r>
    </w:p>
    <w:tbl>
      <w:tblPr>
        <w:tblW w:w="0" w:type="auto"/>
        <w:tblInd w:w="841"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395"/>
        <w:gridCol w:w="3096"/>
        <w:gridCol w:w="2294"/>
      </w:tblGrid>
      <w:tr w:rsidR="00E561A9" w:rsidRPr="003202FD" w:rsidTr="00E561A9">
        <w:trPr>
          <w:trHeight w:val="288"/>
        </w:trPr>
        <w:tc>
          <w:tcPr>
            <w:tcW w:w="2395" w:type="dxa"/>
            <w:tcBorders>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83" w:right="68"/>
              <w:jc w:val="center"/>
              <w:rPr>
                <w:rFonts w:ascii="Times New Roman" w:eastAsia="Arial" w:hAnsi="Times New Roman" w:cs="Times New Roman"/>
                <w:b/>
                <w:sz w:val="24"/>
                <w:szCs w:val="24"/>
              </w:rPr>
            </w:pPr>
            <w:r w:rsidRPr="003202FD">
              <w:rPr>
                <w:rFonts w:ascii="Times New Roman" w:eastAsia="Arial" w:hAnsi="Times New Roman" w:cs="Times New Roman"/>
                <w:b/>
                <w:color w:val="231F20"/>
                <w:sz w:val="24"/>
                <w:szCs w:val="24"/>
              </w:rPr>
              <w:t>Количество проб/испытаний</w:t>
            </w:r>
          </w:p>
        </w:tc>
        <w:tc>
          <w:tcPr>
            <w:tcW w:w="3096" w:type="dxa"/>
            <w:tcBorders>
              <w:left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86" w:right="66"/>
              <w:jc w:val="center"/>
              <w:rPr>
                <w:rFonts w:ascii="Times New Roman" w:eastAsia="Arial" w:hAnsi="Times New Roman" w:cs="Times New Roman"/>
                <w:b/>
                <w:sz w:val="24"/>
                <w:szCs w:val="24"/>
              </w:rPr>
            </w:pPr>
            <w:r w:rsidRPr="003202FD">
              <w:rPr>
                <w:rFonts w:ascii="Times New Roman" w:eastAsia="Arial" w:hAnsi="Times New Roman" w:cs="Times New Roman"/>
                <w:b/>
                <w:color w:val="231F20"/>
                <w:sz w:val="24"/>
                <w:szCs w:val="24"/>
              </w:rPr>
              <w:t>Количество положительных результатов/испытаний</w:t>
            </w:r>
          </w:p>
        </w:tc>
        <w:tc>
          <w:tcPr>
            <w:tcW w:w="2294" w:type="dxa"/>
            <w:tcBorders>
              <w:left w:val="single" w:sz="4" w:space="0" w:color="231F20"/>
              <w:bottom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24"/>
              <w:jc w:val="center"/>
              <w:rPr>
                <w:rFonts w:ascii="Times New Roman" w:eastAsia="Arial" w:hAnsi="Times New Roman" w:cs="Times New Roman"/>
                <w:b/>
                <w:sz w:val="24"/>
                <w:szCs w:val="24"/>
              </w:rPr>
            </w:pPr>
            <w:r w:rsidRPr="003202FD">
              <w:rPr>
                <w:rFonts w:ascii="Times New Roman" w:eastAsia="Arial" w:hAnsi="Times New Roman" w:cs="Times New Roman"/>
                <w:b/>
                <w:color w:val="231F20"/>
                <w:sz w:val="24"/>
                <w:szCs w:val="24"/>
              </w:rPr>
              <w:t>Коэффициент расчета</w:t>
            </w:r>
          </w:p>
        </w:tc>
      </w:tr>
      <w:tr w:rsidR="00E561A9" w:rsidRPr="003202FD" w:rsidTr="00E561A9">
        <w:trPr>
          <w:trHeight w:val="795"/>
        </w:trPr>
        <w:tc>
          <w:tcPr>
            <w:tcW w:w="2395" w:type="dxa"/>
            <w:tcBorders>
              <w:top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6" w:after="0" w:line="240" w:lineRule="auto"/>
              <w:rPr>
                <w:rFonts w:ascii="Times New Roman" w:eastAsia="Arial" w:hAnsi="Times New Roman" w:cs="Times New Roman"/>
                <w:b/>
                <w:sz w:val="24"/>
                <w:szCs w:val="24"/>
              </w:rPr>
            </w:pPr>
          </w:p>
          <w:p w:rsidR="00E561A9" w:rsidRPr="003202FD" w:rsidRDefault="00E561A9" w:rsidP="00E561A9">
            <w:pPr>
              <w:widowControl w:val="0"/>
              <w:autoSpaceDE w:val="0"/>
              <w:autoSpaceDN w:val="0"/>
              <w:spacing w:before="1" w:after="0" w:line="240" w:lineRule="auto"/>
              <w:ind w:left="83" w:right="68"/>
              <w:jc w:val="center"/>
              <w:rPr>
                <w:rFonts w:ascii="Times New Roman" w:eastAsia="Arial" w:hAnsi="Times New Roman" w:cs="Times New Roman"/>
                <w:sz w:val="24"/>
                <w:szCs w:val="24"/>
              </w:rPr>
            </w:pPr>
            <w:r w:rsidRPr="003202FD">
              <w:rPr>
                <w:rFonts w:ascii="Times New Roman" w:eastAsia="Arial" w:hAnsi="Times New Roman" w:cs="Times New Roman"/>
                <w:i/>
                <w:color w:val="231F20"/>
                <w:sz w:val="24"/>
                <w:szCs w:val="24"/>
              </w:rPr>
              <w:t>m</w:t>
            </w:r>
            <w:r w:rsidRPr="003202FD">
              <w:rPr>
                <w:rFonts w:ascii="Times New Roman" w:eastAsia="Arial" w:hAnsi="Times New Roman" w:cs="Times New Roman"/>
                <w:color w:val="231F20"/>
                <w:position w:val="-4"/>
                <w:sz w:val="24"/>
                <w:szCs w:val="24"/>
              </w:rPr>
              <w:t>i</w:t>
            </w:r>
            <w:r w:rsidRPr="003202FD">
              <w:rPr>
                <w:rFonts w:ascii="Times New Roman" w:eastAsia="Arial" w:hAnsi="Times New Roman" w:cs="Times New Roman"/>
                <w:color w:val="231F20"/>
                <w:spacing w:val="10"/>
                <w:position w:val="-4"/>
                <w:sz w:val="24"/>
                <w:szCs w:val="24"/>
              </w:rPr>
              <w:t xml:space="preserve"> </w:t>
            </w:r>
            <w:r w:rsidRPr="003202FD">
              <w:rPr>
                <w:rFonts w:ascii="Times New Roman" w:eastAsia="Arial" w:hAnsi="Times New Roman" w:cs="Times New Roman"/>
                <w:color w:val="231F20"/>
                <w:sz w:val="24"/>
                <w:szCs w:val="24"/>
              </w:rPr>
              <w:t>g</w:t>
            </w:r>
          </w:p>
        </w:tc>
        <w:tc>
          <w:tcPr>
            <w:tcW w:w="3096" w:type="dxa"/>
            <w:tcBorders>
              <w:top w:val="single" w:sz="4" w:space="0" w:color="231F20"/>
              <w:left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6" w:after="0" w:line="240" w:lineRule="auto"/>
              <w:rPr>
                <w:rFonts w:ascii="Times New Roman" w:eastAsia="Arial" w:hAnsi="Times New Roman" w:cs="Times New Roman"/>
                <w:b/>
                <w:sz w:val="24"/>
                <w:szCs w:val="24"/>
              </w:rPr>
            </w:pPr>
          </w:p>
          <w:p w:rsidR="00E561A9" w:rsidRPr="003202FD" w:rsidRDefault="00E561A9" w:rsidP="00E561A9">
            <w:pPr>
              <w:widowControl w:val="0"/>
              <w:autoSpaceDE w:val="0"/>
              <w:autoSpaceDN w:val="0"/>
              <w:spacing w:before="1" w:after="0" w:line="240" w:lineRule="auto"/>
              <w:ind w:left="86" w:right="66"/>
              <w:jc w:val="center"/>
              <w:rPr>
                <w:rFonts w:ascii="Times New Roman" w:eastAsia="Arial" w:hAnsi="Times New Roman" w:cs="Times New Roman"/>
                <w:i/>
                <w:sz w:val="24"/>
                <w:szCs w:val="24"/>
                <w:lang w:val="en-US"/>
              </w:rPr>
            </w:pPr>
            <w:r w:rsidRPr="003202FD">
              <w:rPr>
                <w:rFonts w:ascii="Times New Roman" w:eastAsia="Arial" w:hAnsi="Times New Roman" w:cs="Times New Roman"/>
                <w:i/>
                <w:color w:val="231F20"/>
                <w:sz w:val="24"/>
                <w:szCs w:val="24"/>
              </w:rPr>
              <w:t>x</w:t>
            </w:r>
            <w:r w:rsidRPr="003202FD">
              <w:rPr>
                <w:rFonts w:ascii="Times New Roman" w:eastAsia="Arial" w:hAnsi="Times New Roman" w:cs="Times New Roman"/>
                <w:i/>
                <w:color w:val="231F20"/>
                <w:position w:val="-4"/>
                <w:sz w:val="24"/>
                <w:szCs w:val="24"/>
              </w:rPr>
              <w:t>i</w:t>
            </w:r>
          </w:p>
        </w:tc>
        <w:tc>
          <w:tcPr>
            <w:tcW w:w="2294" w:type="dxa"/>
            <w:tcBorders>
              <w:top w:val="single" w:sz="4" w:space="0" w:color="231F20"/>
              <w:left w:val="single" w:sz="4" w:space="0" w:color="231F20"/>
            </w:tcBorders>
            <w:shd w:val="clear" w:color="auto" w:fill="auto"/>
          </w:tcPr>
          <w:p w:rsidR="00E561A9" w:rsidRPr="003202FD" w:rsidRDefault="00E561A9" w:rsidP="003202FD">
            <w:pPr>
              <w:widowControl w:val="0"/>
              <w:autoSpaceDE w:val="0"/>
              <w:autoSpaceDN w:val="0"/>
              <w:spacing w:after="0" w:line="87" w:lineRule="exact"/>
              <w:rPr>
                <w:rFonts w:ascii="Times New Roman" w:eastAsia="Arial" w:hAnsi="Times New Roman" w:cs="Times New Roman"/>
                <w:i/>
                <w:sz w:val="24"/>
                <w:szCs w:val="24"/>
                <w:lang w:val="en-US"/>
              </w:rPr>
            </w:pPr>
          </w:p>
          <w:p w:rsidR="003202FD" w:rsidRPr="003202FD" w:rsidRDefault="00FB23E6" w:rsidP="003202FD">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lang w:val="en-US" w:eastAsia="ru-RU"/>
              </w:rPr>
            </w:pPr>
            <m:oMathPara>
              <m:oMath>
                <m:f>
                  <m:fPr>
                    <m:ctrlPr>
                      <w:rPr>
                        <w:rFonts w:ascii="Cambria Math" w:eastAsia="Times New Roman" w:hAnsi="Cambria Math" w:cs="Times New Roman"/>
                        <w:bCs/>
                        <w:i/>
                        <w:color w:val="000000"/>
                        <w:lang w:val="en-US" w:eastAsia="ru-RU"/>
                      </w:rPr>
                    </m:ctrlPr>
                  </m:fPr>
                  <m:num>
                    <m:sSub>
                      <m:sSubPr>
                        <m:ctrlPr>
                          <w:rPr>
                            <w:rFonts w:ascii="Cambria Math" w:eastAsia="Times New Roman" w:hAnsi="Cambria Math" w:cs="Times New Roman"/>
                            <w:bCs/>
                            <w:i/>
                            <w:color w:val="000000"/>
                            <w:lang w:val="en-US" w:eastAsia="ru-RU"/>
                          </w:rPr>
                        </m:ctrlPr>
                      </m:sSubPr>
                      <m:e>
                        <m:r>
                          <w:rPr>
                            <w:rFonts w:ascii="Cambria Math" w:eastAsia="Times New Roman" w:hAnsi="Cambria Math" w:cs="Times New Roman"/>
                            <w:color w:val="000000"/>
                            <w:lang w:val="en-US" w:eastAsia="ru-RU"/>
                          </w:rPr>
                          <m:t>x</m:t>
                        </m:r>
                      </m:e>
                      <m:sub>
                        <m:r>
                          <w:rPr>
                            <w:rFonts w:ascii="Cambria Math" w:eastAsia="Times New Roman" w:hAnsi="Cambria Math" w:cs="Times New Roman"/>
                            <w:color w:val="000000"/>
                            <w:lang w:val="en-US" w:eastAsia="ru-RU"/>
                          </w:rPr>
                          <m:t>i</m:t>
                        </m:r>
                      </m:sub>
                    </m:sSub>
                    <m:r>
                      <w:rPr>
                        <w:rFonts w:ascii="Cambria Math" w:eastAsia="Times New Roman" w:hAnsi="Cambria Math" w:cs="Times New Roman"/>
                        <w:color w:val="000000"/>
                        <w:lang w:val="en-US" w:eastAsia="ru-RU"/>
                      </w:rPr>
                      <m:t>×</m:t>
                    </m:r>
                    <m:sSubSup>
                      <m:sSubSupPr>
                        <m:ctrlPr>
                          <w:rPr>
                            <w:rFonts w:ascii="Cambria Math" w:eastAsia="Times New Roman" w:hAnsi="Cambria Math" w:cs="Times New Roman"/>
                            <w:bCs/>
                            <w:i/>
                            <w:color w:val="000000"/>
                            <w:lang w:val="en-US" w:eastAsia="ru-RU"/>
                          </w:rPr>
                        </m:ctrlPr>
                      </m:sSubSupPr>
                      <m:e>
                        <m:r>
                          <w:rPr>
                            <w:rFonts w:ascii="Cambria Math" w:eastAsia="Times New Roman" w:hAnsi="Cambria Math" w:cs="Times New Roman"/>
                            <w:color w:val="000000"/>
                            <w:lang w:val="en-US" w:eastAsia="ru-RU"/>
                          </w:rPr>
                          <m:t>m</m:t>
                        </m:r>
                      </m:e>
                      <m:sub>
                        <m:r>
                          <w:rPr>
                            <w:rFonts w:ascii="Cambria Math" w:eastAsia="Times New Roman" w:hAnsi="Cambria Math" w:cs="Times New Roman"/>
                            <w:color w:val="000000"/>
                            <w:lang w:val="en-US" w:eastAsia="ru-RU"/>
                          </w:rPr>
                          <m:t>i</m:t>
                        </m:r>
                      </m:sub>
                      <m:sup>
                        <m:r>
                          <w:rPr>
                            <w:rFonts w:ascii="Cambria Math" w:eastAsia="Times New Roman" w:hAnsi="Cambria Math" w:cs="Times New Roman"/>
                            <w:color w:val="000000"/>
                            <w:lang w:val="en-US" w:eastAsia="ru-RU"/>
                          </w:rPr>
                          <m:t>2</m:t>
                        </m:r>
                      </m:sup>
                    </m:sSubSup>
                    <m:r>
                      <m:rPr>
                        <m:sty m:val="p"/>
                      </m:rPr>
                      <w:rPr>
                        <w:rFonts w:ascii="Cambria Math" w:eastAsia="Times New Roman" w:hAnsi="Cambria Math" w:cs="Times New Roman"/>
                        <w:color w:val="000000"/>
                        <w:lang w:val="en-US" w:eastAsia="ru-RU"/>
                      </w:rPr>
                      <m:t>exp⁡</m:t>
                    </m:r>
                    <m:r>
                      <w:rPr>
                        <w:rFonts w:ascii="Cambria Math" w:eastAsia="Times New Roman" w:hAnsi="Cambria Math" w:cs="Times New Roman"/>
                        <w:color w:val="000000"/>
                        <w:lang w:val="en-US" w:eastAsia="ru-RU"/>
                      </w:rPr>
                      <m:t>(-</m:t>
                    </m:r>
                    <m:sSub>
                      <m:sSubPr>
                        <m:ctrlPr>
                          <w:rPr>
                            <w:rFonts w:ascii="Cambria Math" w:eastAsia="Times New Roman" w:hAnsi="Cambria Math" w:cs="Times New Roman"/>
                            <w:bCs/>
                            <w:i/>
                            <w:color w:val="000000"/>
                            <w:lang w:val="en-US" w:eastAsia="ru-RU"/>
                          </w:rPr>
                        </m:ctrlPr>
                      </m:sSubPr>
                      <m:e>
                        <m:r>
                          <w:rPr>
                            <w:rFonts w:ascii="Cambria Math" w:eastAsia="Times New Roman" w:hAnsi="Cambria Math" w:cs="Times New Roman"/>
                            <w:color w:val="000000"/>
                            <w:lang w:val="en-US" w:eastAsia="ru-RU"/>
                          </w:rPr>
                          <m:t>m</m:t>
                        </m:r>
                      </m:e>
                      <m:sub>
                        <m:r>
                          <w:rPr>
                            <w:rFonts w:ascii="Cambria Math" w:eastAsia="Times New Roman" w:hAnsi="Cambria Math" w:cs="Times New Roman"/>
                            <w:color w:val="000000"/>
                            <w:lang w:val="en-US" w:eastAsia="ru-RU"/>
                          </w:rPr>
                          <m:t>i</m:t>
                        </m:r>
                      </m:sub>
                    </m:sSub>
                    <m:r>
                      <w:rPr>
                        <w:rFonts w:ascii="Cambria Math" w:eastAsia="Times New Roman" w:hAnsi="Cambria Math" w:cs="Times New Roman"/>
                        <w:color w:val="000000"/>
                        <w:lang w:val="en-US" w:eastAsia="ru-RU"/>
                      </w:rPr>
                      <m:t>×μ)</m:t>
                    </m:r>
                  </m:num>
                  <m:den>
                    <m:sSup>
                      <m:sSupPr>
                        <m:ctrlPr>
                          <w:rPr>
                            <w:rFonts w:ascii="Cambria Math" w:eastAsia="Times New Roman" w:hAnsi="Cambria Math" w:cs="Times New Roman"/>
                            <w:bCs/>
                            <w:i/>
                            <w:color w:val="000000"/>
                            <w:lang w:val="en-US" w:eastAsia="ru-RU"/>
                          </w:rPr>
                        </m:ctrlPr>
                      </m:sSupPr>
                      <m:e>
                        <m:d>
                          <m:dPr>
                            <m:begChr m:val="["/>
                            <m:endChr m:val="]"/>
                            <m:ctrlPr>
                              <w:rPr>
                                <w:rFonts w:ascii="Cambria Math" w:eastAsia="Times New Roman" w:hAnsi="Cambria Math" w:cs="Times New Roman"/>
                                <w:bCs/>
                                <w:i/>
                                <w:color w:val="000000"/>
                                <w:lang w:val="en-US" w:eastAsia="ru-RU"/>
                              </w:rPr>
                            </m:ctrlPr>
                          </m:dPr>
                          <m:e>
                            <m:r>
                              <w:rPr>
                                <w:rFonts w:ascii="Cambria Math" w:eastAsia="Times New Roman" w:hAnsi="Cambria Math" w:cs="Times New Roman"/>
                                <w:color w:val="000000"/>
                                <w:lang w:val="en-US" w:eastAsia="ru-RU"/>
                              </w:rPr>
                              <m:t>1-</m:t>
                            </m:r>
                            <m:r>
                              <m:rPr>
                                <m:sty m:val="p"/>
                              </m:rPr>
                              <w:rPr>
                                <w:rFonts w:ascii="Cambria Math" w:eastAsia="Times New Roman" w:hAnsi="Cambria Math" w:cs="Times New Roman"/>
                                <w:color w:val="000000"/>
                                <w:lang w:val="en-US" w:eastAsia="ru-RU"/>
                              </w:rPr>
                              <m:t>exp⁡</m:t>
                            </m:r>
                            <m:r>
                              <w:rPr>
                                <w:rFonts w:ascii="Cambria Math" w:eastAsia="Times New Roman" w:hAnsi="Cambria Math" w:cs="Times New Roman"/>
                                <w:color w:val="000000"/>
                                <w:lang w:val="en-US" w:eastAsia="ru-RU"/>
                              </w:rPr>
                              <m:t>(-</m:t>
                            </m:r>
                            <m:sSub>
                              <m:sSubPr>
                                <m:ctrlPr>
                                  <w:rPr>
                                    <w:rFonts w:ascii="Cambria Math" w:eastAsia="Times New Roman" w:hAnsi="Cambria Math" w:cs="Times New Roman"/>
                                    <w:bCs/>
                                    <w:i/>
                                    <w:color w:val="000000"/>
                                    <w:lang w:val="en-US" w:eastAsia="ru-RU"/>
                                  </w:rPr>
                                </m:ctrlPr>
                              </m:sSubPr>
                              <m:e>
                                <m:r>
                                  <w:rPr>
                                    <w:rFonts w:ascii="Cambria Math" w:eastAsia="Times New Roman" w:hAnsi="Cambria Math" w:cs="Times New Roman"/>
                                    <w:color w:val="000000"/>
                                    <w:lang w:val="en-US" w:eastAsia="ru-RU"/>
                                  </w:rPr>
                                  <m:t>m</m:t>
                                </m:r>
                              </m:e>
                              <m:sub>
                                <m:r>
                                  <w:rPr>
                                    <w:rFonts w:ascii="Cambria Math" w:eastAsia="Times New Roman" w:hAnsi="Cambria Math" w:cs="Times New Roman"/>
                                    <w:color w:val="000000"/>
                                    <w:lang w:val="en-US" w:eastAsia="ru-RU"/>
                                  </w:rPr>
                                  <m:t>i</m:t>
                                </m:r>
                              </m:sub>
                            </m:sSub>
                            <m:r>
                              <w:rPr>
                                <w:rFonts w:ascii="Cambria Math" w:eastAsia="Times New Roman" w:hAnsi="Cambria Math" w:cs="Times New Roman"/>
                                <w:color w:val="000000"/>
                                <w:lang w:val="en-US" w:eastAsia="ru-RU"/>
                              </w:rPr>
                              <m:t>×μ)</m:t>
                            </m:r>
                          </m:e>
                        </m:d>
                      </m:e>
                      <m:sup>
                        <m:r>
                          <w:rPr>
                            <w:rFonts w:ascii="Cambria Math" w:eastAsia="Times New Roman" w:hAnsi="Cambria Math" w:cs="Times New Roman"/>
                            <w:color w:val="000000"/>
                            <w:lang w:val="en-US" w:eastAsia="ru-RU"/>
                          </w:rPr>
                          <m:t>2</m:t>
                        </m:r>
                      </m:sup>
                    </m:sSup>
                  </m:den>
                </m:f>
              </m:oMath>
            </m:oMathPara>
          </w:p>
          <w:p w:rsidR="00E561A9" w:rsidRPr="003202FD" w:rsidRDefault="00E561A9" w:rsidP="00E561A9">
            <w:pPr>
              <w:widowControl w:val="0"/>
              <w:autoSpaceDE w:val="0"/>
              <w:autoSpaceDN w:val="0"/>
              <w:spacing w:after="0" w:line="240" w:lineRule="auto"/>
              <w:ind w:left="31" w:hanging="31"/>
              <w:jc w:val="center"/>
              <w:rPr>
                <w:rFonts w:ascii="Times New Roman" w:eastAsia="Arial" w:hAnsi="Times New Roman" w:cs="Times New Roman"/>
                <w:sz w:val="24"/>
                <w:szCs w:val="24"/>
              </w:rPr>
            </w:pPr>
          </w:p>
        </w:tc>
      </w:tr>
      <w:tr w:rsidR="00E561A9" w:rsidRPr="003202FD" w:rsidTr="00E561A9">
        <w:trPr>
          <w:trHeight w:val="288"/>
        </w:trPr>
        <w:tc>
          <w:tcPr>
            <w:tcW w:w="2395" w:type="dxa"/>
            <w:tcBorders>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1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1</w:t>
            </w:r>
          </w:p>
        </w:tc>
        <w:tc>
          <w:tcPr>
            <w:tcW w:w="3096" w:type="dxa"/>
            <w:tcBorders>
              <w:left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20"/>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4</w:t>
            </w:r>
          </w:p>
        </w:tc>
        <w:tc>
          <w:tcPr>
            <w:tcW w:w="2294" w:type="dxa"/>
            <w:tcBorders>
              <w:left w:val="single" w:sz="4" w:space="0" w:color="231F20"/>
              <w:bottom w:val="single" w:sz="4" w:space="0" w:color="231F20"/>
            </w:tcBorders>
            <w:shd w:val="clear" w:color="auto" w:fill="auto"/>
          </w:tcPr>
          <w:p w:rsidR="00E561A9" w:rsidRPr="003202FD" w:rsidRDefault="00E561A9" w:rsidP="00E561A9">
            <w:pPr>
              <w:widowControl w:val="0"/>
              <w:autoSpaceDE w:val="0"/>
              <w:autoSpaceDN w:val="0"/>
              <w:spacing w:before="18" w:after="0" w:line="240" w:lineRule="auto"/>
              <w:ind w:left="2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1,093</w:t>
            </w:r>
            <w:r w:rsidRPr="003202FD">
              <w:rPr>
                <w:rFonts w:ascii="Times New Roman" w:eastAsia="Arial" w:hAnsi="Times New Roman" w:cs="Times New Roman"/>
                <w:color w:val="231F20"/>
                <w:spacing w:val="-1"/>
                <w:sz w:val="24"/>
                <w:szCs w:val="24"/>
              </w:rPr>
              <w:t xml:space="preserve"> </w:t>
            </w:r>
            <w:r w:rsidRPr="003202FD">
              <w:rPr>
                <w:rFonts w:ascii="Times New Roman" w:eastAsia="Arial" w:hAnsi="Times New Roman" w:cs="Times New Roman"/>
                <w:color w:val="231F20"/>
                <w:sz w:val="24"/>
                <w:szCs w:val="24"/>
              </w:rPr>
              <w:t>9</w:t>
            </w:r>
          </w:p>
        </w:tc>
      </w:tr>
      <w:tr w:rsidR="00E561A9" w:rsidRPr="003202FD" w:rsidTr="00E561A9">
        <w:trPr>
          <w:trHeight w:val="293"/>
        </w:trPr>
        <w:tc>
          <w:tcPr>
            <w:tcW w:w="2395" w:type="dxa"/>
            <w:tcBorders>
              <w:top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80" w:right="68"/>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0,1</w:t>
            </w:r>
          </w:p>
        </w:tc>
        <w:tc>
          <w:tcPr>
            <w:tcW w:w="3096" w:type="dxa"/>
            <w:tcBorders>
              <w:top w:val="single" w:sz="4" w:space="0" w:color="231F20"/>
              <w:left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20"/>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0</w:t>
            </w:r>
          </w:p>
        </w:tc>
        <w:tc>
          <w:tcPr>
            <w:tcW w:w="2294" w:type="dxa"/>
            <w:tcBorders>
              <w:top w:val="single" w:sz="4" w:space="0" w:color="231F20"/>
              <w:left w:val="single" w:sz="4" w:space="0" w:color="231F20"/>
              <w:bottom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2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0,000</w:t>
            </w:r>
            <w:r w:rsidRPr="003202FD">
              <w:rPr>
                <w:rFonts w:ascii="Times New Roman" w:eastAsia="Arial" w:hAnsi="Times New Roman" w:cs="Times New Roman"/>
                <w:color w:val="231F20"/>
                <w:spacing w:val="1"/>
                <w:sz w:val="24"/>
                <w:szCs w:val="24"/>
              </w:rPr>
              <w:t xml:space="preserve"> </w:t>
            </w:r>
            <w:r w:rsidRPr="003202FD">
              <w:rPr>
                <w:rFonts w:ascii="Times New Roman" w:eastAsia="Arial" w:hAnsi="Times New Roman" w:cs="Times New Roman"/>
                <w:color w:val="231F20"/>
                <w:sz w:val="24"/>
                <w:szCs w:val="24"/>
              </w:rPr>
              <w:t>0</w:t>
            </w:r>
          </w:p>
        </w:tc>
      </w:tr>
      <w:tr w:rsidR="00E561A9" w:rsidRPr="003202FD" w:rsidTr="00E561A9">
        <w:trPr>
          <w:trHeight w:val="293"/>
        </w:trPr>
        <w:tc>
          <w:tcPr>
            <w:tcW w:w="2395" w:type="dxa"/>
            <w:tcBorders>
              <w:top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83" w:right="68"/>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0,01</w:t>
            </w:r>
          </w:p>
        </w:tc>
        <w:tc>
          <w:tcPr>
            <w:tcW w:w="3096" w:type="dxa"/>
            <w:tcBorders>
              <w:top w:val="single" w:sz="4" w:space="0" w:color="231F20"/>
              <w:left w:val="single" w:sz="4" w:space="0" w:color="231F20"/>
              <w:bottom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20"/>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1</w:t>
            </w:r>
          </w:p>
        </w:tc>
        <w:tc>
          <w:tcPr>
            <w:tcW w:w="2294" w:type="dxa"/>
            <w:tcBorders>
              <w:top w:val="single" w:sz="4" w:space="0" w:color="231F20"/>
              <w:left w:val="single" w:sz="4" w:space="0" w:color="231F20"/>
              <w:bottom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2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0,346</w:t>
            </w:r>
            <w:r w:rsidRPr="003202FD">
              <w:rPr>
                <w:rFonts w:ascii="Times New Roman" w:eastAsia="Arial" w:hAnsi="Times New Roman" w:cs="Times New Roman"/>
                <w:color w:val="231F20"/>
                <w:spacing w:val="3"/>
                <w:sz w:val="24"/>
                <w:szCs w:val="24"/>
              </w:rPr>
              <w:t xml:space="preserve"> </w:t>
            </w:r>
            <w:r w:rsidRPr="003202FD">
              <w:rPr>
                <w:rFonts w:ascii="Times New Roman" w:eastAsia="Arial" w:hAnsi="Times New Roman" w:cs="Times New Roman"/>
                <w:color w:val="231F20"/>
                <w:sz w:val="24"/>
                <w:szCs w:val="24"/>
              </w:rPr>
              <w:t>0</w:t>
            </w:r>
          </w:p>
        </w:tc>
      </w:tr>
      <w:tr w:rsidR="00E561A9" w:rsidRPr="003202FD" w:rsidTr="00E561A9">
        <w:trPr>
          <w:trHeight w:val="288"/>
        </w:trPr>
        <w:tc>
          <w:tcPr>
            <w:tcW w:w="2395" w:type="dxa"/>
            <w:tcBorders>
              <w:top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1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Σ</w:t>
            </w:r>
          </w:p>
        </w:tc>
        <w:tc>
          <w:tcPr>
            <w:tcW w:w="3096" w:type="dxa"/>
            <w:tcBorders>
              <w:top w:val="single" w:sz="4" w:space="0" w:color="231F20"/>
              <w:left w:val="single" w:sz="4" w:space="0" w:color="231F20"/>
              <w:right w:val="single" w:sz="4" w:space="0" w:color="231F20"/>
            </w:tcBorders>
            <w:shd w:val="clear" w:color="auto" w:fill="auto"/>
          </w:tcPr>
          <w:p w:rsidR="00E561A9" w:rsidRPr="003202FD" w:rsidRDefault="00E561A9" w:rsidP="00E561A9">
            <w:pPr>
              <w:widowControl w:val="0"/>
              <w:autoSpaceDE w:val="0"/>
              <w:autoSpaceDN w:val="0"/>
              <w:spacing w:after="0" w:line="240" w:lineRule="auto"/>
              <w:rPr>
                <w:rFonts w:ascii="Times New Roman" w:eastAsia="Arial" w:hAnsi="Times New Roman" w:cs="Times New Roman"/>
                <w:sz w:val="24"/>
                <w:szCs w:val="24"/>
              </w:rPr>
            </w:pPr>
          </w:p>
        </w:tc>
        <w:tc>
          <w:tcPr>
            <w:tcW w:w="2294" w:type="dxa"/>
            <w:tcBorders>
              <w:top w:val="single" w:sz="4" w:space="0" w:color="231F20"/>
              <w:left w:val="single" w:sz="4" w:space="0" w:color="231F20"/>
            </w:tcBorders>
            <w:shd w:val="clear" w:color="auto" w:fill="auto"/>
          </w:tcPr>
          <w:p w:rsidR="00E561A9" w:rsidRPr="003202FD" w:rsidRDefault="00E561A9" w:rsidP="00E561A9">
            <w:pPr>
              <w:widowControl w:val="0"/>
              <w:autoSpaceDE w:val="0"/>
              <w:autoSpaceDN w:val="0"/>
              <w:spacing w:before="23" w:after="0" w:line="240" w:lineRule="auto"/>
              <w:ind w:left="25"/>
              <w:jc w:val="center"/>
              <w:rPr>
                <w:rFonts w:ascii="Times New Roman" w:eastAsia="Arial" w:hAnsi="Times New Roman" w:cs="Times New Roman"/>
                <w:sz w:val="24"/>
                <w:szCs w:val="24"/>
              </w:rPr>
            </w:pPr>
            <w:r w:rsidRPr="003202FD">
              <w:rPr>
                <w:rFonts w:ascii="Times New Roman" w:eastAsia="Arial" w:hAnsi="Times New Roman" w:cs="Times New Roman"/>
                <w:color w:val="231F20"/>
                <w:sz w:val="24"/>
                <w:szCs w:val="24"/>
              </w:rPr>
              <w:t>1,439</w:t>
            </w:r>
            <w:r w:rsidRPr="003202FD">
              <w:rPr>
                <w:rFonts w:ascii="Times New Roman" w:eastAsia="Arial" w:hAnsi="Times New Roman" w:cs="Times New Roman"/>
                <w:color w:val="231F20"/>
                <w:spacing w:val="-4"/>
                <w:sz w:val="24"/>
                <w:szCs w:val="24"/>
              </w:rPr>
              <w:t xml:space="preserve"> </w:t>
            </w:r>
            <w:r w:rsidRPr="003202FD">
              <w:rPr>
                <w:rFonts w:ascii="Times New Roman" w:eastAsia="Arial" w:hAnsi="Times New Roman" w:cs="Times New Roman"/>
                <w:color w:val="231F20"/>
                <w:sz w:val="24"/>
                <w:szCs w:val="24"/>
              </w:rPr>
              <w:t>9</w:t>
            </w:r>
          </w:p>
        </w:tc>
      </w:tr>
    </w:tbl>
    <w:p w:rsidR="00F55100" w:rsidRPr="003202FD" w:rsidRDefault="00F55100" w:rsidP="00F25297">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p>
    <w:p w:rsidR="00F25297" w:rsidRPr="003202FD" w:rsidRDefault="00FB23E6" w:rsidP="00F2529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8"/>
          <w:szCs w:val="28"/>
          <w:lang w:eastAsia="ru-RU"/>
        </w:rPr>
      </w:pPr>
      <m:oMath>
        <m:sSub>
          <m:sSubPr>
            <m:ctrlPr>
              <w:rPr>
                <w:rFonts w:ascii="Cambria Math" w:eastAsia="Times New Roman" w:hAnsi="Cambria Math" w:cs="Times New Roman"/>
                <w:bCs/>
                <w:i/>
                <w:color w:val="000000"/>
                <w:sz w:val="20"/>
                <w:szCs w:val="20"/>
                <w:lang w:val="en-US" w:eastAsia="ru-RU"/>
              </w:rPr>
            </m:ctrlPr>
          </m:sSubPr>
          <m:e>
            <m:r>
              <w:rPr>
                <w:rFonts w:ascii="Cambria Math" w:eastAsia="Times New Roman" w:hAnsi="Cambria Math" w:cs="Times New Roman"/>
                <w:color w:val="000000"/>
                <w:sz w:val="20"/>
                <w:szCs w:val="20"/>
                <w:lang w:val="en-US" w:eastAsia="ru-RU"/>
              </w:rPr>
              <m:t>u</m:t>
            </m:r>
          </m:e>
          <m:sub>
            <m:r>
              <w:rPr>
                <w:rFonts w:ascii="Cambria Math" w:eastAsia="Times New Roman" w:hAnsi="Cambria Math" w:cs="Times New Roman"/>
                <w:color w:val="000000"/>
                <w:sz w:val="20"/>
                <w:szCs w:val="20"/>
                <w:lang w:val="en-US" w:eastAsia="ru-RU"/>
              </w:rPr>
              <m:t>MPN</m:t>
            </m:r>
          </m:sub>
        </m:sSub>
        <m:r>
          <w:rPr>
            <w:rFonts w:ascii="Cambria Math" w:eastAsia="Times New Roman" w:hAnsi="Cambria Math" w:cs="Times New Roman"/>
            <w:color w:val="000000"/>
            <w:sz w:val="20"/>
            <w:szCs w:val="20"/>
            <w:lang w:eastAsia="ru-RU"/>
          </w:rPr>
          <m:t>=</m:t>
        </m:r>
        <m:f>
          <m:fPr>
            <m:ctrlPr>
              <w:rPr>
                <w:rFonts w:ascii="Cambria Math" w:eastAsia="Times New Roman" w:hAnsi="Cambria Math" w:cs="Times New Roman"/>
                <w:bCs/>
                <w:i/>
                <w:color w:val="000000"/>
                <w:sz w:val="20"/>
                <w:szCs w:val="20"/>
                <w:lang w:val="en-US" w:eastAsia="ru-RU"/>
              </w:rPr>
            </m:ctrlPr>
          </m:fPr>
          <m:num>
            <m:f>
              <m:fPr>
                <m:type m:val="skw"/>
                <m:ctrlPr>
                  <w:rPr>
                    <w:rFonts w:ascii="Cambria Math" w:eastAsia="Times New Roman" w:hAnsi="Cambria Math" w:cs="Times New Roman"/>
                    <w:bCs/>
                    <w:i/>
                    <w:color w:val="000000"/>
                    <w:sz w:val="20"/>
                    <w:szCs w:val="20"/>
                    <w:lang w:val="en-US" w:eastAsia="ru-RU"/>
                  </w:rPr>
                </m:ctrlPr>
              </m:fPr>
              <m:num>
                <m:r>
                  <w:rPr>
                    <w:rFonts w:ascii="Cambria Math" w:eastAsia="Times New Roman" w:hAnsi="Cambria Math" w:cs="Times New Roman"/>
                    <w:color w:val="000000"/>
                    <w:sz w:val="20"/>
                    <w:szCs w:val="20"/>
                    <w:lang w:eastAsia="ru-RU"/>
                  </w:rPr>
                  <m:t>1</m:t>
                </m:r>
              </m:num>
              <m:den>
                <m:r>
                  <w:rPr>
                    <w:rFonts w:ascii="Cambria Math" w:eastAsia="Times New Roman" w:hAnsi="Cambria Math" w:cs="Times New Roman"/>
                    <w:color w:val="000000"/>
                    <w:sz w:val="20"/>
                    <w:szCs w:val="20"/>
                    <w:lang w:val="en-US" w:eastAsia="ru-RU"/>
                  </w:rPr>
                  <m:t>ln</m:t>
                </m:r>
              </m:den>
            </m:f>
            <m:r>
              <w:rPr>
                <w:rFonts w:ascii="Cambria Math" w:eastAsia="Times New Roman" w:hAnsi="Cambria Math" w:cs="Times New Roman"/>
                <w:color w:val="000000"/>
                <w:sz w:val="20"/>
                <w:szCs w:val="20"/>
                <w:lang w:eastAsia="ru-RU"/>
              </w:rPr>
              <m:t>(10)</m:t>
            </m:r>
          </m:num>
          <m:den>
            <m:r>
              <w:rPr>
                <w:rFonts w:ascii="Cambria Math" w:eastAsia="Times New Roman" w:hAnsi="Cambria Math" w:cs="Times New Roman"/>
                <w:color w:val="000000"/>
                <w:sz w:val="20"/>
                <w:szCs w:val="20"/>
                <w:lang w:val="en-US" w:eastAsia="ru-RU"/>
              </w:rPr>
              <m:t>μ</m:t>
            </m:r>
            <m:r>
              <w:rPr>
                <w:rFonts w:ascii="Cambria Math" w:eastAsia="Times New Roman" w:hAnsi="Cambria Math" w:cs="Times New Roman"/>
                <w:color w:val="000000"/>
                <w:sz w:val="20"/>
                <w:szCs w:val="20"/>
                <w:lang w:eastAsia="ru-RU"/>
              </w:rPr>
              <m:t>√</m:t>
            </m:r>
            <m:nary>
              <m:naryPr>
                <m:chr m:val="∑"/>
                <m:limLoc m:val="undOvr"/>
                <m:subHide m:val="1"/>
                <m:supHide m:val="1"/>
                <m:ctrlPr>
                  <w:rPr>
                    <w:rFonts w:ascii="Cambria Math" w:eastAsia="Times New Roman" w:hAnsi="Cambria Math" w:cs="Times New Roman"/>
                    <w:bCs/>
                    <w:i/>
                    <w:color w:val="000000"/>
                    <w:sz w:val="20"/>
                    <w:szCs w:val="20"/>
                    <w:lang w:val="en-US" w:eastAsia="ru-RU"/>
                  </w:rPr>
                </m:ctrlPr>
              </m:naryPr>
              <m:sub/>
              <m:sup/>
              <m:e/>
            </m:nary>
          </m:den>
        </m:f>
      </m:oMath>
      <w:r w:rsidR="00F55100" w:rsidRPr="003202FD">
        <w:rPr>
          <w:rFonts w:ascii="Times New Roman" w:eastAsia="Times New Roman" w:hAnsi="Times New Roman" w:cs="Times New Roman"/>
          <w:bCs/>
          <w:color w:val="000000"/>
          <w:sz w:val="28"/>
          <w:szCs w:val="28"/>
          <w:lang w:eastAsia="ru-RU"/>
        </w:rPr>
        <w:t>=</w:t>
      </w:r>
      <m:oMath>
        <m:f>
          <m:fPr>
            <m:ctrlPr>
              <w:rPr>
                <w:rFonts w:ascii="Cambria Math" w:eastAsia="Times New Roman" w:hAnsi="Cambria Math" w:cs="Times New Roman"/>
                <w:bCs/>
                <w:i/>
                <w:color w:val="000000"/>
                <w:sz w:val="20"/>
                <w:szCs w:val="20"/>
                <w:lang w:val="en-US" w:eastAsia="ru-RU"/>
              </w:rPr>
            </m:ctrlPr>
          </m:fPr>
          <m:num>
            <m:r>
              <w:rPr>
                <w:rFonts w:ascii="Cambria Math" w:eastAsia="Times New Roman" w:hAnsi="Cambria Math" w:cs="Times New Roman"/>
                <w:color w:val="000000"/>
                <w:sz w:val="20"/>
                <w:szCs w:val="20"/>
                <w:lang w:eastAsia="ru-RU"/>
              </w:rPr>
              <m:t>0,4343</m:t>
            </m:r>
          </m:num>
          <m:den>
            <m:r>
              <w:rPr>
                <w:rFonts w:ascii="Cambria Math" w:eastAsia="Times New Roman" w:hAnsi="Cambria Math" w:cs="Times New Roman"/>
                <w:color w:val="000000"/>
                <w:sz w:val="20"/>
                <w:szCs w:val="20"/>
                <w:lang w:eastAsia="ru-RU"/>
              </w:rPr>
              <m:t>1,7</m:t>
            </m:r>
            <m:rad>
              <m:radPr>
                <m:degHide m:val="1"/>
                <m:ctrlPr>
                  <w:rPr>
                    <w:rFonts w:ascii="Cambria Math" w:eastAsia="Times New Roman" w:hAnsi="Cambria Math" w:cs="Times New Roman"/>
                    <w:bCs/>
                    <w:i/>
                    <w:color w:val="000000"/>
                    <w:sz w:val="20"/>
                    <w:szCs w:val="20"/>
                    <w:lang w:val="en-US" w:eastAsia="ru-RU"/>
                  </w:rPr>
                </m:ctrlPr>
              </m:radPr>
              <m:deg/>
              <m:e>
                <m:r>
                  <w:rPr>
                    <w:rFonts w:ascii="Cambria Math" w:eastAsia="Times New Roman" w:hAnsi="Cambria Math" w:cs="Times New Roman"/>
                    <w:color w:val="000000"/>
                    <w:sz w:val="20"/>
                    <w:szCs w:val="20"/>
                    <w:lang w:eastAsia="ru-RU"/>
                  </w:rPr>
                  <m:t>1,4399</m:t>
                </m:r>
              </m:e>
            </m:rad>
          </m:den>
        </m:f>
        <m:r>
          <w:rPr>
            <w:rFonts w:ascii="Cambria Math" w:eastAsia="Times New Roman" w:hAnsi="Cambria Math" w:cs="Times New Roman"/>
            <w:color w:val="000000"/>
            <w:sz w:val="20"/>
            <w:szCs w:val="20"/>
            <w:lang w:eastAsia="ru-RU"/>
          </w:rPr>
          <m:t>=</m:t>
        </m:r>
        <m:f>
          <m:fPr>
            <m:ctrlPr>
              <w:rPr>
                <w:rFonts w:ascii="Cambria Math" w:eastAsia="Times New Roman" w:hAnsi="Cambria Math" w:cs="Times New Roman"/>
                <w:bCs/>
                <w:i/>
                <w:color w:val="000000"/>
                <w:sz w:val="20"/>
                <w:szCs w:val="20"/>
                <w:lang w:val="en-US" w:eastAsia="ru-RU"/>
              </w:rPr>
            </m:ctrlPr>
          </m:fPr>
          <m:num>
            <m:r>
              <w:rPr>
                <w:rFonts w:ascii="Cambria Math" w:eastAsia="Times New Roman" w:hAnsi="Cambria Math" w:cs="Times New Roman"/>
                <w:color w:val="000000"/>
                <w:sz w:val="20"/>
                <w:szCs w:val="20"/>
                <w:lang w:eastAsia="ru-RU"/>
              </w:rPr>
              <m:t>0,4343</m:t>
            </m:r>
          </m:num>
          <m:den>
            <m:r>
              <w:rPr>
                <w:rFonts w:ascii="Cambria Math" w:eastAsia="Times New Roman" w:hAnsi="Cambria Math" w:cs="Times New Roman"/>
                <w:color w:val="000000"/>
                <w:sz w:val="20"/>
                <w:szCs w:val="20"/>
                <w:lang w:eastAsia="ru-RU"/>
              </w:rPr>
              <m:t>1,7</m:t>
            </m:r>
            <m:rad>
              <m:radPr>
                <m:degHide m:val="1"/>
                <m:ctrlPr>
                  <w:rPr>
                    <w:rFonts w:ascii="Cambria Math" w:eastAsia="Times New Roman" w:hAnsi="Cambria Math" w:cs="Times New Roman"/>
                    <w:bCs/>
                    <w:i/>
                    <w:color w:val="000000"/>
                    <w:sz w:val="20"/>
                    <w:szCs w:val="20"/>
                    <w:lang w:val="en-US" w:eastAsia="ru-RU"/>
                  </w:rPr>
                </m:ctrlPr>
              </m:radPr>
              <m:deg/>
              <m:e>
                <m:r>
                  <w:rPr>
                    <w:rFonts w:ascii="Cambria Math" w:eastAsia="Times New Roman" w:hAnsi="Cambria Math" w:cs="Times New Roman"/>
                    <w:color w:val="000000"/>
                    <w:sz w:val="20"/>
                    <w:szCs w:val="20"/>
                    <w:lang w:eastAsia="ru-RU"/>
                  </w:rPr>
                  <m:t>1,4399</m:t>
                </m:r>
              </m:e>
            </m:rad>
          </m:den>
        </m:f>
        <m:r>
          <w:rPr>
            <w:rFonts w:ascii="Cambria Math" w:eastAsia="Times New Roman" w:hAnsi="Cambria Math" w:cs="Times New Roman"/>
            <w:color w:val="000000"/>
            <w:sz w:val="20"/>
            <w:szCs w:val="20"/>
            <w:lang w:eastAsia="ru-RU"/>
          </w:rPr>
          <m:t>=</m:t>
        </m:r>
        <m:f>
          <m:fPr>
            <m:ctrlPr>
              <w:rPr>
                <w:rFonts w:ascii="Cambria Math" w:eastAsia="Times New Roman" w:hAnsi="Cambria Math" w:cs="Times New Roman"/>
                <w:bCs/>
                <w:i/>
                <w:color w:val="000000"/>
                <w:sz w:val="20"/>
                <w:szCs w:val="20"/>
                <w:lang w:val="en-US" w:eastAsia="ru-RU"/>
              </w:rPr>
            </m:ctrlPr>
          </m:fPr>
          <m:num>
            <m:r>
              <w:rPr>
                <w:rFonts w:ascii="Cambria Math" w:eastAsia="Times New Roman" w:hAnsi="Cambria Math" w:cs="Times New Roman"/>
                <w:color w:val="000000"/>
                <w:sz w:val="20"/>
                <w:szCs w:val="20"/>
                <w:lang w:eastAsia="ru-RU"/>
              </w:rPr>
              <m:t>0.4343</m:t>
            </m:r>
          </m:num>
          <m:den>
            <m:r>
              <w:rPr>
                <w:rFonts w:ascii="Cambria Math" w:eastAsia="Times New Roman" w:hAnsi="Cambria Math" w:cs="Times New Roman"/>
                <w:color w:val="000000"/>
                <w:sz w:val="20"/>
                <w:szCs w:val="20"/>
                <w:lang w:eastAsia="ru-RU"/>
              </w:rPr>
              <m:t>2.0399</m:t>
            </m:r>
          </m:den>
        </m:f>
        <m:r>
          <w:rPr>
            <w:rFonts w:ascii="Cambria Math" w:eastAsia="Times New Roman" w:hAnsi="Cambria Math" w:cs="Times New Roman"/>
            <w:color w:val="000000"/>
            <w:sz w:val="20"/>
            <w:szCs w:val="20"/>
            <w:lang w:eastAsia="ru-RU"/>
          </w:rPr>
          <m:t>=0.2129</m:t>
        </m:r>
      </m:oMath>
      <w:r w:rsidR="00F25297" w:rsidRPr="00B631E8">
        <w:rPr>
          <w:rFonts w:ascii="Times New Roman" w:eastAsia="Times New Roman" w:hAnsi="Times New Roman" w:cs="Times New Roman"/>
          <w:bCs/>
          <w:color w:val="000000"/>
          <w:sz w:val="20"/>
          <w:szCs w:val="20"/>
          <w:lang w:eastAsia="ru-RU"/>
        </w:rPr>
        <w:t xml:space="preserve">        </w:t>
      </w:r>
    </w:p>
    <w:p w:rsidR="00E561A9" w:rsidRPr="003202FD" w:rsidRDefault="00F25297" w:rsidP="00F25297">
      <w:pPr>
        <w:widowControl w:val="0"/>
        <w:autoSpaceDE w:val="0"/>
        <w:autoSpaceDN w:val="0"/>
        <w:adjustRightInd w:val="0"/>
        <w:spacing w:after="0" w:line="240" w:lineRule="auto"/>
        <w:ind w:firstLine="720"/>
        <w:jc w:val="center"/>
        <w:rPr>
          <w:rFonts w:ascii="Times New Roman" w:eastAsia="Times New Roman" w:hAnsi="Times New Roman" w:cs="Times New Roman"/>
          <w:bCs/>
          <w:color w:val="000000"/>
          <w:sz w:val="28"/>
          <w:szCs w:val="28"/>
          <w:lang w:eastAsia="ru-RU"/>
        </w:rPr>
      </w:pPr>
      <w:r w:rsidRPr="003202FD">
        <w:rPr>
          <w:rFonts w:ascii="Times New Roman" w:eastAsia="Times New Roman" w:hAnsi="Times New Roman" w:cs="Times New Roman"/>
          <w:bCs/>
          <w:color w:val="000000"/>
          <w:sz w:val="28"/>
          <w:szCs w:val="28"/>
          <w:lang w:eastAsia="ru-RU"/>
        </w:rPr>
        <w:t xml:space="preserve">                                                                             </w:t>
      </w:r>
      <w:r w:rsidR="00E561A9" w:rsidRPr="003202FD">
        <w:rPr>
          <w:rFonts w:ascii="Times New Roman" w:eastAsia="Times New Roman" w:hAnsi="Times New Roman" w:cs="Times New Roman"/>
          <w:bCs/>
          <w:color w:val="000000"/>
          <w:sz w:val="24"/>
          <w:szCs w:val="24"/>
          <w:lang w:eastAsia="ru-RU"/>
        </w:rPr>
        <w:t>как log</w:t>
      </w:r>
      <w:r w:rsidR="00E561A9" w:rsidRPr="003202FD">
        <w:rPr>
          <w:rFonts w:ascii="Times New Roman" w:eastAsia="Times New Roman" w:hAnsi="Times New Roman" w:cs="Times New Roman"/>
          <w:bCs/>
          <w:color w:val="000000"/>
          <w:sz w:val="24"/>
          <w:szCs w:val="24"/>
          <w:vertAlign w:val="subscript"/>
          <w:lang w:eastAsia="ru-RU"/>
        </w:rPr>
        <w:t>10</w:t>
      </w:r>
      <w:r w:rsidR="00E561A9" w:rsidRPr="003202FD">
        <w:rPr>
          <w:rFonts w:ascii="Times New Roman" w:eastAsia="Times New Roman" w:hAnsi="Times New Roman" w:cs="Times New Roman"/>
          <w:bCs/>
          <w:color w:val="000000"/>
          <w:sz w:val="24"/>
          <w:szCs w:val="24"/>
          <w:lang w:eastAsia="ru-RU"/>
        </w:rPr>
        <w:t xml:space="preserve"> MPN</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Если бы не было положительных результатов, стандартная неопределенность (но не результат) была бы рассчитана так, как если бы одна из пяти аликвот </w:t>
      </w:r>
      <w:r w:rsidRPr="003202FD">
        <w:rPr>
          <w:rFonts w:ascii="Times New Roman" w:eastAsia="Times New Roman" w:hAnsi="Times New Roman" w:cs="Times New Roman"/>
          <w:bCs/>
          <w:i/>
          <w:color w:val="000000"/>
          <w:sz w:val="24"/>
          <w:szCs w:val="24"/>
          <w:lang w:eastAsia="ru-RU"/>
        </w:rPr>
        <w:t>m</w:t>
      </w:r>
      <w:r w:rsidRPr="003202FD">
        <w:rPr>
          <w:rFonts w:ascii="Times New Roman" w:eastAsia="Times New Roman" w:hAnsi="Times New Roman" w:cs="Times New Roman"/>
          <w:bCs/>
          <w:color w:val="000000"/>
          <w:sz w:val="24"/>
          <w:szCs w:val="24"/>
          <w:vertAlign w:val="subscript"/>
          <w:lang w:eastAsia="ru-RU"/>
        </w:rPr>
        <w:t>i</w:t>
      </w:r>
      <w:r w:rsidRPr="003202FD">
        <w:rPr>
          <w:rFonts w:ascii="Times New Roman" w:eastAsia="Times New Roman" w:hAnsi="Times New Roman" w:cs="Times New Roman"/>
          <w:bCs/>
          <w:color w:val="000000"/>
          <w:sz w:val="24"/>
          <w:szCs w:val="24"/>
          <w:lang w:eastAsia="ru-RU"/>
        </w:rPr>
        <w:t xml:space="preserve"> = 1 г была положительной. Настоящее дало бы результат 0,20 MPN/г со стандартной неопределенностью 0,44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 xml:space="preserve"> MPN/г.</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Таким образом, для расчетных 5 × 3 MPN, когда используются пять аликвот по 1 г, 0,1 г и 0,01 г каждая, результат, соответствующий нулевому положительному результату, составляет 0,0 MPN/г со стандартной неопределенностью 0,44. log</w:t>
      </w:r>
      <w:r w:rsidRPr="003202FD">
        <w:rPr>
          <w:rFonts w:ascii="Times New Roman" w:eastAsia="Times New Roman" w:hAnsi="Times New Roman" w:cs="Times New Roman"/>
          <w:bCs/>
          <w:color w:val="000000"/>
          <w:sz w:val="24"/>
          <w:szCs w:val="24"/>
          <w:vertAlign w:val="subscript"/>
          <w:lang w:eastAsia="ru-RU"/>
        </w:rPr>
        <w:t>10</w:t>
      </w:r>
      <w:r w:rsidRPr="003202FD">
        <w:rPr>
          <w:rFonts w:ascii="Times New Roman" w:eastAsia="Times New Roman" w:hAnsi="Times New Roman" w:cs="Times New Roman"/>
          <w:bCs/>
          <w:color w:val="000000"/>
          <w:sz w:val="24"/>
          <w:szCs w:val="24"/>
          <w:lang w:eastAsia="ru-RU"/>
        </w:rPr>
        <w:t xml:space="preserve"> МПН/г.</w:t>
      </w:r>
    </w:p>
    <w:p w:rsidR="00E561A9" w:rsidRPr="003202FD" w:rsidRDefault="00E561A9" w:rsidP="0067782D">
      <w:pPr>
        <w:widowControl w:val="0"/>
        <w:autoSpaceDE w:val="0"/>
        <w:autoSpaceDN w:val="0"/>
        <w:adjustRightInd w:val="0"/>
        <w:spacing w:after="0" w:line="240" w:lineRule="auto"/>
        <w:ind w:firstLine="567"/>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F55100" w:rsidRPr="003202FD" w:rsidRDefault="00F55100"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F55100" w:rsidRDefault="00F55100"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B631E8" w:rsidRPr="003202FD" w:rsidRDefault="00B631E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F55100" w:rsidRPr="003202FD" w:rsidRDefault="00F55100"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F55100" w:rsidRPr="003202FD" w:rsidRDefault="00F55100"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lastRenderedPageBreak/>
        <w:t>Приложение D</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i/>
          <w:color w:val="000000"/>
          <w:sz w:val="24"/>
          <w:szCs w:val="24"/>
          <w:lang w:eastAsia="ru-RU"/>
        </w:rPr>
        <w:t>информационное</w:t>
      </w:r>
      <w:r w:rsidRPr="003202FD">
        <w:rPr>
          <w:rFonts w:ascii="Times New Roman" w:eastAsia="Times New Roman" w:hAnsi="Times New Roman" w:cs="Times New Roman"/>
          <w:bCs/>
          <w:color w:val="000000"/>
          <w:sz w:val="24"/>
          <w:szCs w:val="24"/>
          <w:lang w:eastAsia="ru-RU"/>
        </w:rPr>
        <w:t>)</w:t>
      </w: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t>Корректировка экспериментальных стандартных отклонений для нежелательных компонентов неопределенности</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В подразделах 5.2.2 и 6.3 оценивается техническая и матричная неопределенность на основе стандартных отклонений экспериментальной воспроизводимости и повторяемости соответственно. Настоящие стандартные отклонения включают другие компоненты неопределенности, связанные с экспериментальными данными, что приводит к завышению технической и матричной неопределенности.</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Экспериментальные планы уменьшают количество нежелательных компонентов:</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- 5.2.2: оценка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техн.</w:t>
      </w:r>
      <w:r w:rsidRPr="003202FD">
        <w:rPr>
          <w:rFonts w:ascii="Times New Roman" w:eastAsia="Times New Roman" w:hAnsi="Times New Roman" w:cs="Times New Roman"/>
          <w:bCs/>
          <w:color w:val="000000"/>
          <w:sz w:val="24"/>
          <w:szCs w:val="24"/>
          <w:lang w:eastAsia="ru-RU"/>
        </w:rPr>
        <w:t xml:space="preserve"> уменьшает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 xml:space="preserve">, делая лабораторную пробу однородной, и уменьшает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распростр.</w:t>
      </w:r>
      <w:r w:rsidRPr="003202FD">
        <w:rPr>
          <w:rFonts w:ascii="Times New Roman" w:eastAsia="Times New Roman" w:hAnsi="Times New Roman" w:cs="Times New Roman"/>
          <w:bCs/>
          <w:color w:val="000000"/>
          <w:sz w:val="24"/>
          <w:szCs w:val="24"/>
          <w:lang w:eastAsia="ru-RU"/>
        </w:rPr>
        <w:t>, ограничивая приемлемые результаты;</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- 6.3: оценка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 xml:space="preserve"> уменьшает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техн.</w:t>
      </w:r>
      <w:r w:rsidRPr="003202FD">
        <w:rPr>
          <w:rFonts w:ascii="Times New Roman" w:eastAsia="Times New Roman" w:hAnsi="Times New Roman" w:cs="Times New Roman"/>
          <w:bCs/>
          <w:color w:val="000000"/>
          <w:sz w:val="24"/>
          <w:szCs w:val="24"/>
          <w:lang w:eastAsia="ru-RU"/>
        </w:rPr>
        <w:t xml:space="preserve">, работая в условиях повторяемости, и уменьшает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распростр.</w:t>
      </w:r>
      <w:r w:rsidRPr="003202FD">
        <w:rPr>
          <w:rFonts w:ascii="Times New Roman" w:eastAsia="Times New Roman" w:hAnsi="Times New Roman" w:cs="Times New Roman"/>
          <w:bCs/>
          <w:color w:val="000000"/>
          <w:sz w:val="24"/>
          <w:szCs w:val="24"/>
          <w:lang w:eastAsia="ru-RU"/>
        </w:rPr>
        <w:t>, ограничивая приемлемые результаты.</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Тем не менее, стандартные отклонения,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lang w:eastAsia="ru-RU"/>
        </w:rPr>
        <w:t xml:space="preserve">, являются завышенными оценками соответствующих стандартных неопределенностей,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техн.</w:t>
      </w:r>
      <w:r w:rsidRPr="003202FD">
        <w:rPr>
          <w:rFonts w:ascii="Times New Roman" w:eastAsia="Times New Roman" w:hAnsi="Times New Roman" w:cs="Times New Roman"/>
          <w:bCs/>
          <w:color w:val="000000"/>
          <w:sz w:val="24"/>
          <w:szCs w:val="24"/>
          <w:lang w:eastAsia="ru-RU"/>
        </w:rPr>
        <w:t xml:space="preserve"> и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Если «неопределенность измерения» (MU) записанного результата основана только на стандартном отклонении воспроизводимости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8.1.3), то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вероятно, является заниженной оценкой объединенной стандартной неопределенности. Матричная и распределительная неопределенности данных воспроизводимости, вероятно, ниже, чем у заявленного результата.</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Однако, если «неопределенность измерения» (MU) записываемого результата включает отдельно оцененные матричные и распределительные неопределенности сообщаемого результата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 8.1.2), то завышение оценок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техн.</w:t>
      </w:r>
      <w:r w:rsidRPr="003202FD">
        <w:rPr>
          <w:rFonts w:ascii="Times New Roman" w:eastAsia="Times New Roman" w:hAnsi="Times New Roman" w:cs="Times New Roman"/>
          <w:bCs/>
          <w:color w:val="000000"/>
          <w:sz w:val="24"/>
          <w:szCs w:val="24"/>
          <w:lang w:eastAsia="ru-RU"/>
        </w:rPr>
        <w:t xml:space="preserve"> и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 xml:space="preserve"> приводит к завышению </w:t>
      </w:r>
      <w:r w:rsidRPr="003202FD">
        <w:rPr>
          <w:rFonts w:ascii="Times New Roman" w:eastAsia="Times New Roman" w:hAnsi="Times New Roman" w:cs="Times New Roman"/>
          <w:bCs/>
          <w:sz w:val="24"/>
          <w:szCs w:val="24"/>
          <w:lang w:eastAsia="ru-RU"/>
        </w:rPr>
        <w:t>совокупной</w:t>
      </w:r>
      <w:r w:rsidRPr="003202FD">
        <w:rPr>
          <w:rFonts w:ascii="Times New Roman" w:eastAsia="Times New Roman" w:hAnsi="Times New Roman" w:cs="Times New Roman"/>
          <w:bCs/>
          <w:color w:val="000000"/>
          <w:sz w:val="24"/>
          <w:szCs w:val="24"/>
          <w:lang w:eastAsia="ru-RU"/>
        </w:rPr>
        <w:t xml:space="preserve"> стандартной неопределенности. Чтобы уменьшить такую завышенную оценку, нежелательные компоненты наборов данных воспроизводимости и повторяемости могут быть вычтены из стандартных отклонений, чтобы получить скорректированные стандартные отклонения.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 формулы (D.1) и (D.2):</w:t>
      </w:r>
    </w:p>
    <w:p w:rsidR="00E561A9" w:rsidRPr="003202FD" w:rsidRDefault="00FB23E6"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m:oMath>
        <m:sSub>
          <m:sSubPr>
            <m:ctrlPr>
              <w:rPr>
                <w:rFonts w:ascii="Cambria Math" w:eastAsia="Times New Roman" w:hAnsi="Cambria Math" w:cs="Times New Roman"/>
                <w:bCs/>
                <w:i/>
                <w:color w:val="000000"/>
                <w:sz w:val="24"/>
                <w:szCs w:val="24"/>
                <w:lang w:eastAsia="ru-RU"/>
              </w:rPr>
            </m:ctrlPr>
          </m:sSubPr>
          <m:e>
            <m:r>
              <w:rPr>
                <w:rFonts w:ascii="Cambria Math" w:eastAsia="Times New Roman" w:hAnsi="Cambria Math" w:cs="Times New Roman"/>
                <w:color w:val="000000"/>
                <w:sz w:val="24"/>
                <w:szCs w:val="24"/>
                <w:lang w:eastAsia="ru-RU"/>
              </w:rPr>
              <m:t>S</m:t>
            </m:r>
          </m:e>
          <m:sub>
            <m:r>
              <w:rPr>
                <w:rFonts w:ascii="Cambria Math" w:eastAsia="Times New Roman" w:hAnsi="Cambria Math" w:cs="Times New Roman"/>
                <w:color w:val="000000"/>
                <w:sz w:val="24"/>
                <w:szCs w:val="24"/>
                <w:lang w:eastAsia="ru-RU"/>
              </w:rPr>
              <m:t>IR:corr</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bCs/>
                <w:i/>
                <w:color w:val="000000"/>
                <w:sz w:val="24"/>
                <w:szCs w:val="24"/>
                <w:lang w:eastAsia="ru-RU"/>
              </w:rPr>
            </m:ctrlPr>
          </m:radPr>
          <m:deg/>
          <m:e>
            <m:sSubSup>
              <m:sSubSupPr>
                <m:ctrlPr>
                  <w:rPr>
                    <w:rFonts w:ascii="Cambria Math" w:eastAsia="Times New Roman" w:hAnsi="Cambria Math" w:cs="Times New Roman"/>
                    <w:bCs/>
                    <w:i/>
                    <w:color w:val="000000"/>
                    <w:sz w:val="24"/>
                    <w:szCs w:val="24"/>
                    <w:lang w:eastAsia="ru-RU"/>
                  </w:rPr>
                </m:ctrlPr>
              </m:sSubSupPr>
              <m:e>
                <m:r>
                  <w:rPr>
                    <w:rFonts w:ascii="Cambria Math" w:eastAsia="Times New Roman" w:hAnsi="Cambria Math" w:cs="Times New Roman"/>
                    <w:color w:val="000000"/>
                    <w:sz w:val="24"/>
                    <w:szCs w:val="24"/>
                    <w:lang w:eastAsia="ru-RU"/>
                  </w:rPr>
                  <m:t>S</m:t>
                </m:r>
              </m:e>
              <m:sub>
                <m:r>
                  <w:rPr>
                    <w:rFonts w:ascii="Cambria Math" w:eastAsia="Times New Roman" w:hAnsi="Cambria Math" w:cs="Times New Roman"/>
                    <w:color w:val="000000"/>
                    <w:sz w:val="24"/>
                    <w:szCs w:val="24"/>
                    <w:lang w:eastAsia="ru-RU"/>
                  </w:rPr>
                  <m:t>IR</m:t>
                </m:r>
              </m:sub>
              <m:sup>
                <m:r>
                  <w:rPr>
                    <w:rFonts w:ascii="Cambria Math" w:eastAsia="Times New Roman" w:hAnsi="Cambria Math" w:cs="Times New Roman"/>
                    <w:color w:val="000000"/>
                    <w:sz w:val="24"/>
                    <w:szCs w:val="24"/>
                    <w:lang w:eastAsia="ru-RU"/>
                  </w:rPr>
                  <m:t>2</m:t>
                </m:r>
              </m:sup>
            </m:sSubSup>
            <m:r>
              <w:rPr>
                <w:rFonts w:ascii="Cambria Math" w:eastAsia="Times New Roman" w:hAnsi="Cambria Math" w:cs="Times New Roman"/>
                <w:color w:val="000000"/>
                <w:sz w:val="24"/>
                <w:szCs w:val="24"/>
                <w:lang w:eastAsia="ru-RU"/>
              </w:rPr>
              <m:t>-(</m:t>
            </m:r>
            <m:sSubSup>
              <m:sSubSupPr>
                <m:ctrlPr>
                  <w:rPr>
                    <w:rFonts w:ascii="Cambria Math" w:eastAsia="Times New Roman" w:hAnsi="Cambria Math" w:cs="Times New Roman"/>
                    <w:bCs/>
                    <w:i/>
                    <w:color w:val="000000"/>
                    <w:sz w:val="24"/>
                    <w:szCs w:val="24"/>
                    <w:lang w:eastAsia="ru-RU"/>
                  </w:rPr>
                </m:ctrlPr>
              </m:sSubSupPr>
              <m:e>
                <m:r>
                  <w:rPr>
                    <w:rFonts w:ascii="Cambria Math" w:eastAsia="Times New Roman" w:hAnsi="Cambria Math" w:cs="Times New Roman"/>
                    <w:color w:val="000000"/>
                    <w:sz w:val="24"/>
                    <w:szCs w:val="24"/>
                    <w:lang w:eastAsia="ru-RU"/>
                  </w:rPr>
                  <m:t>u</m:t>
                </m:r>
              </m:e>
              <m:sub>
                <m:r>
                  <w:rPr>
                    <w:rFonts w:ascii="Cambria Math" w:eastAsia="Times New Roman" w:hAnsi="Cambria Math" w:cs="Times New Roman"/>
                    <w:color w:val="000000"/>
                    <w:sz w:val="24"/>
                    <w:szCs w:val="24"/>
                    <w:lang w:eastAsia="ru-RU"/>
                  </w:rPr>
                  <m:t>matrix</m:t>
                </m:r>
              </m:sub>
              <m:sup>
                <m:r>
                  <w:rPr>
                    <w:rFonts w:ascii="Cambria Math" w:eastAsia="Times New Roman" w:hAnsi="Cambria Math" w:cs="Times New Roman"/>
                    <w:color w:val="000000"/>
                    <w:sz w:val="24"/>
                    <w:szCs w:val="24"/>
                    <w:lang w:eastAsia="ru-RU"/>
                  </w:rPr>
                  <m:t>2</m:t>
                </m:r>
              </m:sup>
            </m:sSubSup>
            <m:r>
              <w:rPr>
                <w:rFonts w:ascii="Cambria Math" w:eastAsia="Times New Roman" w:hAnsi="Cambria Math" w:cs="Times New Roman"/>
                <w:color w:val="000000"/>
                <w:sz w:val="24"/>
                <w:szCs w:val="24"/>
                <w:lang w:eastAsia="ru-RU"/>
              </w:rPr>
              <m:t>+</m:t>
            </m:r>
            <m:sSubSup>
              <m:sSubSupPr>
                <m:ctrlPr>
                  <w:rPr>
                    <w:rFonts w:ascii="Cambria Math" w:eastAsia="Times New Roman" w:hAnsi="Cambria Math" w:cs="Times New Roman"/>
                    <w:bCs/>
                    <w:i/>
                    <w:color w:val="000000"/>
                    <w:sz w:val="24"/>
                    <w:szCs w:val="24"/>
                    <w:lang w:eastAsia="ru-RU"/>
                  </w:rPr>
                </m:ctrlPr>
              </m:sSubSupPr>
              <m:e>
                <m:r>
                  <w:rPr>
                    <w:rFonts w:ascii="Cambria Math" w:eastAsia="Times New Roman" w:hAnsi="Cambria Math" w:cs="Times New Roman"/>
                    <w:color w:val="000000"/>
                    <w:sz w:val="24"/>
                    <w:szCs w:val="24"/>
                    <w:lang w:eastAsia="ru-RU"/>
                  </w:rPr>
                  <m:t>u</m:t>
                </m:r>
              </m:e>
              <m:sub>
                <m:r>
                  <w:rPr>
                    <w:rFonts w:ascii="Cambria Math" w:eastAsia="Times New Roman" w:hAnsi="Cambria Math" w:cs="Times New Roman"/>
                    <w:color w:val="000000"/>
                    <w:sz w:val="24"/>
                    <w:szCs w:val="24"/>
                    <w:lang w:eastAsia="ru-RU"/>
                  </w:rPr>
                  <m:t>distrib</m:t>
                </m:r>
              </m:sub>
              <m:sup>
                <m:r>
                  <w:rPr>
                    <w:rFonts w:ascii="Cambria Math" w:eastAsia="Times New Roman" w:hAnsi="Cambria Math" w:cs="Times New Roman"/>
                    <w:color w:val="000000"/>
                    <w:sz w:val="24"/>
                    <w:szCs w:val="24"/>
                    <w:lang w:eastAsia="ru-RU"/>
                  </w:rPr>
                  <m:t>2</m:t>
                </m:r>
              </m:sup>
            </m:sSubSup>
          </m:e>
        </m:rad>
      </m:oMath>
      <w:r w:rsidR="00C03AEA">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D27DA5">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(D.1)</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где </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 xml:space="preserve"> и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распред.</w:t>
      </w:r>
      <w:r w:rsidRPr="003202FD">
        <w:rPr>
          <w:rFonts w:ascii="Times New Roman" w:eastAsia="Times New Roman" w:hAnsi="Times New Roman" w:cs="Times New Roman"/>
          <w:bCs/>
          <w:color w:val="000000"/>
          <w:sz w:val="24"/>
          <w:szCs w:val="24"/>
          <w:lang w:eastAsia="ru-RU"/>
        </w:rPr>
        <w:t xml:space="preserve"> относятся к данным воспроизводимости.</w:t>
      </w:r>
    </w:p>
    <w:p w:rsidR="00E561A9" w:rsidRPr="003202FD" w:rsidRDefault="00FB23E6"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m:oMath>
        <m:sSub>
          <m:sSubPr>
            <m:ctrlPr>
              <w:rPr>
                <w:rFonts w:ascii="Cambria Math" w:eastAsia="Times New Roman" w:hAnsi="Cambria Math" w:cs="Times New Roman"/>
                <w:bCs/>
                <w:i/>
                <w:color w:val="000000"/>
                <w:sz w:val="24"/>
                <w:szCs w:val="24"/>
                <w:lang w:eastAsia="ru-RU"/>
              </w:rPr>
            </m:ctrlPr>
          </m:sSubPr>
          <m:e>
            <m:r>
              <w:rPr>
                <w:rFonts w:ascii="Cambria Math" w:eastAsia="Times New Roman" w:hAnsi="Cambria Math" w:cs="Times New Roman"/>
                <w:color w:val="000000"/>
                <w:sz w:val="24"/>
                <w:szCs w:val="24"/>
                <w:lang w:eastAsia="ru-RU"/>
              </w:rPr>
              <m:t>S</m:t>
            </m:r>
          </m:e>
          <m:sub>
            <m:r>
              <w:rPr>
                <w:rFonts w:ascii="Cambria Math" w:eastAsia="Times New Roman" w:hAnsi="Cambria Math" w:cs="Times New Roman"/>
                <w:color w:val="000000"/>
                <w:sz w:val="24"/>
                <w:szCs w:val="24"/>
                <w:lang w:eastAsia="ru-RU"/>
              </w:rPr>
              <m:t>r:corr</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bCs/>
                <w:i/>
                <w:color w:val="000000"/>
                <w:sz w:val="24"/>
                <w:szCs w:val="24"/>
                <w:lang w:eastAsia="ru-RU"/>
              </w:rPr>
            </m:ctrlPr>
          </m:radPr>
          <m:deg/>
          <m:e>
            <m:sSubSup>
              <m:sSubSupPr>
                <m:ctrlPr>
                  <w:rPr>
                    <w:rFonts w:ascii="Cambria Math" w:eastAsia="Times New Roman" w:hAnsi="Cambria Math" w:cs="Times New Roman"/>
                    <w:bCs/>
                    <w:i/>
                    <w:color w:val="000000"/>
                    <w:sz w:val="24"/>
                    <w:szCs w:val="24"/>
                    <w:lang w:eastAsia="ru-RU"/>
                  </w:rPr>
                </m:ctrlPr>
              </m:sSubSupPr>
              <m:e>
                <m:r>
                  <w:rPr>
                    <w:rFonts w:ascii="Cambria Math" w:eastAsia="Times New Roman" w:hAnsi="Cambria Math" w:cs="Times New Roman"/>
                    <w:color w:val="000000"/>
                    <w:sz w:val="24"/>
                    <w:szCs w:val="24"/>
                    <w:lang w:eastAsia="ru-RU"/>
                  </w:rPr>
                  <m:t>S</m:t>
                </m:r>
              </m:e>
              <m:sub>
                <m:r>
                  <w:rPr>
                    <w:rFonts w:ascii="Cambria Math" w:eastAsia="Times New Roman" w:hAnsi="Cambria Math" w:cs="Times New Roman"/>
                    <w:color w:val="000000"/>
                    <w:sz w:val="24"/>
                    <w:szCs w:val="24"/>
                    <w:lang w:eastAsia="ru-RU"/>
                  </w:rPr>
                  <m:t>r</m:t>
                </m:r>
              </m:sub>
              <m:sup>
                <m:r>
                  <w:rPr>
                    <w:rFonts w:ascii="Cambria Math" w:eastAsia="Times New Roman" w:hAnsi="Cambria Math" w:cs="Times New Roman"/>
                    <w:color w:val="000000"/>
                    <w:sz w:val="24"/>
                    <w:szCs w:val="24"/>
                    <w:lang w:eastAsia="ru-RU"/>
                  </w:rPr>
                  <m:t>2</m:t>
                </m:r>
              </m:sup>
            </m:sSubSup>
            <m:r>
              <w:rPr>
                <w:rFonts w:ascii="Cambria Math" w:eastAsia="Times New Roman" w:hAnsi="Cambria Math" w:cs="Times New Roman"/>
                <w:color w:val="000000"/>
                <w:sz w:val="24"/>
                <w:szCs w:val="24"/>
                <w:lang w:eastAsia="ru-RU"/>
              </w:rPr>
              <m:t>-</m:t>
            </m:r>
            <m:sSubSup>
              <m:sSubSupPr>
                <m:ctrlPr>
                  <w:rPr>
                    <w:rFonts w:ascii="Cambria Math" w:eastAsia="Times New Roman" w:hAnsi="Cambria Math" w:cs="Times New Roman"/>
                    <w:bCs/>
                    <w:i/>
                    <w:color w:val="000000"/>
                    <w:sz w:val="24"/>
                    <w:szCs w:val="24"/>
                    <w:lang w:eastAsia="ru-RU"/>
                  </w:rPr>
                </m:ctrlPr>
              </m:sSubSupPr>
              <m:e>
                <m:r>
                  <w:rPr>
                    <w:rFonts w:ascii="Cambria Math" w:eastAsia="Times New Roman" w:hAnsi="Cambria Math" w:cs="Times New Roman"/>
                    <w:color w:val="000000"/>
                    <w:sz w:val="24"/>
                    <w:szCs w:val="24"/>
                    <w:lang w:eastAsia="ru-RU"/>
                  </w:rPr>
                  <m:t>u</m:t>
                </m:r>
              </m:e>
              <m:sub>
                <m:r>
                  <w:rPr>
                    <w:rFonts w:ascii="Cambria Math" w:eastAsia="Times New Roman" w:hAnsi="Cambria Math" w:cs="Times New Roman"/>
                    <w:color w:val="000000"/>
                    <w:sz w:val="24"/>
                    <w:szCs w:val="24"/>
                    <w:lang w:eastAsia="ru-RU"/>
                  </w:rPr>
                  <m:t>disyrib</m:t>
                </m:r>
              </m:sub>
              <m:sup>
                <m:r>
                  <w:rPr>
                    <w:rFonts w:ascii="Cambria Math" w:eastAsia="Times New Roman" w:hAnsi="Cambria Math" w:cs="Times New Roman"/>
                    <w:color w:val="000000"/>
                    <w:sz w:val="24"/>
                    <w:szCs w:val="24"/>
                    <w:lang w:eastAsia="ru-RU"/>
                  </w:rPr>
                  <m:t>2</m:t>
                </m:r>
              </m:sup>
            </m:sSubSup>
          </m:e>
        </m:rad>
      </m:oMath>
      <w:r w:rsidR="00C03AEA">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E561A9" w:rsidRPr="003202FD">
        <w:rPr>
          <w:rFonts w:ascii="Times New Roman" w:eastAsia="Times New Roman" w:hAnsi="Times New Roman" w:cs="Times New Roman"/>
          <w:bCs/>
          <w:color w:val="000000"/>
          <w:sz w:val="24"/>
          <w:szCs w:val="24"/>
          <w:lang w:eastAsia="ru-RU"/>
        </w:rPr>
        <w:tab/>
      </w:r>
      <w:r w:rsidR="00D27DA5">
        <w:rPr>
          <w:rFonts w:ascii="Times New Roman" w:eastAsia="Times New Roman" w:hAnsi="Times New Roman" w:cs="Times New Roman"/>
          <w:bCs/>
          <w:color w:val="000000"/>
          <w:sz w:val="24"/>
          <w:szCs w:val="24"/>
          <w:lang w:eastAsia="ru-RU"/>
        </w:rPr>
        <w:t xml:space="preserve">                             </w:t>
      </w:r>
      <w:r w:rsidR="00E561A9" w:rsidRPr="003202FD">
        <w:rPr>
          <w:rFonts w:ascii="Times New Roman" w:eastAsia="Times New Roman" w:hAnsi="Times New Roman" w:cs="Times New Roman"/>
          <w:bCs/>
          <w:color w:val="000000"/>
          <w:sz w:val="24"/>
          <w:szCs w:val="24"/>
          <w:lang w:eastAsia="ru-RU"/>
        </w:rPr>
        <w:t>(D.2)</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где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распред.</w:t>
      </w:r>
      <w:r w:rsidRPr="003202FD">
        <w:rPr>
          <w:rFonts w:ascii="Times New Roman" w:eastAsia="Times New Roman" w:hAnsi="Times New Roman" w:cs="Times New Roman"/>
          <w:bCs/>
          <w:color w:val="000000"/>
          <w:sz w:val="24"/>
          <w:szCs w:val="24"/>
          <w:lang w:eastAsia="ru-RU"/>
        </w:rPr>
        <w:t xml:space="preserve"> - данные повторяемости.</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В качестве дополнительной альтернативы процедуре, описанной в 5.2.2 и 6.3 (без корректировки стандартных отклонений), процедура коррекции стандартного отклонения для нежелательных компонентов выглядит следующим образом.</w:t>
      </w: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Рассчитать значения нежелательных компонентов для каждого результата в наборе данных, лежащих в основе стандартного отклонения:</w:t>
      </w: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как для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так и для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lang w:eastAsia="ru-RU"/>
        </w:rPr>
        <w:t xml:space="preserve"> настоящее будет включать любые соответствующие компоненты распределения;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Пуассон</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подтвержд.</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MPN</w:t>
      </w:r>
      <w:r w:rsidRPr="003202FD">
        <w:rPr>
          <w:rFonts w:ascii="Times New Roman" w:eastAsia="Times New Roman" w:hAnsi="Times New Roman" w:cs="Times New Roman"/>
          <w:bCs/>
          <w:color w:val="000000"/>
          <w:sz w:val="24"/>
          <w:szCs w:val="24"/>
          <w:lang w:eastAsia="ru-RU"/>
        </w:rPr>
        <w:t>, см</w:t>
      </w:r>
      <w:r w:rsidR="007D4F68">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lang w:eastAsia="ru-RU"/>
        </w:rPr>
        <w:t xml:space="preserve"> 7.2, 7.3 и 7.4 соответственно;</w:t>
      </w: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для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он также будет включать матричную неопределенность,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bscript"/>
          <w:lang w:eastAsia="ru-RU"/>
        </w:rPr>
        <w:t>матричн.</w:t>
      </w:r>
      <w:r w:rsidRPr="003202FD">
        <w:rPr>
          <w:rFonts w:ascii="Times New Roman" w:eastAsia="Times New Roman" w:hAnsi="Times New Roman" w:cs="Times New Roman"/>
          <w:bCs/>
          <w:color w:val="000000"/>
          <w:sz w:val="24"/>
          <w:szCs w:val="24"/>
          <w:lang w:eastAsia="ru-RU"/>
        </w:rPr>
        <w:t>, которую часто принимают равной 0,1, поскольку лабораторные образцы бы</w:t>
      </w:r>
      <w:r w:rsidR="007D4F68">
        <w:rPr>
          <w:rFonts w:ascii="Times New Roman" w:eastAsia="Times New Roman" w:hAnsi="Times New Roman" w:cs="Times New Roman"/>
          <w:bCs/>
          <w:color w:val="000000"/>
          <w:sz w:val="24"/>
          <w:szCs w:val="24"/>
          <w:lang w:eastAsia="ru-RU"/>
        </w:rPr>
        <w:t>ли сделаны однородными, см.</w:t>
      </w:r>
      <w:r w:rsidRPr="003202FD">
        <w:rPr>
          <w:rFonts w:ascii="Times New Roman" w:eastAsia="Times New Roman" w:hAnsi="Times New Roman" w:cs="Times New Roman"/>
          <w:bCs/>
          <w:color w:val="000000"/>
          <w:sz w:val="24"/>
          <w:szCs w:val="24"/>
          <w:lang w:eastAsia="ru-RU"/>
        </w:rPr>
        <w:t xml:space="preserve"> 5.2.2.2.4 и 6.2.</w:t>
      </w: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Возвести в квадрат каждое значение и сложить их, чтобы получить нежелательную сумму квадратов </w:t>
      </w:r>
      <w:r w:rsidRPr="003202FD">
        <w:rPr>
          <w:rFonts w:ascii="Times New Roman" w:eastAsia="Times New Roman" w:hAnsi="Times New Roman" w:cs="Times New Roman"/>
          <w:bCs/>
          <w:color w:val="000000"/>
          <w:sz w:val="24"/>
          <w:szCs w:val="24"/>
          <w:vertAlign w:val="subscript"/>
          <w:lang w:eastAsia="ru-RU"/>
        </w:rPr>
        <w:t>нежелат.</w:t>
      </w:r>
      <w:r w:rsidRPr="003202FD">
        <w:rPr>
          <w:rFonts w:ascii="Times New Roman" w:eastAsia="Times New Roman" w:hAnsi="Times New Roman" w:cs="Times New Roman"/>
          <w:bCs/>
          <w:color w:val="000000"/>
          <w:sz w:val="24"/>
          <w:szCs w:val="24"/>
          <w:lang w:eastAsia="ru-RU"/>
        </w:rPr>
        <w:t>.</w:t>
      </w:r>
    </w:p>
    <w:p w:rsidR="00E561A9" w:rsidRPr="003202FD" w:rsidRDefault="00E561A9" w:rsidP="0067782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lastRenderedPageBreak/>
        <w:t xml:space="preserve">- Разделить на количество результатов, </w:t>
      </w:r>
      <w:r w:rsidRPr="003202FD">
        <w:rPr>
          <w:rFonts w:ascii="Times New Roman" w:eastAsia="Times New Roman" w:hAnsi="Times New Roman" w:cs="Times New Roman"/>
          <w:bCs/>
          <w:i/>
          <w:color w:val="000000"/>
          <w:sz w:val="24"/>
          <w:szCs w:val="24"/>
          <w:lang w:eastAsia="ru-RU"/>
        </w:rPr>
        <w:t>N</w:t>
      </w:r>
      <w:r w:rsidRPr="003202FD">
        <w:rPr>
          <w:rFonts w:ascii="Times New Roman" w:eastAsia="Times New Roman" w:hAnsi="Times New Roman" w:cs="Times New Roman"/>
          <w:bCs/>
          <w:color w:val="000000"/>
          <w:sz w:val="24"/>
          <w:szCs w:val="24"/>
          <w:lang w:eastAsia="ru-RU"/>
        </w:rPr>
        <w:t xml:space="preserve">, чтобы получить квадрат объединенной стандартной неопределенности нежелательных компонентов,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vertAlign w:val="subscript"/>
          <w:lang w:eastAsia="ru-RU"/>
        </w:rPr>
        <w:t>нежелат.</w:t>
      </w:r>
      <w:r w:rsidRPr="003202FD">
        <w:rPr>
          <w:rFonts w:ascii="Times New Roman" w:eastAsia="Times New Roman" w:hAnsi="Times New Roman" w:cs="Times New Roman"/>
          <w:bCs/>
          <w:color w:val="000000"/>
          <w:sz w:val="24"/>
          <w:szCs w:val="24"/>
          <w:lang w:eastAsia="ru-RU"/>
        </w:rPr>
        <w:t>.</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 Вычесть настоящее из квадрата стандартного отклонения, чтобы получить квадрат скорректированного стандартного отклонения, </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i/>
          <w:color w:val="000000"/>
          <w:sz w:val="24"/>
          <w:szCs w:val="24"/>
          <w:lang w:val="en-US"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val="en-US" w:eastAsia="ru-RU"/>
        </w:rPr>
        <w:t>IR</w:t>
      </w:r>
      <w:r w:rsidRPr="003202FD">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vertAlign w:val="subscript"/>
          <w:lang w:eastAsia="ru-RU"/>
        </w:rPr>
        <w:t>коррект.</w:t>
      </w:r>
      <w:r w:rsidRPr="003202FD">
        <w:rPr>
          <w:rFonts w:ascii="Times New Roman" w:eastAsia="Times New Roman" w:hAnsi="Times New Roman" w:cs="Times New Roman"/>
          <w:bCs/>
          <w:color w:val="000000"/>
          <w:sz w:val="24"/>
          <w:szCs w:val="24"/>
          <w:lang w:eastAsia="ru-RU"/>
        </w:rPr>
        <w:t xml:space="preserve"> = </w:t>
      </w:r>
      <w:r w:rsidRPr="003202FD">
        <w:rPr>
          <w:rFonts w:ascii="Times New Roman" w:eastAsia="Times New Roman" w:hAnsi="Times New Roman" w:cs="Times New Roman"/>
          <w:bCs/>
          <w:i/>
          <w:color w:val="000000"/>
          <w:sz w:val="24"/>
          <w:szCs w:val="24"/>
          <w:lang w:val="en-US"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val="en-US" w:eastAsia="ru-RU"/>
        </w:rPr>
        <w:t>IR</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i/>
          <w:color w:val="000000"/>
          <w:sz w:val="24"/>
          <w:szCs w:val="24"/>
          <w:lang w:val="en-US" w:eastAsia="ru-RU"/>
        </w:rPr>
        <w:t>u</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vertAlign w:val="subscript"/>
          <w:lang w:eastAsia="ru-RU"/>
        </w:rPr>
        <w:t xml:space="preserve">нежелат. </w:t>
      </w:r>
      <w:r w:rsidRPr="003202FD">
        <w:rPr>
          <w:rFonts w:ascii="Times New Roman" w:eastAsia="Times New Roman" w:hAnsi="Times New Roman" w:cs="Times New Roman"/>
          <w:bCs/>
          <w:color w:val="000000"/>
          <w:sz w:val="24"/>
          <w:szCs w:val="24"/>
          <w:lang w:eastAsia="ru-RU"/>
        </w:rPr>
        <w:t xml:space="preserve">или </w:t>
      </w:r>
      <w:r w:rsidRPr="003202FD">
        <w:rPr>
          <w:rFonts w:ascii="Times New Roman" w:eastAsia="Times New Roman" w:hAnsi="Times New Roman" w:cs="Times New Roman"/>
          <w:bCs/>
          <w:i/>
          <w:color w:val="000000"/>
          <w:sz w:val="24"/>
          <w:szCs w:val="24"/>
          <w:lang w:val="en-US"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val="en-US" w:eastAsia="ru-RU"/>
        </w:rPr>
        <w:t>r</w:t>
      </w:r>
      <w:r w:rsidRPr="003202FD">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vertAlign w:val="subscript"/>
          <w:lang w:eastAsia="ru-RU"/>
        </w:rPr>
        <w:t xml:space="preserve">коррект. </w:t>
      </w:r>
      <w:r w:rsidRPr="003202FD">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i/>
          <w:color w:val="000000"/>
          <w:sz w:val="24"/>
          <w:szCs w:val="24"/>
          <w:lang w:val="en-US"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vertAlign w:val="subscript"/>
          <w:lang w:val="en-US" w:eastAsia="ru-RU"/>
        </w:rPr>
        <w:t>r</w:t>
      </w:r>
      <w:r w:rsidRPr="003202FD">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i/>
          <w:color w:val="000000"/>
          <w:sz w:val="24"/>
          <w:szCs w:val="24"/>
          <w:lang w:val="en-US" w:eastAsia="ru-RU"/>
        </w:rPr>
        <w:t>u</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lang w:eastAsia="ru-RU"/>
        </w:rPr>
        <w:t xml:space="preserve"> </w:t>
      </w:r>
      <w:bookmarkStart w:id="14" w:name="_Hlk130662896"/>
      <w:r w:rsidRPr="003202FD">
        <w:rPr>
          <w:rFonts w:ascii="Times New Roman" w:eastAsia="Times New Roman" w:hAnsi="Times New Roman" w:cs="Times New Roman"/>
          <w:bCs/>
          <w:color w:val="000000"/>
          <w:sz w:val="24"/>
          <w:szCs w:val="24"/>
          <w:vertAlign w:val="subscript"/>
          <w:lang w:eastAsia="ru-RU"/>
        </w:rPr>
        <w:t>нежелат.</w:t>
      </w:r>
      <w:bookmarkEnd w:id="14"/>
      <w:r w:rsidRPr="003202FD">
        <w:rPr>
          <w:rFonts w:ascii="Times New Roman" w:eastAsia="Times New Roman" w:hAnsi="Times New Roman" w:cs="Times New Roman"/>
          <w:bCs/>
          <w:color w:val="000000"/>
          <w:sz w:val="24"/>
          <w:szCs w:val="24"/>
          <w:lang w:eastAsia="ru-RU"/>
        </w:rPr>
        <w:t>.</w:t>
      </w:r>
    </w:p>
    <w:p w:rsidR="00E561A9" w:rsidRPr="003202FD" w:rsidRDefault="00E561A9" w:rsidP="0067782D">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Взять квадратный корень, чтобы получить скорректир</w:t>
      </w:r>
      <w:r w:rsidR="00AC0F07" w:rsidRPr="003202FD">
        <w:rPr>
          <w:rFonts w:ascii="Times New Roman" w:eastAsia="Times New Roman" w:hAnsi="Times New Roman" w:cs="Times New Roman"/>
          <w:bCs/>
          <w:color w:val="000000"/>
          <w:sz w:val="24"/>
          <w:szCs w:val="24"/>
          <w:lang w:eastAsia="ru-RU"/>
        </w:rPr>
        <w:t xml:space="preserve">ованное стандартное отклонение, </w:t>
      </w:r>
      <m:oMath>
        <m:sSub>
          <m:sSubPr>
            <m:ctrlPr>
              <w:rPr>
                <w:rFonts w:ascii="Cambria Math" w:eastAsia="Times New Roman" w:hAnsi="Cambria Math" w:cs="Times New Roman"/>
                <w:bCs/>
                <w:i/>
                <w:color w:val="000000"/>
                <w:sz w:val="24"/>
                <w:szCs w:val="24"/>
                <w:lang w:val="en-US" w:eastAsia="ru-RU"/>
              </w:rPr>
            </m:ctrlPr>
          </m:sSubPr>
          <m:e>
            <m:r>
              <w:rPr>
                <w:rFonts w:ascii="Cambria Math" w:eastAsia="Times New Roman" w:hAnsi="Cambria Math" w:cs="Times New Roman"/>
                <w:color w:val="000000"/>
                <w:sz w:val="24"/>
                <w:szCs w:val="24"/>
                <w:lang w:eastAsia="ru-RU"/>
              </w:rPr>
              <m:t xml:space="preserve"> </m:t>
            </m:r>
            <m:r>
              <w:rPr>
                <w:rFonts w:ascii="Cambria Math" w:eastAsia="Times New Roman" w:hAnsi="Cambria Math" w:cs="Times New Roman"/>
                <w:color w:val="000000"/>
                <w:sz w:val="24"/>
                <w:szCs w:val="24"/>
                <w:lang w:val="en-US" w:eastAsia="ru-RU"/>
              </w:rPr>
              <m:t>S</m:t>
            </m:r>
          </m:e>
          <m:sub>
            <m:r>
              <w:rPr>
                <w:rFonts w:ascii="Cambria Math" w:eastAsia="Times New Roman" w:hAnsi="Cambria Math" w:cs="Times New Roman"/>
                <w:color w:val="000000"/>
                <w:sz w:val="24"/>
                <w:szCs w:val="24"/>
                <w:lang w:val="en-US" w:eastAsia="ru-RU"/>
              </w:rPr>
              <m:t>IF</m:t>
            </m:r>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corr</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bCs/>
                <w:i/>
                <w:color w:val="000000"/>
                <w:sz w:val="24"/>
                <w:szCs w:val="24"/>
                <w:lang w:val="en-US" w:eastAsia="ru-RU"/>
              </w:rPr>
            </m:ctrlPr>
          </m:radPr>
          <m:deg/>
          <m:e>
            <m:sSubSup>
              <m:sSubSupPr>
                <m:ctrlPr>
                  <w:rPr>
                    <w:rFonts w:ascii="Cambria Math" w:eastAsia="Times New Roman" w:hAnsi="Cambria Math" w:cs="Times New Roman"/>
                    <w:bCs/>
                    <w:i/>
                    <w:color w:val="000000"/>
                    <w:sz w:val="24"/>
                    <w:szCs w:val="24"/>
                    <w:lang w:val="en-US" w:eastAsia="ru-RU"/>
                  </w:rPr>
                </m:ctrlPr>
              </m:sSubSupPr>
              <m:e>
                <m:r>
                  <w:rPr>
                    <w:rFonts w:ascii="Cambria Math" w:eastAsia="Times New Roman" w:hAnsi="Cambria Math" w:cs="Times New Roman"/>
                    <w:color w:val="000000"/>
                    <w:sz w:val="24"/>
                    <w:szCs w:val="24"/>
                    <w:lang w:val="en-US" w:eastAsia="ru-RU"/>
                  </w:rPr>
                  <m:t>S</m:t>
                </m:r>
              </m:e>
              <m:sub>
                <m:r>
                  <w:rPr>
                    <w:rFonts w:ascii="Cambria Math" w:eastAsia="Times New Roman" w:hAnsi="Cambria Math" w:cs="Times New Roman"/>
                    <w:color w:val="000000"/>
                    <w:sz w:val="24"/>
                    <w:szCs w:val="24"/>
                    <w:lang w:val="en-US" w:eastAsia="ru-RU"/>
                  </w:rPr>
                  <m:t>IR</m:t>
                </m:r>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corr</m:t>
                </m:r>
              </m:sub>
              <m:sup>
                <m:r>
                  <w:rPr>
                    <w:rFonts w:ascii="Cambria Math" w:eastAsia="Times New Roman" w:hAnsi="Cambria Math" w:cs="Times New Roman"/>
                    <w:color w:val="000000"/>
                    <w:sz w:val="24"/>
                    <w:szCs w:val="24"/>
                    <w:lang w:eastAsia="ru-RU"/>
                  </w:rPr>
                  <m:t>2</m:t>
                </m:r>
              </m:sup>
            </m:sSubSup>
            <m:r>
              <w:rPr>
                <w:rFonts w:ascii="Cambria Math" w:eastAsia="Times New Roman" w:hAnsi="Cambria Math" w:cs="Times New Roman"/>
                <w:color w:val="000000"/>
                <w:sz w:val="24"/>
                <w:szCs w:val="24"/>
                <w:lang w:eastAsia="ru-RU"/>
              </w:rPr>
              <m:t xml:space="preserve"> </m:t>
            </m:r>
          </m:e>
        </m:rad>
        <m:r>
          <w:rPr>
            <w:rFonts w:ascii="Cambria Math" w:eastAsia="Times New Roman" w:hAnsi="Cambria Math" w:cs="Times New Roman"/>
            <w:color w:val="000000"/>
            <w:sz w:val="24"/>
            <w:szCs w:val="24"/>
            <w:lang w:val="en-US" w:eastAsia="ru-RU"/>
          </w:rPr>
          <m:t>or</m:t>
        </m:r>
        <m:r>
          <w:rPr>
            <w:rFonts w:ascii="Cambria Math" w:eastAsia="Times New Roman" w:hAnsi="Cambria Math" w:cs="Times New Roman"/>
            <w:color w:val="000000"/>
            <w:sz w:val="24"/>
            <w:szCs w:val="24"/>
            <w:lang w:eastAsia="ru-RU"/>
          </w:rPr>
          <m:t xml:space="preserve"> </m:t>
        </m:r>
        <m:sSub>
          <m:sSubPr>
            <m:ctrlPr>
              <w:rPr>
                <w:rFonts w:ascii="Cambria Math" w:eastAsia="Times New Roman" w:hAnsi="Cambria Math" w:cs="Times New Roman"/>
                <w:bCs/>
                <w:i/>
                <w:color w:val="000000"/>
                <w:sz w:val="24"/>
                <w:szCs w:val="24"/>
                <w:lang w:val="en-US" w:eastAsia="ru-RU"/>
              </w:rPr>
            </m:ctrlPr>
          </m:sSubPr>
          <m:e>
            <m:r>
              <w:rPr>
                <w:rFonts w:ascii="Cambria Math" w:eastAsia="Times New Roman" w:hAnsi="Cambria Math" w:cs="Times New Roman"/>
                <w:color w:val="000000"/>
                <w:sz w:val="24"/>
                <w:szCs w:val="24"/>
                <w:lang w:val="en-US" w:eastAsia="ru-RU"/>
              </w:rPr>
              <m:t>S</m:t>
            </m:r>
          </m:e>
          <m:sub>
            <m:r>
              <w:rPr>
                <w:rFonts w:ascii="Cambria Math" w:eastAsia="Times New Roman" w:hAnsi="Cambria Math" w:cs="Times New Roman"/>
                <w:color w:val="000000"/>
                <w:sz w:val="24"/>
                <w:szCs w:val="24"/>
                <w:lang w:val="en-US" w:eastAsia="ru-RU"/>
              </w:rPr>
              <m:t>r</m:t>
            </m:r>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corr</m:t>
            </m:r>
          </m:sub>
        </m:sSub>
      </m:oMath>
      <w:r w:rsidR="00AC0F07" w:rsidRPr="003202FD">
        <w:rPr>
          <w:rFonts w:ascii="Times New Roman" w:eastAsia="Times New Roman" w:hAnsi="Times New Roman" w:cs="Times New Roman"/>
          <w:bCs/>
          <w:color w:val="000000"/>
          <w:sz w:val="24"/>
          <w:szCs w:val="24"/>
          <w:lang w:eastAsia="ru-RU"/>
        </w:rPr>
        <w:t>=</w:t>
      </w:r>
      <m:oMath>
        <m:rad>
          <m:radPr>
            <m:degHide m:val="1"/>
            <m:ctrlPr>
              <w:rPr>
                <w:rFonts w:ascii="Cambria Math" w:eastAsia="Times New Roman" w:hAnsi="Cambria Math" w:cs="Times New Roman"/>
                <w:bCs/>
                <w:i/>
                <w:color w:val="000000"/>
                <w:sz w:val="24"/>
                <w:szCs w:val="24"/>
                <w:lang w:val="en-US" w:eastAsia="ru-RU"/>
              </w:rPr>
            </m:ctrlPr>
          </m:radPr>
          <m:deg/>
          <m:e>
            <m:sSubSup>
              <m:sSubSupPr>
                <m:ctrlPr>
                  <w:rPr>
                    <w:rFonts w:ascii="Cambria Math" w:eastAsia="Times New Roman" w:hAnsi="Cambria Math" w:cs="Times New Roman"/>
                    <w:bCs/>
                    <w:i/>
                    <w:color w:val="000000"/>
                    <w:sz w:val="24"/>
                    <w:szCs w:val="24"/>
                    <w:lang w:val="en-US" w:eastAsia="ru-RU"/>
                  </w:rPr>
                </m:ctrlPr>
              </m:sSubSupPr>
              <m:e>
                <m:r>
                  <w:rPr>
                    <w:rFonts w:ascii="Cambria Math" w:eastAsia="Times New Roman" w:hAnsi="Cambria Math" w:cs="Times New Roman"/>
                    <w:color w:val="000000"/>
                    <w:sz w:val="24"/>
                    <w:szCs w:val="24"/>
                    <w:lang w:val="en-US" w:eastAsia="ru-RU"/>
                  </w:rPr>
                  <m:t>S</m:t>
                </m:r>
              </m:e>
              <m:sub>
                <m:r>
                  <w:rPr>
                    <w:rFonts w:ascii="Cambria Math" w:eastAsia="Times New Roman" w:hAnsi="Cambria Math" w:cs="Times New Roman"/>
                    <w:color w:val="000000"/>
                    <w:sz w:val="24"/>
                    <w:szCs w:val="24"/>
                    <w:lang w:val="en-US" w:eastAsia="ru-RU"/>
                  </w:rPr>
                  <m:t>r</m:t>
                </m:r>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corr</m:t>
                </m:r>
              </m:sub>
              <m:sup>
                <m:r>
                  <w:rPr>
                    <w:rFonts w:ascii="Cambria Math" w:eastAsia="Times New Roman" w:hAnsi="Cambria Math" w:cs="Times New Roman"/>
                    <w:color w:val="000000"/>
                    <w:sz w:val="24"/>
                    <w:szCs w:val="24"/>
                    <w:lang w:eastAsia="ru-RU"/>
                  </w:rPr>
                  <m:t>2</m:t>
                </m:r>
              </m:sup>
            </m:sSubSup>
          </m:e>
        </m:rad>
      </m:oMath>
    </w:p>
    <w:p w:rsidR="00AC0F07" w:rsidRPr="003202FD" w:rsidRDefault="00AC0F07" w:rsidP="00AC0F0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В таблице D.1 приведены расчеты для примерных данных в таблице 1. Единственным соответственным компонентом распределения в настоящем примере являе</w:t>
      </w:r>
      <w:r w:rsidR="007D4F68">
        <w:rPr>
          <w:rFonts w:ascii="Times New Roman" w:eastAsia="Times New Roman" w:hAnsi="Times New Roman" w:cs="Times New Roman"/>
          <w:bCs/>
          <w:color w:val="000000"/>
          <w:sz w:val="24"/>
          <w:szCs w:val="24"/>
          <w:lang w:eastAsia="ru-RU"/>
        </w:rPr>
        <w:t>тся компонент Пуассона (см.</w:t>
      </w:r>
      <w:r w:rsidRPr="003202FD">
        <w:rPr>
          <w:rFonts w:ascii="Times New Roman" w:eastAsia="Times New Roman" w:hAnsi="Times New Roman" w:cs="Times New Roman"/>
          <w:bCs/>
          <w:color w:val="000000"/>
          <w:sz w:val="24"/>
          <w:szCs w:val="24"/>
          <w:lang w:eastAsia="ru-RU"/>
        </w:rPr>
        <w:t xml:space="preserve"> 7.3). Неопределенность распределения для подтверждения (см</w:t>
      </w:r>
      <w:r w:rsidR="007D4F68">
        <w:rPr>
          <w:rFonts w:ascii="Times New Roman" w:eastAsia="Times New Roman" w:hAnsi="Times New Roman" w:cs="Times New Roman"/>
          <w:bCs/>
          <w:color w:val="000000"/>
          <w:sz w:val="24"/>
          <w:szCs w:val="24"/>
          <w:lang w:eastAsia="ru-RU"/>
        </w:rPr>
        <w:t xml:space="preserve">. </w:t>
      </w:r>
      <w:r w:rsidRPr="003202FD">
        <w:rPr>
          <w:rFonts w:ascii="Times New Roman" w:eastAsia="Times New Roman" w:hAnsi="Times New Roman" w:cs="Times New Roman"/>
          <w:bCs/>
          <w:color w:val="000000"/>
          <w:sz w:val="24"/>
          <w:szCs w:val="24"/>
          <w:lang w:eastAsia="ru-RU"/>
        </w:rPr>
        <w:t>7.4) равна нулю, но показана для иллюстрации.</w:t>
      </w:r>
    </w:p>
    <w:p w:rsidR="00E561A9" w:rsidRPr="00000042"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eastAsia="ru-RU"/>
        </w:rPr>
      </w:pPr>
    </w:p>
    <w:p w:rsidR="00E561A9" w:rsidRPr="003202FD" w:rsidRDefault="0058793C" w:rsidP="00E561A9">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Таблица D.1 - </w:t>
      </w:r>
      <w:r w:rsidR="00E561A9" w:rsidRPr="003202FD">
        <w:rPr>
          <w:rFonts w:ascii="Times New Roman" w:eastAsia="Times New Roman" w:hAnsi="Times New Roman" w:cs="Times New Roman"/>
          <w:b/>
          <w:bCs/>
          <w:color w:val="000000"/>
          <w:sz w:val="24"/>
          <w:szCs w:val="24"/>
          <w:lang w:eastAsia="ru-RU"/>
        </w:rPr>
        <w:t xml:space="preserve"> Расчет скорректированного стандартного отклонения воспроизводимости, пример таблицы 1</w:t>
      </w:r>
    </w:p>
    <w:tbl>
      <w:tblPr>
        <w:tblW w:w="9739"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969"/>
        <w:gridCol w:w="992"/>
        <w:gridCol w:w="268"/>
        <w:gridCol w:w="525"/>
        <w:gridCol w:w="796"/>
        <w:gridCol w:w="481"/>
        <w:gridCol w:w="558"/>
        <w:gridCol w:w="1058"/>
        <w:gridCol w:w="1097"/>
        <w:gridCol w:w="1011"/>
        <w:gridCol w:w="655"/>
        <w:gridCol w:w="1329"/>
      </w:tblGrid>
      <w:tr w:rsidR="00E561A9" w:rsidRPr="00E26728" w:rsidTr="00E26728">
        <w:trPr>
          <w:trHeight w:val="676"/>
        </w:trPr>
        <w:tc>
          <w:tcPr>
            <w:tcW w:w="969" w:type="dxa"/>
            <w:tcBorders>
              <w:bottom w:val="nil"/>
              <w:right w:val="single" w:sz="4" w:space="0" w:color="231F20"/>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r w:rsidRPr="00E26728">
              <w:rPr>
                <w:rFonts w:ascii="Times New Roman" w:eastAsia="Arial" w:hAnsi="Times New Roman" w:cs="Times New Roman"/>
                <w:b/>
                <w:color w:val="231F20"/>
                <w:sz w:val="18"/>
                <w:szCs w:val="18"/>
              </w:rPr>
              <w:t>Лабораторная проба</w:t>
            </w:r>
          </w:p>
        </w:tc>
        <w:tc>
          <w:tcPr>
            <w:tcW w:w="992" w:type="dxa"/>
            <w:tcBorders>
              <w:left w:val="single" w:sz="4" w:space="0" w:color="231F20"/>
              <w:bottom w:val="nil"/>
              <w:right w:val="single" w:sz="4" w:space="0" w:color="231F20"/>
            </w:tcBorders>
            <w:shd w:val="clear" w:color="auto" w:fill="auto"/>
          </w:tcPr>
          <w:p w:rsidR="00E561A9" w:rsidRPr="00E26728" w:rsidRDefault="00E561A9" w:rsidP="0067782D">
            <w:pPr>
              <w:widowControl w:val="0"/>
              <w:autoSpaceDE w:val="0"/>
              <w:autoSpaceDN w:val="0"/>
              <w:spacing w:after="0" w:line="240" w:lineRule="auto"/>
              <w:ind w:left="-108"/>
              <w:rPr>
                <w:rFonts w:ascii="Times New Roman" w:eastAsia="Arial" w:hAnsi="Times New Roman" w:cs="Times New Roman"/>
                <w:b/>
                <w:sz w:val="18"/>
                <w:szCs w:val="18"/>
              </w:rPr>
            </w:pPr>
            <w:r w:rsidRPr="00E26728">
              <w:rPr>
                <w:rFonts w:ascii="Times New Roman" w:eastAsia="Arial" w:hAnsi="Times New Roman" w:cs="Times New Roman"/>
                <w:b/>
                <w:color w:val="231F20"/>
                <w:sz w:val="18"/>
                <w:szCs w:val="18"/>
              </w:rPr>
              <w:t>Часть образца для испытаний</w:t>
            </w:r>
          </w:p>
        </w:tc>
        <w:tc>
          <w:tcPr>
            <w:tcW w:w="2628" w:type="dxa"/>
            <w:gridSpan w:val="5"/>
            <w:tcBorders>
              <w:left w:val="single" w:sz="4" w:space="0" w:color="231F20"/>
              <w:bottom w:val="nil"/>
              <w:right w:val="single" w:sz="4" w:space="0" w:color="231F20"/>
            </w:tcBorders>
            <w:shd w:val="clear" w:color="auto" w:fill="auto"/>
          </w:tcPr>
          <w:p w:rsidR="00E561A9" w:rsidRPr="00E26728" w:rsidRDefault="00E561A9" w:rsidP="0067782D">
            <w:pPr>
              <w:widowControl w:val="0"/>
              <w:autoSpaceDE w:val="0"/>
              <w:autoSpaceDN w:val="0"/>
              <w:spacing w:after="0" w:line="240" w:lineRule="auto"/>
              <w:ind w:left="-108"/>
              <w:rPr>
                <w:rFonts w:ascii="Times New Roman" w:eastAsia="Arial" w:hAnsi="Times New Roman" w:cs="Times New Roman"/>
                <w:sz w:val="18"/>
                <w:szCs w:val="18"/>
              </w:rPr>
            </w:pPr>
            <w:r w:rsidRPr="00E26728">
              <w:rPr>
                <w:rFonts w:ascii="Times New Roman" w:eastAsia="Arial" w:hAnsi="Times New Roman" w:cs="Times New Roman"/>
                <w:b/>
                <w:color w:val="231F20"/>
                <w:sz w:val="18"/>
                <w:szCs w:val="18"/>
              </w:rPr>
              <w:t>Коэффициент разбавления</w:t>
            </w:r>
            <w:r w:rsidRPr="00E26728">
              <w:rPr>
                <w:rFonts w:ascii="Times New Roman" w:eastAsia="Arial" w:hAnsi="Times New Roman" w:cs="Times New Roman"/>
                <w:b/>
                <w:color w:val="231F20"/>
                <w:spacing w:val="8"/>
                <w:sz w:val="18"/>
                <w:szCs w:val="18"/>
              </w:rPr>
              <w:t xml:space="preserve"> </w:t>
            </w:r>
            <w:r w:rsidRPr="00E26728">
              <w:rPr>
                <w:rFonts w:ascii="Times New Roman" w:eastAsia="Arial" w:hAnsi="Times New Roman" w:cs="Times New Roman"/>
                <w:color w:val="231F20"/>
                <w:sz w:val="18"/>
                <w:szCs w:val="18"/>
              </w:rPr>
              <w:t>(</w:t>
            </w:r>
            <w:r w:rsidRPr="00E26728">
              <w:rPr>
                <w:rFonts w:ascii="Times New Roman" w:eastAsia="Arial" w:hAnsi="Times New Roman" w:cs="Times New Roman"/>
                <w:i/>
                <w:color w:val="231F20"/>
                <w:sz w:val="18"/>
                <w:szCs w:val="18"/>
              </w:rPr>
              <w:t>d</w:t>
            </w:r>
            <w:r w:rsidRPr="00E26728">
              <w:rPr>
                <w:rFonts w:ascii="Times New Roman" w:eastAsia="Arial" w:hAnsi="Times New Roman" w:cs="Times New Roman"/>
                <w:color w:val="231F20"/>
                <w:sz w:val="18"/>
                <w:szCs w:val="18"/>
              </w:rPr>
              <w:t>)</w:t>
            </w:r>
          </w:p>
          <w:p w:rsidR="00E561A9" w:rsidRPr="00E26728" w:rsidRDefault="00E561A9" w:rsidP="0067782D">
            <w:pPr>
              <w:widowControl w:val="0"/>
              <w:autoSpaceDE w:val="0"/>
              <w:autoSpaceDN w:val="0"/>
              <w:spacing w:after="0" w:line="240" w:lineRule="auto"/>
              <w:ind w:left="-108"/>
              <w:rPr>
                <w:rFonts w:ascii="Times New Roman" w:eastAsia="Arial" w:hAnsi="Times New Roman" w:cs="Times New Roman"/>
                <w:sz w:val="18"/>
                <w:szCs w:val="18"/>
              </w:rPr>
            </w:pPr>
            <w:r w:rsidRPr="00E26728">
              <w:rPr>
                <w:rFonts w:ascii="Times New Roman" w:eastAsia="Arial" w:hAnsi="Times New Roman" w:cs="Times New Roman"/>
                <w:b/>
                <w:color w:val="231F20"/>
                <w:sz w:val="18"/>
                <w:szCs w:val="18"/>
              </w:rPr>
              <w:t>Подсчитано колоний</w:t>
            </w:r>
            <w:r w:rsidRPr="00E26728">
              <w:rPr>
                <w:rFonts w:ascii="Times New Roman" w:eastAsia="Arial" w:hAnsi="Times New Roman" w:cs="Times New Roman"/>
                <w:b/>
                <w:color w:val="231F20"/>
                <w:spacing w:val="5"/>
                <w:sz w:val="18"/>
                <w:szCs w:val="18"/>
              </w:rPr>
              <w:t xml:space="preserve"> </w:t>
            </w:r>
            <w:r w:rsidRPr="00E26728">
              <w:rPr>
                <w:rFonts w:ascii="Times New Roman" w:eastAsia="Arial" w:hAnsi="Times New Roman" w:cs="Times New Roman"/>
                <w:color w:val="231F20"/>
                <w:sz w:val="18"/>
                <w:szCs w:val="18"/>
              </w:rPr>
              <w:t>(</w:t>
            </w:r>
            <w:r w:rsidRPr="00E26728">
              <w:rPr>
                <w:rFonts w:ascii="Times New Roman" w:eastAsia="Arial" w:hAnsi="Times New Roman" w:cs="Times New Roman"/>
                <w:i/>
                <w:color w:val="231F20"/>
                <w:sz w:val="18"/>
                <w:szCs w:val="18"/>
              </w:rPr>
              <w:t>C</w:t>
            </w:r>
            <w:r w:rsidRPr="00E26728">
              <w:rPr>
                <w:rFonts w:ascii="Times New Roman" w:eastAsia="Arial" w:hAnsi="Times New Roman" w:cs="Times New Roman"/>
                <w:color w:val="231F20"/>
                <w:sz w:val="18"/>
                <w:szCs w:val="18"/>
              </w:rPr>
              <w:t>)</w:t>
            </w:r>
          </w:p>
        </w:tc>
        <w:tc>
          <w:tcPr>
            <w:tcW w:w="1058" w:type="dxa"/>
            <w:tcBorders>
              <w:left w:val="single" w:sz="4" w:space="0" w:color="231F20"/>
              <w:bottom w:val="nil"/>
              <w:right w:val="single" w:sz="4" w:space="0" w:color="231F20"/>
            </w:tcBorders>
            <w:shd w:val="clear" w:color="auto" w:fill="auto"/>
          </w:tcPr>
          <w:p w:rsidR="00E561A9" w:rsidRPr="00E26728" w:rsidRDefault="0067782D" w:rsidP="0067782D">
            <w:pPr>
              <w:widowControl w:val="0"/>
              <w:autoSpaceDE w:val="0"/>
              <w:autoSpaceDN w:val="0"/>
              <w:spacing w:after="0" w:line="240" w:lineRule="auto"/>
              <w:ind w:left="-43" w:right="-158" w:hanging="43"/>
              <w:rPr>
                <w:rFonts w:ascii="Times New Roman" w:eastAsia="Arial" w:hAnsi="Times New Roman" w:cs="Times New Roman"/>
                <w:b/>
                <w:sz w:val="18"/>
                <w:szCs w:val="18"/>
              </w:rPr>
            </w:pPr>
            <w:r w:rsidRPr="00E26728">
              <w:rPr>
                <w:rFonts w:ascii="Times New Roman" w:eastAsia="Arial" w:hAnsi="Times New Roman" w:cs="Times New Roman"/>
                <w:b/>
                <w:color w:val="231F20"/>
                <w:sz w:val="18"/>
                <w:szCs w:val="18"/>
              </w:rPr>
              <w:t xml:space="preserve">Всего подсчитано </w:t>
            </w:r>
            <w:r w:rsidR="00E561A9" w:rsidRPr="00E26728">
              <w:rPr>
                <w:rFonts w:ascii="Times New Roman" w:eastAsia="Arial" w:hAnsi="Times New Roman" w:cs="Times New Roman"/>
                <w:b/>
                <w:color w:val="231F20"/>
                <w:sz w:val="18"/>
                <w:szCs w:val="18"/>
              </w:rPr>
              <w:t>колоний</w:t>
            </w:r>
          </w:p>
        </w:tc>
        <w:tc>
          <w:tcPr>
            <w:tcW w:w="2763" w:type="dxa"/>
            <w:gridSpan w:val="3"/>
            <w:tcBorders>
              <w:left w:val="single" w:sz="4" w:space="0" w:color="231F20"/>
              <w:bottom w:val="nil"/>
              <w:right w:val="single" w:sz="4" w:space="0" w:color="231F20"/>
            </w:tcBorders>
            <w:shd w:val="clear" w:color="auto" w:fill="auto"/>
          </w:tcPr>
          <w:p w:rsidR="00E561A9" w:rsidRPr="00E26728" w:rsidRDefault="00E561A9" w:rsidP="0067782D">
            <w:pPr>
              <w:widowControl w:val="0"/>
              <w:autoSpaceDE w:val="0"/>
              <w:autoSpaceDN w:val="0"/>
              <w:spacing w:after="0" w:line="240" w:lineRule="auto"/>
              <w:ind w:right="-38"/>
              <w:rPr>
                <w:rFonts w:ascii="Times New Roman" w:eastAsia="Arial" w:hAnsi="Times New Roman" w:cs="Times New Roman"/>
                <w:b/>
                <w:sz w:val="18"/>
                <w:szCs w:val="18"/>
              </w:rPr>
            </w:pPr>
            <w:r w:rsidRPr="00E26728">
              <w:rPr>
                <w:rFonts w:ascii="Times New Roman" w:eastAsia="Arial" w:hAnsi="Times New Roman" w:cs="Times New Roman"/>
                <w:b/>
                <w:color w:val="231F20"/>
                <w:sz w:val="18"/>
                <w:szCs w:val="18"/>
              </w:rPr>
              <w:t>Неопределенность распространенияy</w:t>
            </w:r>
          </w:p>
        </w:tc>
        <w:tc>
          <w:tcPr>
            <w:tcW w:w="1329" w:type="dxa"/>
            <w:tcBorders>
              <w:left w:val="single" w:sz="4" w:space="0" w:color="231F20"/>
              <w:bottom w:val="nil"/>
            </w:tcBorders>
            <w:shd w:val="clear" w:color="auto" w:fill="auto"/>
          </w:tcPr>
          <w:p w:rsidR="00E561A9" w:rsidRPr="00E26728" w:rsidRDefault="00E561A9" w:rsidP="0067782D">
            <w:pPr>
              <w:widowControl w:val="0"/>
              <w:autoSpaceDE w:val="0"/>
              <w:autoSpaceDN w:val="0"/>
              <w:spacing w:after="0" w:line="240" w:lineRule="auto"/>
              <w:ind w:right="-126"/>
              <w:rPr>
                <w:rFonts w:ascii="Times New Roman" w:eastAsia="Arial" w:hAnsi="Times New Roman" w:cs="Times New Roman"/>
                <w:b/>
                <w:sz w:val="18"/>
                <w:szCs w:val="18"/>
              </w:rPr>
            </w:pPr>
            <w:r w:rsidRPr="00E26728">
              <w:rPr>
                <w:rFonts w:ascii="Times New Roman" w:eastAsia="Arial" w:hAnsi="Times New Roman" w:cs="Times New Roman"/>
                <w:b/>
                <w:color w:val="231F20"/>
                <w:sz w:val="18"/>
                <w:szCs w:val="18"/>
              </w:rPr>
              <w:t>Матричная не</w:t>
            </w:r>
            <w:r w:rsidR="0067782D" w:rsidRPr="00E26728">
              <w:rPr>
                <w:rFonts w:ascii="Times New Roman" w:eastAsia="Arial" w:hAnsi="Times New Roman" w:cs="Times New Roman"/>
                <w:b/>
                <w:color w:val="231F20"/>
                <w:sz w:val="18"/>
                <w:szCs w:val="18"/>
              </w:rPr>
              <w:t xml:space="preserve"> </w:t>
            </w:r>
            <w:r w:rsidRPr="00E26728">
              <w:rPr>
                <w:rFonts w:ascii="Times New Roman" w:eastAsia="Arial" w:hAnsi="Times New Roman" w:cs="Times New Roman"/>
                <w:b/>
                <w:color w:val="231F20"/>
                <w:sz w:val="18"/>
                <w:szCs w:val="18"/>
              </w:rPr>
              <w:t>определенность</w:t>
            </w:r>
          </w:p>
        </w:tc>
      </w:tr>
      <w:tr w:rsidR="00E561A9" w:rsidRPr="00E26728" w:rsidTr="00000042">
        <w:trPr>
          <w:trHeight w:val="464"/>
        </w:trPr>
        <w:tc>
          <w:tcPr>
            <w:tcW w:w="969" w:type="dxa"/>
            <w:tcBorders>
              <w:top w:val="nil"/>
              <w:right w:val="single" w:sz="4" w:space="0" w:color="231F20"/>
            </w:tcBorders>
            <w:shd w:val="clear" w:color="auto" w:fill="auto"/>
          </w:tcPr>
          <w:p w:rsidR="00E561A9" w:rsidRPr="00E26728" w:rsidRDefault="00E561A9" w:rsidP="00E561A9">
            <w:pPr>
              <w:widowControl w:val="0"/>
              <w:autoSpaceDE w:val="0"/>
              <w:autoSpaceDN w:val="0"/>
              <w:spacing w:after="0" w:line="240" w:lineRule="auto"/>
              <w:ind w:left="14"/>
              <w:jc w:val="center"/>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I</w:t>
            </w:r>
          </w:p>
        </w:tc>
        <w:tc>
          <w:tcPr>
            <w:tcW w:w="992" w:type="dxa"/>
            <w:tcBorders>
              <w:top w:val="nil"/>
              <w:left w:val="single" w:sz="4" w:space="0" w:color="231F20"/>
              <w:right w:val="single" w:sz="4" w:space="0" w:color="231F20"/>
            </w:tcBorders>
            <w:shd w:val="clear" w:color="auto" w:fill="auto"/>
          </w:tcPr>
          <w:p w:rsidR="00E561A9" w:rsidRPr="00E26728" w:rsidRDefault="00E561A9" w:rsidP="00E561A9">
            <w:pPr>
              <w:widowControl w:val="0"/>
              <w:autoSpaceDE w:val="0"/>
              <w:autoSpaceDN w:val="0"/>
              <w:spacing w:after="0" w:line="240" w:lineRule="auto"/>
              <w:ind w:left="448"/>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j</w:t>
            </w:r>
          </w:p>
        </w:tc>
        <w:tc>
          <w:tcPr>
            <w:tcW w:w="793" w:type="dxa"/>
            <w:gridSpan w:val="2"/>
            <w:tcBorders>
              <w:top w:val="nil"/>
              <w:left w:val="single" w:sz="4" w:space="0" w:color="231F20"/>
              <w:right w:val="nil"/>
            </w:tcBorders>
            <w:shd w:val="clear" w:color="auto" w:fill="auto"/>
          </w:tcPr>
          <w:p w:rsidR="00E561A9" w:rsidRPr="00E26728" w:rsidRDefault="00E561A9" w:rsidP="00E561A9">
            <w:pPr>
              <w:widowControl w:val="0"/>
              <w:autoSpaceDE w:val="0"/>
              <w:autoSpaceDN w:val="0"/>
              <w:spacing w:after="0" w:line="240" w:lineRule="auto"/>
              <w:ind w:left="150"/>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d</w:t>
            </w:r>
            <w:r w:rsidRPr="00E26728">
              <w:rPr>
                <w:rFonts w:ascii="Times New Roman" w:eastAsia="Arial" w:hAnsi="Times New Roman" w:cs="Times New Roman"/>
                <w:i/>
                <w:color w:val="231F20"/>
                <w:position w:val="-4"/>
                <w:sz w:val="18"/>
                <w:szCs w:val="18"/>
              </w:rPr>
              <w:t>1</w:t>
            </w:r>
          </w:p>
        </w:tc>
        <w:tc>
          <w:tcPr>
            <w:tcW w:w="796" w:type="dxa"/>
            <w:tcBorders>
              <w:top w:val="nil"/>
              <w:left w:val="nil"/>
              <w:right w:val="single" w:sz="4" w:space="0" w:color="231F20"/>
            </w:tcBorders>
            <w:shd w:val="clear" w:color="auto" w:fill="auto"/>
          </w:tcPr>
          <w:p w:rsidR="00E561A9" w:rsidRPr="00E26728" w:rsidRDefault="00E561A9" w:rsidP="00E561A9">
            <w:pPr>
              <w:widowControl w:val="0"/>
              <w:autoSpaceDE w:val="0"/>
              <w:autoSpaceDN w:val="0"/>
              <w:spacing w:after="0" w:line="240" w:lineRule="auto"/>
              <w:ind w:right="333"/>
              <w:jc w:val="right"/>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C</w:t>
            </w:r>
            <w:r w:rsidRPr="00E26728">
              <w:rPr>
                <w:rFonts w:ascii="Times New Roman" w:eastAsia="Arial" w:hAnsi="Times New Roman" w:cs="Times New Roman"/>
                <w:i/>
                <w:color w:val="231F20"/>
                <w:position w:val="-4"/>
                <w:sz w:val="18"/>
                <w:szCs w:val="18"/>
              </w:rPr>
              <w:t>1</w:t>
            </w:r>
          </w:p>
        </w:tc>
        <w:tc>
          <w:tcPr>
            <w:tcW w:w="481" w:type="dxa"/>
            <w:tcBorders>
              <w:top w:val="nil"/>
              <w:left w:val="single" w:sz="4" w:space="0" w:color="231F20"/>
              <w:right w:val="nil"/>
            </w:tcBorders>
            <w:shd w:val="clear" w:color="auto" w:fill="auto"/>
          </w:tcPr>
          <w:p w:rsidR="00E561A9" w:rsidRPr="00E26728" w:rsidRDefault="00E561A9" w:rsidP="00E561A9">
            <w:pPr>
              <w:widowControl w:val="0"/>
              <w:autoSpaceDE w:val="0"/>
              <w:autoSpaceDN w:val="0"/>
              <w:spacing w:after="0" w:line="240" w:lineRule="auto"/>
              <w:jc w:val="center"/>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d</w:t>
            </w:r>
            <w:r w:rsidRPr="00E26728">
              <w:rPr>
                <w:rFonts w:ascii="Times New Roman" w:eastAsia="Arial" w:hAnsi="Times New Roman" w:cs="Times New Roman"/>
                <w:i/>
                <w:color w:val="231F20"/>
                <w:position w:val="-4"/>
                <w:sz w:val="18"/>
                <w:szCs w:val="18"/>
              </w:rPr>
              <w:t>2</w:t>
            </w:r>
          </w:p>
        </w:tc>
        <w:tc>
          <w:tcPr>
            <w:tcW w:w="558" w:type="dxa"/>
            <w:tcBorders>
              <w:top w:val="nil"/>
              <w:left w:val="nil"/>
              <w:right w:val="single" w:sz="4" w:space="0" w:color="231F20"/>
            </w:tcBorders>
            <w:shd w:val="clear" w:color="auto" w:fill="auto"/>
          </w:tcPr>
          <w:p w:rsidR="00E561A9" w:rsidRPr="00E26728" w:rsidRDefault="00E561A9" w:rsidP="00E561A9">
            <w:pPr>
              <w:widowControl w:val="0"/>
              <w:autoSpaceDE w:val="0"/>
              <w:autoSpaceDN w:val="0"/>
              <w:spacing w:after="0" w:line="240" w:lineRule="auto"/>
              <w:ind w:left="188"/>
              <w:rPr>
                <w:rFonts w:ascii="Times New Roman" w:eastAsia="Arial" w:hAnsi="Times New Roman" w:cs="Times New Roman"/>
                <w:i/>
                <w:sz w:val="18"/>
                <w:szCs w:val="18"/>
              </w:rPr>
            </w:pPr>
            <w:r w:rsidRPr="00E26728">
              <w:rPr>
                <w:rFonts w:ascii="Times New Roman" w:eastAsia="Arial" w:hAnsi="Times New Roman" w:cs="Times New Roman"/>
                <w:i/>
                <w:color w:val="231F20"/>
                <w:sz w:val="18"/>
                <w:szCs w:val="18"/>
              </w:rPr>
              <w:t>C</w:t>
            </w:r>
            <w:r w:rsidRPr="00E26728">
              <w:rPr>
                <w:rFonts w:ascii="Times New Roman" w:eastAsia="Arial" w:hAnsi="Times New Roman" w:cs="Times New Roman"/>
                <w:i/>
                <w:color w:val="231F20"/>
                <w:position w:val="-4"/>
                <w:sz w:val="18"/>
                <w:szCs w:val="18"/>
              </w:rPr>
              <w:t>2</w:t>
            </w:r>
          </w:p>
        </w:tc>
        <w:tc>
          <w:tcPr>
            <w:tcW w:w="1058" w:type="dxa"/>
            <w:tcBorders>
              <w:top w:val="nil"/>
              <w:left w:val="single" w:sz="4" w:space="0" w:color="231F20"/>
              <w:right w:val="single" w:sz="4" w:space="0" w:color="231F20"/>
            </w:tcBorders>
            <w:shd w:val="clear" w:color="auto" w:fill="auto"/>
          </w:tcPr>
          <w:p w:rsidR="00E561A9" w:rsidRPr="00E26728" w:rsidRDefault="00E561A9" w:rsidP="00E561A9">
            <w:pPr>
              <w:widowControl w:val="0"/>
              <w:autoSpaceDE w:val="0"/>
              <w:autoSpaceDN w:val="0"/>
              <w:spacing w:after="0" w:line="240" w:lineRule="auto"/>
              <w:ind w:right="424"/>
              <w:jc w:val="right"/>
              <w:rPr>
                <w:rFonts w:ascii="Times New Roman" w:eastAsia="Arial" w:hAnsi="Times New Roman" w:cs="Times New Roman"/>
                <w:i/>
                <w:sz w:val="18"/>
                <w:szCs w:val="18"/>
              </w:rPr>
            </w:pPr>
            <w:r w:rsidRPr="00E26728">
              <w:rPr>
                <w:rFonts w:ascii="Times New Roman" w:eastAsia="Arial" w:hAnsi="Times New Roman" w:cs="Times New Roman"/>
                <w:color w:val="231F20"/>
                <w:sz w:val="18"/>
                <w:szCs w:val="18"/>
              </w:rPr>
              <w:t>Σ</w:t>
            </w:r>
            <w:r w:rsidRPr="00E26728">
              <w:rPr>
                <w:rFonts w:ascii="Times New Roman" w:eastAsia="Arial" w:hAnsi="Times New Roman" w:cs="Times New Roman"/>
                <w:i/>
                <w:color w:val="231F20"/>
                <w:sz w:val="18"/>
                <w:szCs w:val="18"/>
              </w:rPr>
              <w:t>C</w:t>
            </w:r>
            <w:r w:rsidRPr="00E26728">
              <w:rPr>
                <w:rFonts w:ascii="Times New Roman" w:eastAsia="Arial" w:hAnsi="Times New Roman" w:cs="Times New Roman"/>
                <w:i/>
                <w:color w:val="231F20"/>
                <w:position w:val="-4"/>
                <w:sz w:val="18"/>
                <w:szCs w:val="18"/>
              </w:rPr>
              <w:t>ij</w:t>
            </w:r>
          </w:p>
        </w:tc>
        <w:tc>
          <w:tcPr>
            <w:tcW w:w="1097" w:type="dxa"/>
            <w:tcBorders>
              <w:top w:val="nil"/>
              <w:left w:val="single" w:sz="4" w:space="0" w:color="231F20"/>
              <w:right w:val="single" w:sz="4" w:space="0" w:color="231F20"/>
            </w:tcBorders>
            <w:shd w:val="clear" w:color="auto" w:fill="auto"/>
          </w:tcPr>
          <w:p w:rsidR="00E561A9" w:rsidRPr="00E26728" w:rsidRDefault="00E561A9" w:rsidP="00E561A9">
            <w:pPr>
              <w:widowControl w:val="0"/>
              <w:autoSpaceDE w:val="0"/>
              <w:autoSpaceDN w:val="0"/>
              <w:spacing w:after="0" w:line="240" w:lineRule="auto"/>
              <w:ind w:left="75"/>
              <w:rPr>
                <w:rFonts w:ascii="Times New Roman" w:eastAsia="Arial" w:hAnsi="Times New Roman" w:cs="Times New Roman"/>
                <w:sz w:val="18"/>
                <w:szCs w:val="18"/>
              </w:rPr>
            </w:pPr>
            <w:r w:rsidRPr="00E26728">
              <w:rPr>
                <w:rFonts w:ascii="Times New Roman" w:eastAsia="Arial" w:hAnsi="Times New Roman" w:cs="Times New Roman"/>
                <w:i/>
                <w:color w:val="231F20"/>
                <w:w w:val="105"/>
                <w:position w:val="5"/>
                <w:sz w:val="18"/>
                <w:szCs w:val="18"/>
              </w:rPr>
              <w:t>u</w:t>
            </w:r>
            <w:r w:rsidRPr="00E26728">
              <w:rPr>
                <w:rFonts w:ascii="Times New Roman" w:eastAsia="Arial" w:hAnsi="Times New Roman" w:cs="Times New Roman"/>
                <w:color w:val="231F20"/>
                <w:w w:val="105"/>
                <w:sz w:val="18"/>
                <w:szCs w:val="18"/>
              </w:rPr>
              <w:t>Пуассон</w:t>
            </w:r>
          </w:p>
        </w:tc>
        <w:tc>
          <w:tcPr>
            <w:tcW w:w="1011" w:type="dxa"/>
            <w:tcBorders>
              <w:top w:val="nil"/>
              <w:left w:val="single" w:sz="4" w:space="0" w:color="231F20"/>
              <w:right w:val="single" w:sz="4" w:space="0" w:color="231F20"/>
            </w:tcBorders>
            <w:shd w:val="clear" w:color="auto" w:fill="auto"/>
          </w:tcPr>
          <w:p w:rsidR="00E561A9" w:rsidRPr="00E26728" w:rsidRDefault="00E561A9" w:rsidP="00E561A9">
            <w:pPr>
              <w:widowControl w:val="0"/>
              <w:autoSpaceDE w:val="0"/>
              <w:autoSpaceDN w:val="0"/>
              <w:spacing w:after="0" w:line="240" w:lineRule="auto"/>
              <w:jc w:val="right"/>
              <w:rPr>
                <w:rFonts w:ascii="Times New Roman" w:eastAsia="Arial" w:hAnsi="Times New Roman" w:cs="Times New Roman"/>
                <w:sz w:val="18"/>
                <w:szCs w:val="18"/>
              </w:rPr>
            </w:pPr>
            <w:r w:rsidRPr="00E26728">
              <w:rPr>
                <w:rFonts w:ascii="Times New Roman" w:eastAsia="Arial" w:hAnsi="Times New Roman" w:cs="Times New Roman"/>
                <w:i/>
                <w:color w:val="231F20"/>
                <w:w w:val="105"/>
                <w:position w:val="5"/>
                <w:sz w:val="18"/>
                <w:szCs w:val="18"/>
              </w:rPr>
              <w:t>u</w:t>
            </w:r>
            <w:r w:rsidRPr="00E26728">
              <w:rPr>
                <w:rFonts w:ascii="Times New Roman" w:eastAsia="Arial" w:hAnsi="Times New Roman" w:cs="Times New Roman"/>
                <w:i/>
                <w:color w:val="231F20"/>
                <w:w w:val="105"/>
                <w:position w:val="10"/>
                <w:sz w:val="18"/>
                <w:szCs w:val="18"/>
              </w:rPr>
              <w:t>2</w:t>
            </w:r>
            <w:r w:rsidRPr="00E26728">
              <w:rPr>
                <w:rFonts w:ascii="Times New Roman" w:eastAsia="Arial" w:hAnsi="Times New Roman" w:cs="Times New Roman"/>
                <w:color w:val="231F20"/>
                <w:w w:val="105"/>
                <w:sz w:val="18"/>
                <w:szCs w:val="18"/>
              </w:rPr>
              <w:t>Пуассон</w:t>
            </w:r>
          </w:p>
        </w:tc>
        <w:tc>
          <w:tcPr>
            <w:tcW w:w="655" w:type="dxa"/>
            <w:tcBorders>
              <w:top w:val="nil"/>
              <w:left w:val="single" w:sz="4" w:space="0" w:color="231F20"/>
              <w:right w:val="single" w:sz="4" w:space="0" w:color="231F20"/>
            </w:tcBorders>
            <w:shd w:val="clear" w:color="auto" w:fill="auto"/>
          </w:tcPr>
          <w:p w:rsidR="00E561A9" w:rsidRPr="00E26728" w:rsidRDefault="00E561A9" w:rsidP="0067782D">
            <w:pPr>
              <w:widowControl w:val="0"/>
              <w:autoSpaceDE w:val="0"/>
              <w:autoSpaceDN w:val="0"/>
              <w:spacing w:after="0" w:line="240" w:lineRule="auto"/>
              <w:rPr>
                <w:rFonts w:ascii="Times New Roman" w:eastAsia="Arial" w:hAnsi="Times New Roman" w:cs="Times New Roman"/>
                <w:i/>
                <w:sz w:val="18"/>
                <w:szCs w:val="18"/>
              </w:rPr>
            </w:pPr>
            <w:r w:rsidRPr="00E26728">
              <w:rPr>
                <w:rFonts w:ascii="Times New Roman" w:eastAsia="Arial" w:hAnsi="Times New Roman" w:cs="Times New Roman"/>
                <w:i/>
                <w:color w:val="231F20"/>
                <w:position w:val="-4"/>
                <w:sz w:val="18"/>
                <w:szCs w:val="18"/>
              </w:rPr>
              <w:t>u</w:t>
            </w:r>
            <w:r w:rsidRPr="00E26728">
              <w:rPr>
                <w:rFonts w:ascii="Times New Roman" w:eastAsia="Arial" w:hAnsi="Times New Roman" w:cs="Times New Roman"/>
                <w:i/>
                <w:color w:val="231F20"/>
                <w:sz w:val="18"/>
                <w:szCs w:val="18"/>
              </w:rPr>
              <w:t>2</w:t>
            </w:r>
          </w:p>
          <w:p w:rsidR="00E561A9" w:rsidRPr="00E26728"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E26728">
              <w:rPr>
                <w:rFonts w:ascii="Times New Roman" w:eastAsia="Arial" w:hAnsi="Times New Roman" w:cs="Times New Roman"/>
                <w:color w:val="231F20"/>
                <w:w w:val="105"/>
                <w:sz w:val="18"/>
                <w:szCs w:val="18"/>
              </w:rPr>
              <w:t>подтв</w:t>
            </w:r>
          </w:p>
        </w:tc>
        <w:tc>
          <w:tcPr>
            <w:tcW w:w="1329" w:type="dxa"/>
            <w:tcBorders>
              <w:top w:val="nil"/>
              <w:left w:val="single" w:sz="4" w:space="0" w:color="231F20"/>
            </w:tcBorders>
            <w:shd w:val="clear" w:color="auto" w:fill="auto"/>
          </w:tcPr>
          <w:p w:rsidR="00E561A9" w:rsidRPr="00E26728" w:rsidRDefault="00E561A9" w:rsidP="0067782D">
            <w:pPr>
              <w:widowControl w:val="0"/>
              <w:autoSpaceDE w:val="0"/>
              <w:autoSpaceDN w:val="0"/>
              <w:spacing w:after="0" w:line="240" w:lineRule="auto"/>
              <w:ind w:right="95"/>
              <w:rPr>
                <w:rFonts w:ascii="Times New Roman" w:eastAsia="Arial" w:hAnsi="Times New Roman" w:cs="Times New Roman"/>
                <w:sz w:val="18"/>
                <w:szCs w:val="18"/>
              </w:rPr>
            </w:pPr>
            <w:r w:rsidRPr="00E26728">
              <w:rPr>
                <w:rFonts w:ascii="Times New Roman" w:eastAsia="Arial" w:hAnsi="Times New Roman" w:cs="Times New Roman"/>
                <w:i/>
                <w:color w:val="231F20"/>
                <w:w w:val="105"/>
                <w:position w:val="5"/>
                <w:sz w:val="18"/>
                <w:szCs w:val="18"/>
              </w:rPr>
              <w:t>u</w:t>
            </w:r>
            <w:r w:rsidRPr="00E26728">
              <w:rPr>
                <w:rFonts w:ascii="Times New Roman" w:eastAsia="Arial" w:hAnsi="Times New Roman" w:cs="Times New Roman"/>
                <w:i/>
                <w:color w:val="231F20"/>
                <w:w w:val="105"/>
                <w:position w:val="10"/>
                <w:sz w:val="18"/>
                <w:szCs w:val="18"/>
              </w:rPr>
              <w:t>2</w:t>
            </w:r>
            <w:r w:rsidRPr="00E26728">
              <w:rPr>
                <w:rFonts w:ascii="Times New Roman" w:eastAsia="Arial" w:hAnsi="Times New Roman" w:cs="Times New Roman"/>
                <w:color w:val="231F20"/>
                <w:w w:val="105"/>
                <w:sz w:val="18"/>
                <w:szCs w:val="18"/>
              </w:rPr>
              <w:t>матричн.</w:t>
            </w:r>
          </w:p>
        </w:tc>
      </w:tr>
      <w:tr w:rsidR="00E561A9" w:rsidRPr="00E26728" w:rsidTr="00E26728">
        <w:trPr>
          <w:trHeight w:val="269"/>
        </w:trPr>
        <w:tc>
          <w:tcPr>
            <w:tcW w:w="969" w:type="dxa"/>
            <w:tcBorders>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w:t>
            </w:r>
          </w:p>
        </w:tc>
        <w:tc>
          <w:tcPr>
            <w:tcW w:w="992" w:type="dxa"/>
            <w:tcBorders>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796" w:type="dxa"/>
            <w:tcBorders>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70"/>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102</w:t>
            </w:r>
          </w:p>
        </w:tc>
        <w:tc>
          <w:tcPr>
            <w:tcW w:w="481" w:type="dxa"/>
            <w:tcBorders>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558" w:type="dxa"/>
            <w:tcBorders>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w:t>
            </w:r>
          </w:p>
        </w:tc>
        <w:tc>
          <w:tcPr>
            <w:tcW w:w="1058" w:type="dxa"/>
            <w:tcBorders>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110</w:t>
            </w:r>
          </w:p>
        </w:tc>
        <w:tc>
          <w:tcPr>
            <w:tcW w:w="1097" w:type="dxa"/>
            <w:tcBorders>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0,041</w:t>
            </w:r>
            <w:r w:rsidRPr="00E26728">
              <w:rPr>
                <w:rFonts w:ascii="Times New Roman" w:eastAsia="Arial" w:hAnsi="Times New Roman" w:cs="Times New Roman"/>
                <w:color w:val="231F20"/>
                <w:spacing w:val="-4"/>
                <w:sz w:val="18"/>
                <w:szCs w:val="18"/>
              </w:rPr>
              <w:t xml:space="preserve"> </w:t>
            </w:r>
            <w:r w:rsidRPr="00E26728">
              <w:rPr>
                <w:rFonts w:ascii="Times New Roman" w:eastAsia="Arial" w:hAnsi="Times New Roman" w:cs="Times New Roman"/>
                <w:color w:val="231F20"/>
                <w:sz w:val="18"/>
                <w:szCs w:val="18"/>
              </w:rPr>
              <w:t>41</w:t>
            </w:r>
          </w:p>
        </w:tc>
        <w:tc>
          <w:tcPr>
            <w:tcW w:w="1011" w:type="dxa"/>
            <w:tcBorders>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71</w:t>
            </w:r>
          </w:p>
        </w:tc>
        <w:tc>
          <w:tcPr>
            <w:tcW w:w="655" w:type="dxa"/>
            <w:vMerge w:val="restart"/>
            <w:tcBorders>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rPr>
                <w:rFonts w:ascii="Times New Roman" w:eastAsia="Arial" w:hAnsi="Times New Roman" w:cs="Times New Roman"/>
                <w:b/>
                <w:sz w:val="18"/>
                <w:szCs w:val="18"/>
              </w:rPr>
            </w:pPr>
          </w:p>
          <w:p w:rsidR="00E561A9" w:rsidRPr="00E26728" w:rsidRDefault="00E561A9" w:rsidP="00E561A9">
            <w:pPr>
              <w:widowControl w:val="0"/>
              <w:autoSpaceDE w:val="0"/>
              <w:autoSpaceDN w:val="0"/>
              <w:spacing w:after="0" w:line="240" w:lineRule="auto"/>
              <w:ind w:left="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w:t>
            </w:r>
          </w:p>
        </w:tc>
        <w:tc>
          <w:tcPr>
            <w:tcW w:w="1329" w:type="dxa"/>
            <w:tcBorders>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21"/>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59</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5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63</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0,054</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72</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0,002</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99</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2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61</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6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67</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0,053 06</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0,002 82</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15"/>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66</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6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74</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0,050</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49</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0,002 55</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168</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18</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3"/>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186</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0,031 84</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61"/>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2"/>
                <w:sz w:val="18"/>
                <w:szCs w:val="18"/>
              </w:rPr>
              <w:t xml:space="preserve"> </w:t>
            </w:r>
            <w:r w:rsidRPr="00E26728">
              <w:rPr>
                <w:rFonts w:ascii="Times New Roman" w:eastAsia="Arial" w:hAnsi="Times New Roman" w:cs="Times New Roman"/>
                <w:color w:val="231F20"/>
                <w:sz w:val="18"/>
                <w:szCs w:val="18"/>
              </w:rPr>
              <w:t>01</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13"/>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86</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7</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6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93</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0,045 03</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0,002 03</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266</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25</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291</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0,025 46</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0,000</w:t>
            </w:r>
            <w:r w:rsidRPr="00E26728">
              <w:rPr>
                <w:rFonts w:ascii="Times New Roman" w:eastAsia="Arial" w:hAnsi="Times New Roman" w:cs="Times New Roman"/>
                <w:color w:val="231F20"/>
                <w:spacing w:val="2"/>
                <w:sz w:val="18"/>
                <w:szCs w:val="18"/>
              </w:rPr>
              <w:t xml:space="preserve"> </w:t>
            </w:r>
            <w:r w:rsidRPr="00E26728">
              <w:rPr>
                <w:rFonts w:ascii="Times New Roman" w:eastAsia="Arial" w:hAnsi="Times New Roman" w:cs="Times New Roman"/>
                <w:color w:val="231F20"/>
                <w:sz w:val="18"/>
                <w:szCs w:val="18"/>
              </w:rPr>
              <w:t>65</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71"/>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140</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16</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156</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0,034</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77</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21</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20"/>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45</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7</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6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50</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0,061</w:t>
            </w:r>
            <w:r w:rsidRPr="00E26728">
              <w:rPr>
                <w:rFonts w:ascii="Times New Roman" w:eastAsia="Arial" w:hAnsi="Times New Roman" w:cs="Times New Roman"/>
                <w:color w:val="231F20"/>
                <w:spacing w:val="-3"/>
                <w:sz w:val="18"/>
                <w:szCs w:val="18"/>
              </w:rPr>
              <w:t xml:space="preserve"> </w:t>
            </w:r>
            <w:r w:rsidRPr="00E26728">
              <w:rPr>
                <w:rFonts w:ascii="Times New Roman" w:eastAsia="Arial" w:hAnsi="Times New Roman" w:cs="Times New Roman"/>
                <w:color w:val="231F20"/>
                <w:sz w:val="18"/>
                <w:szCs w:val="18"/>
              </w:rPr>
              <w:t>42</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0,003</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77</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129</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144</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0,036</w:t>
            </w:r>
            <w:r w:rsidRPr="00E26728">
              <w:rPr>
                <w:rFonts w:ascii="Times New Roman" w:eastAsia="Arial" w:hAnsi="Times New Roman" w:cs="Times New Roman"/>
                <w:color w:val="231F20"/>
                <w:spacing w:val="-3"/>
                <w:sz w:val="18"/>
                <w:szCs w:val="18"/>
              </w:rPr>
              <w:t xml:space="preserve"> </w:t>
            </w:r>
            <w:r w:rsidRPr="00E26728">
              <w:rPr>
                <w:rFonts w:ascii="Times New Roman" w:eastAsia="Arial" w:hAnsi="Times New Roman" w:cs="Times New Roman"/>
                <w:color w:val="231F20"/>
                <w:sz w:val="18"/>
                <w:szCs w:val="18"/>
              </w:rPr>
              <w:t>19</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31</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129</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12</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20"/>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141</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0,036</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57</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34</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6</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7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117</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10</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127</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0,038</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54</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0,001 49</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7</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1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92</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100</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0,043 43</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89</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7</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131</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144</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0,036</w:t>
            </w:r>
            <w:r w:rsidRPr="00E26728">
              <w:rPr>
                <w:rFonts w:ascii="Times New Roman" w:eastAsia="Arial" w:hAnsi="Times New Roman" w:cs="Times New Roman"/>
                <w:color w:val="231F20"/>
                <w:spacing w:val="-3"/>
                <w:sz w:val="18"/>
                <w:szCs w:val="18"/>
              </w:rPr>
              <w:t xml:space="preserve"> </w:t>
            </w:r>
            <w:r w:rsidRPr="00E26728">
              <w:rPr>
                <w:rFonts w:ascii="Times New Roman" w:eastAsia="Arial" w:hAnsi="Times New Roman" w:cs="Times New Roman"/>
                <w:color w:val="231F20"/>
                <w:sz w:val="18"/>
                <w:szCs w:val="18"/>
              </w:rPr>
              <w:t>19</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31</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7"/>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139</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4"/>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152</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0,035</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23</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24</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8</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7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143</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158</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0,034 55</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61"/>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w:t>
            </w:r>
            <w:r w:rsidRPr="00E26728">
              <w:rPr>
                <w:rFonts w:ascii="Times New Roman" w:eastAsia="Arial" w:hAnsi="Times New Roman" w:cs="Times New Roman"/>
                <w:color w:val="231F20"/>
                <w:spacing w:val="-3"/>
                <w:sz w:val="18"/>
                <w:szCs w:val="18"/>
              </w:rPr>
              <w:t xml:space="preserve"> </w:t>
            </w:r>
            <w:r w:rsidRPr="00E26728">
              <w:rPr>
                <w:rFonts w:ascii="Times New Roman" w:eastAsia="Arial" w:hAnsi="Times New Roman" w:cs="Times New Roman"/>
                <w:color w:val="231F20"/>
                <w:sz w:val="18"/>
                <w:szCs w:val="18"/>
              </w:rPr>
              <w:t>19</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9</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31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49</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5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54</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0,059</w:t>
            </w:r>
            <w:r w:rsidRPr="00E26728">
              <w:rPr>
                <w:rFonts w:ascii="Times New Roman" w:eastAsia="Arial" w:hAnsi="Times New Roman" w:cs="Times New Roman"/>
                <w:color w:val="231F20"/>
                <w:spacing w:val="-4"/>
                <w:sz w:val="18"/>
                <w:szCs w:val="18"/>
              </w:rPr>
              <w:t xml:space="preserve"> </w:t>
            </w:r>
            <w:r w:rsidRPr="00E26728">
              <w:rPr>
                <w:rFonts w:ascii="Times New Roman" w:eastAsia="Arial" w:hAnsi="Times New Roman" w:cs="Times New Roman"/>
                <w:color w:val="231F20"/>
                <w:sz w:val="18"/>
                <w:szCs w:val="18"/>
              </w:rPr>
              <w:t>10</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0,003</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49</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14"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9</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6"/>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129</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142</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0,036</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45</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0,001 33</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74"/>
        </w:trPr>
        <w:tc>
          <w:tcPr>
            <w:tcW w:w="969" w:type="dxa"/>
            <w:tcBorders>
              <w:top w:val="single" w:sz="4" w:space="0" w:color="231F20"/>
              <w:bottom w:val="nil"/>
              <w:right w:val="single" w:sz="4" w:space="0" w:color="231F20"/>
            </w:tcBorders>
            <w:shd w:val="clear" w:color="auto" w:fill="auto"/>
          </w:tcPr>
          <w:p w:rsidR="00E561A9" w:rsidRPr="00E26728" w:rsidRDefault="00E26728" w:rsidP="00E26728">
            <w:pPr>
              <w:widowControl w:val="0"/>
              <w:autoSpaceDE w:val="0"/>
              <w:autoSpaceDN w:val="0"/>
              <w:spacing w:after="0" w:line="240" w:lineRule="auto"/>
              <w:ind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10</w:t>
            </w:r>
          </w:p>
        </w:tc>
        <w:tc>
          <w:tcPr>
            <w:tcW w:w="992"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A</w:t>
            </w:r>
          </w:p>
        </w:tc>
        <w:tc>
          <w:tcPr>
            <w:tcW w:w="793" w:type="dxa"/>
            <w:gridSpan w:val="2"/>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796"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7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142</w:t>
            </w:r>
          </w:p>
        </w:tc>
        <w:tc>
          <w:tcPr>
            <w:tcW w:w="481" w:type="dxa"/>
            <w:tcBorders>
              <w:top w:val="single" w:sz="4" w:space="0" w:color="231F20"/>
              <w:left w:val="single" w:sz="4" w:space="0" w:color="231F20"/>
              <w:bottom w:val="nil"/>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5</w:t>
            </w:r>
          </w:p>
        </w:tc>
        <w:tc>
          <w:tcPr>
            <w:tcW w:w="558" w:type="dxa"/>
            <w:tcBorders>
              <w:top w:val="single" w:sz="4" w:space="0" w:color="231F20"/>
              <w:left w:val="nil"/>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13</w:t>
            </w:r>
          </w:p>
        </w:tc>
        <w:tc>
          <w:tcPr>
            <w:tcW w:w="1058"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3"/>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155</w:t>
            </w:r>
          </w:p>
        </w:tc>
        <w:tc>
          <w:tcPr>
            <w:tcW w:w="1097"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0,034</w:t>
            </w:r>
            <w:r w:rsidRPr="00E26728">
              <w:rPr>
                <w:rFonts w:ascii="Times New Roman" w:eastAsia="Arial" w:hAnsi="Times New Roman" w:cs="Times New Roman"/>
                <w:color w:val="231F20"/>
                <w:spacing w:val="2"/>
                <w:sz w:val="18"/>
                <w:szCs w:val="18"/>
              </w:rPr>
              <w:t xml:space="preserve"> </w:t>
            </w:r>
            <w:r w:rsidRPr="00E26728">
              <w:rPr>
                <w:rFonts w:ascii="Times New Roman" w:eastAsia="Arial" w:hAnsi="Times New Roman" w:cs="Times New Roman"/>
                <w:color w:val="231F20"/>
                <w:sz w:val="18"/>
                <w:szCs w:val="18"/>
              </w:rPr>
              <w:t>88</w:t>
            </w:r>
          </w:p>
        </w:tc>
        <w:tc>
          <w:tcPr>
            <w:tcW w:w="1011" w:type="dxa"/>
            <w:tcBorders>
              <w:top w:val="single" w:sz="4" w:space="0" w:color="231F20"/>
              <w:left w:val="single" w:sz="4" w:space="0" w:color="231F20"/>
              <w:bottom w:val="nil"/>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0,001 22</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231F20"/>
              <w:left w:val="single" w:sz="4" w:space="0" w:color="231F20"/>
              <w:bottom w:val="nil"/>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85"/>
        </w:trPr>
        <w:tc>
          <w:tcPr>
            <w:tcW w:w="969" w:type="dxa"/>
            <w:tcBorders>
              <w:top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08"/>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10</w:t>
            </w:r>
          </w:p>
        </w:tc>
        <w:tc>
          <w:tcPr>
            <w:tcW w:w="992"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left="317"/>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B</w:t>
            </w:r>
          </w:p>
        </w:tc>
        <w:tc>
          <w:tcPr>
            <w:tcW w:w="793" w:type="dxa"/>
            <w:gridSpan w:val="2"/>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3</w:t>
            </w:r>
          </w:p>
        </w:tc>
        <w:tc>
          <w:tcPr>
            <w:tcW w:w="796"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26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227</w:t>
            </w:r>
          </w:p>
        </w:tc>
        <w:tc>
          <w:tcPr>
            <w:tcW w:w="481" w:type="dxa"/>
            <w:tcBorders>
              <w:top w:val="nil"/>
              <w:left w:val="single" w:sz="4" w:space="0" w:color="231F20"/>
              <w:bottom w:val="single" w:sz="4" w:space="0" w:color="231F20"/>
              <w:right w:val="nil"/>
            </w:tcBorders>
            <w:shd w:val="clear" w:color="auto" w:fill="auto"/>
          </w:tcPr>
          <w:p w:rsidR="00E561A9" w:rsidRPr="00E26728" w:rsidRDefault="00E561A9" w:rsidP="00E26728">
            <w:pPr>
              <w:widowControl w:val="0"/>
              <w:autoSpaceDE w:val="0"/>
              <w:autoSpaceDN w:val="0"/>
              <w:spacing w:after="0" w:line="240" w:lineRule="auto"/>
              <w:ind w:right="12"/>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4</w:t>
            </w:r>
          </w:p>
        </w:tc>
        <w:tc>
          <w:tcPr>
            <w:tcW w:w="558" w:type="dxa"/>
            <w:tcBorders>
              <w:top w:val="nil"/>
              <w:left w:val="nil"/>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26</w:t>
            </w:r>
          </w:p>
        </w:tc>
        <w:tc>
          <w:tcPr>
            <w:tcW w:w="1058"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413"/>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253</w:t>
            </w:r>
          </w:p>
        </w:tc>
        <w:tc>
          <w:tcPr>
            <w:tcW w:w="1097"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0,027</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30</w:t>
            </w:r>
          </w:p>
        </w:tc>
        <w:tc>
          <w:tcPr>
            <w:tcW w:w="1011" w:type="dxa"/>
            <w:tcBorders>
              <w:top w:val="nil"/>
              <w:left w:val="single" w:sz="4" w:space="0" w:color="231F20"/>
              <w:bottom w:val="single" w:sz="4" w:space="0" w:color="231F20"/>
              <w:right w:val="single" w:sz="4" w:space="0" w:color="231F20"/>
            </w:tcBorders>
            <w:shd w:val="clear" w:color="auto" w:fill="auto"/>
          </w:tcPr>
          <w:p w:rsidR="00E561A9" w:rsidRPr="00E26728" w:rsidRDefault="00E561A9" w:rsidP="00E26728">
            <w:pPr>
              <w:widowControl w:val="0"/>
              <w:autoSpaceDE w:val="0"/>
              <w:autoSpaceDN w:val="0"/>
              <w:spacing w:after="0" w:line="240" w:lineRule="auto"/>
              <w:ind w:right="155"/>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0,000</w:t>
            </w:r>
            <w:r w:rsidRPr="00E26728">
              <w:rPr>
                <w:rFonts w:ascii="Times New Roman" w:eastAsia="Arial" w:hAnsi="Times New Roman" w:cs="Times New Roman"/>
                <w:color w:val="231F20"/>
                <w:spacing w:val="1"/>
                <w:sz w:val="18"/>
                <w:szCs w:val="18"/>
              </w:rPr>
              <w:t xml:space="preserve"> </w:t>
            </w:r>
            <w:r w:rsidRPr="00E26728">
              <w:rPr>
                <w:rFonts w:ascii="Times New Roman" w:eastAsia="Arial" w:hAnsi="Times New Roman" w:cs="Times New Roman"/>
                <w:color w:val="231F20"/>
                <w:sz w:val="18"/>
                <w:szCs w:val="18"/>
              </w:rPr>
              <w:t>75</w:t>
            </w:r>
          </w:p>
        </w:tc>
        <w:tc>
          <w:tcPr>
            <w:tcW w:w="655" w:type="dxa"/>
            <w:vMerge/>
            <w:tcBorders>
              <w:top w:val="nil"/>
              <w:left w:val="single" w:sz="4" w:space="0" w:color="231F20"/>
              <w:bottom w:val="single" w:sz="4" w:space="0" w:color="231F20"/>
              <w:right w:val="single" w:sz="4" w:space="0" w:color="231F20"/>
            </w:tcBorders>
            <w:shd w:val="clear" w:color="auto" w:fill="auto"/>
          </w:tcPr>
          <w:p w:rsidR="00E561A9" w:rsidRPr="00E26728" w:rsidRDefault="00E561A9" w:rsidP="00E561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29" w:type="dxa"/>
            <w:tcBorders>
              <w:top w:val="nil"/>
              <w:left w:val="single" w:sz="4" w:space="0" w:color="231F20"/>
              <w:bottom w:val="single" w:sz="4" w:space="0" w:color="231F20"/>
            </w:tcBorders>
            <w:shd w:val="clear" w:color="auto" w:fill="auto"/>
          </w:tcPr>
          <w:p w:rsidR="00E561A9" w:rsidRPr="00E26728" w:rsidRDefault="00E561A9" w:rsidP="00E561A9">
            <w:pPr>
              <w:widowControl w:val="0"/>
              <w:autoSpaceDE w:val="0"/>
              <w:autoSpaceDN w:val="0"/>
              <w:spacing w:after="0" w:line="240" w:lineRule="auto"/>
              <w:ind w:left="362" w:right="349"/>
              <w:jc w:val="center"/>
              <w:rPr>
                <w:rFonts w:ascii="Times New Roman" w:eastAsia="Arial" w:hAnsi="Times New Roman" w:cs="Times New Roman"/>
                <w:sz w:val="18"/>
                <w:szCs w:val="18"/>
              </w:rPr>
            </w:pPr>
            <w:r w:rsidRPr="00E26728">
              <w:rPr>
                <w:rFonts w:ascii="Times New Roman" w:eastAsia="Arial" w:hAnsi="Times New Roman" w:cs="Times New Roman"/>
                <w:color w:val="231F20"/>
                <w:sz w:val="18"/>
                <w:szCs w:val="18"/>
              </w:rPr>
              <w:t>0,01</w:t>
            </w:r>
          </w:p>
        </w:tc>
      </w:tr>
      <w:tr w:rsidR="00E561A9" w:rsidRPr="00E26728" w:rsidTr="00E26728">
        <w:trPr>
          <w:trHeight w:val="298"/>
        </w:trPr>
        <w:tc>
          <w:tcPr>
            <w:tcW w:w="969" w:type="dxa"/>
            <w:tcBorders>
              <w:top w:val="single" w:sz="4" w:space="0" w:color="231F20"/>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992" w:type="dxa"/>
            <w:tcBorders>
              <w:top w:val="single" w:sz="4" w:space="0" w:color="231F20"/>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793" w:type="dxa"/>
            <w:gridSpan w:val="2"/>
            <w:tcBorders>
              <w:top w:val="single" w:sz="4" w:space="0" w:color="231F20"/>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796" w:type="dxa"/>
            <w:tcBorders>
              <w:top w:val="single" w:sz="4" w:space="0" w:color="231F20"/>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481" w:type="dxa"/>
            <w:tcBorders>
              <w:top w:val="single" w:sz="4" w:space="0" w:color="231F20"/>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558" w:type="dxa"/>
            <w:tcBorders>
              <w:top w:val="single" w:sz="4" w:space="0" w:color="231F20"/>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058" w:type="dxa"/>
            <w:tcBorders>
              <w:top w:val="single" w:sz="4" w:space="0" w:color="231F20"/>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097" w:type="dxa"/>
            <w:tcBorders>
              <w:top w:val="single" w:sz="4" w:space="0" w:color="231F20"/>
              <w:left w:val="nil"/>
              <w:bottom w:val="nil"/>
              <w:right w:val="single" w:sz="4" w:space="0" w:color="231F20"/>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r w:rsidRPr="00000042">
              <w:rPr>
                <w:rFonts w:ascii="Times New Roman" w:eastAsia="Arial" w:hAnsi="Times New Roman" w:cs="Times New Roman"/>
                <w:i/>
                <w:color w:val="231F20"/>
                <w:w w:val="105"/>
                <w:position w:val="5"/>
                <w:sz w:val="18"/>
                <w:szCs w:val="18"/>
              </w:rPr>
              <w:t>S</w:t>
            </w:r>
            <w:r w:rsidRPr="00000042">
              <w:rPr>
                <w:rFonts w:ascii="Times New Roman" w:eastAsia="Arial" w:hAnsi="Times New Roman" w:cs="Times New Roman"/>
                <w:color w:val="231F20"/>
                <w:w w:val="105"/>
                <w:sz w:val="18"/>
                <w:szCs w:val="18"/>
                <w:vertAlign w:val="subscript"/>
              </w:rPr>
              <w:t>нежелат.</w:t>
            </w:r>
          </w:p>
        </w:tc>
        <w:tc>
          <w:tcPr>
            <w:tcW w:w="1011" w:type="dxa"/>
            <w:tcBorders>
              <w:top w:val="single" w:sz="4" w:space="0" w:color="231F20"/>
              <w:left w:val="single" w:sz="4" w:space="0" w:color="231F20"/>
              <w:bottom w:val="nil"/>
              <w:right w:val="nil"/>
            </w:tcBorders>
            <w:shd w:val="clear" w:color="auto" w:fill="auto"/>
          </w:tcPr>
          <w:p w:rsidR="00E561A9" w:rsidRPr="00000042"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0,235</w:t>
            </w:r>
            <w:r w:rsidRPr="00000042">
              <w:rPr>
                <w:rFonts w:ascii="Times New Roman" w:eastAsia="Arial" w:hAnsi="Times New Roman" w:cs="Times New Roman"/>
                <w:color w:val="231F20"/>
                <w:spacing w:val="1"/>
                <w:sz w:val="18"/>
                <w:szCs w:val="18"/>
              </w:rPr>
              <w:t xml:space="preserve"> </w:t>
            </w:r>
            <w:r w:rsidRPr="00000042">
              <w:rPr>
                <w:rFonts w:ascii="Times New Roman" w:eastAsia="Arial" w:hAnsi="Times New Roman" w:cs="Times New Roman"/>
                <w:color w:val="231F20"/>
                <w:sz w:val="18"/>
                <w:szCs w:val="18"/>
              </w:rPr>
              <w:t>29</w:t>
            </w:r>
          </w:p>
        </w:tc>
        <w:tc>
          <w:tcPr>
            <w:tcW w:w="655" w:type="dxa"/>
            <w:tcBorders>
              <w:top w:val="single" w:sz="4" w:space="0" w:color="231F20"/>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single" w:sz="4" w:space="0" w:color="231F20"/>
              <w:left w:val="nil"/>
              <w:bottom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r w:rsidR="00E561A9" w:rsidRPr="00E26728" w:rsidTr="0067782D">
        <w:trPr>
          <w:trHeight w:val="267"/>
        </w:trPr>
        <w:tc>
          <w:tcPr>
            <w:tcW w:w="969" w:type="dxa"/>
            <w:tcBorders>
              <w:top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992" w:type="dxa"/>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793" w:type="dxa"/>
            <w:gridSpan w:val="2"/>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3990" w:type="dxa"/>
            <w:gridSpan w:val="5"/>
            <w:tcBorders>
              <w:top w:val="nil"/>
              <w:left w:val="nil"/>
              <w:bottom w:val="nil"/>
              <w:right w:val="single" w:sz="4" w:space="0" w:color="231F20"/>
            </w:tcBorders>
            <w:shd w:val="clear" w:color="auto" w:fill="auto"/>
          </w:tcPr>
          <w:p w:rsidR="00E561A9" w:rsidRPr="00000042" w:rsidRDefault="00E561A9" w:rsidP="00E561A9">
            <w:pPr>
              <w:widowControl w:val="0"/>
              <w:autoSpaceDE w:val="0"/>
              <w:autoSpaceDN w:val="0"/>
              <w:spacing w:after="0" w:line="240" w:lineRule="auto"/>
              <w:ind w:left="79"/>
              <w:jc w:val="right"/>
              <w:rPr>
                <w:rFonts w:ascii="Times New Roman" w:eastAsia="Arial" w:hAnsi="Times New Roman" w:cs="Times New Roman"/>
                <w:sz w:val="18"/>
                <w:szCs w:val="18"/>
              </w:rPr>
            </w:pPr>
            <w:r w:rsidRPr="00000042">
              <w:rPr>
                <w:rFonts w:ascii="Times New Roman" w:eastAsia="Arial" w:hAnsi="Times New Roman" w:cs="Times New Roman"/>
                <w:i/>
                <w:color w:val="231F20"/>
                <w:sz w:val="18"/>
                <w:szCs w:val="18"/>
              </w:rPr>
              <w:t>N</w:t>
            </w:r>
            <w:r w:rsidRPr="00000042">
              <w:rPr>
                <w:rFonts w:ascii="Times New Roman" w:eastAsia="Arial" w:hAnsi="Times New Roman" w:cs="Times New Roman"/>
                <w:i/>
                <w:color w:val="231F20"/>
                <w:spacing w:val="4"/>
                <w:sz w:val="18"/>
                <w:szCs w:val="18"/>
              </w:rPr>
              <w:t xml:space="preserve"> </w:t>
            </w:r>
            <w:r w:rsidRPr="00000042">
              <w:rPr>
                <w:rFonts w:ascii="Times New Roman" w:eastAsia="Arial" w:hAnsi="Times New Roman" w:cs="Times New Roman"/>
                <w:color w:val="231F20"/>
                <w:sz w:val="18"/>
                <w:szCs w:val="18"/>
              </w:rPr>
              <w:t>=</w:t>
            </w:r>
            <w:r w:rsidRPr="00000042">
              <w:rPr>
                <w:rFonts w:ascii="Times New Roman" w:eastAsia="Arial" w:hAnsi="Times New Roman" w:cs="Times New Roman"/>
                <w:color w:val="231F20"/>
                <w:spacing w:val="6"/>
                <w:sz w:val="18"/>
                <w:szCs w:val="18"/>
              </w:rPr>
              <w:t xml:space="preserve"> </w:t>
            </w:r>
            <w:r w:rsidRPr="00000042">
              <w:rPr>
                <w:rFonts w:ascii="Times New Roman" w:eastAsia="Arial" w:hAnsi="Times New Roman" w:cs="Times New Roman"/>
                <w:color w:val="231F20"/>
                <w:sz w:val="18"/>
                <w:szCs w:val="18"/>
              </w:rPr>
              <w:t>число частей образца для анализа</w:t>
            </w:r>
          </w:p>
        </w:tc>
        <w:tc>
          <w:tcPr>
            <w:tcW w:w="1011" w:type="dxa"/>
            <w:tcBorders>
              <w:top w:val="nil"/>
              <w:left w:val="single" w:sz="4" w:space="0" w:color="231F20"/>
              <w:bottom w:val="nil"/>
              <w:right w:val="nil"/>
            </w:tcBorders>
            <w:shd w:val="clear" w:color="auto" w:fill="auto"/>
          </w:tcPr>
          <w:p w:rsidR="00E561A9" w:rsidRPr="00000042"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20</w:t>
            </w:r>
          </w:p>
        </w:tc>
        <w:tc>
          <w:tcPr>
            <w:tcW w:w="655" w:type="dxa"/>
            <w:tcBorders>
              <w:top w:val="nil"/>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nil"/>
              <w:left w:val="nil"/>
              <w:bottom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r w:rsidR="00E561A9" w:rsidRPr="00E26728" w:rsidTr="0067782D">
        <w:trPr>
          <w:trHeight w:val="309"/>
        </w:trPr>
        <w:tc>
          <w:tcPr>
            <w:tcW w:w="969" w:type="dxa"/>
            <w:tcBorders>
              <w:top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992" w:type="dxa"/>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793" w:type="dxa"/>
            <w:gridSpan w:val="2"/>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3990" w:type="dxa"/>
            <w:gridSpan w:val="5"/>
            <w:tcBorders>
              <w:top w:val="nil"/>
              <w:left w:val="nil"/>
              <w:bottom w:val="nil"/>
              <w:right w:val="single" w:sz="4" w:space="0" w:color="231F20"/>
            </w:tcBorders>
            <w:shd w:val="clear" w:color="auto" w:fill="auto"/>
          </w:tcPr>
          <w:p w:rsidR="00E561A9" w:rsidRPr="00000042" w:rsidRDefault="00E561A9" w:rsidP="00E561A9">
            <w:pPr>
              <w:widowControl w:val="0"/>
              <w:autoSpaceDE w:val="0"/>
              <w:autoSpaceDN w:val="0"/>
              <w:spacing w:after="0" w:line="240" w:lineRule="auto"/>
              <w:ind w:left="250"/>
              <w:jc w:val="right"/>
              <w:rPr>
                <w:rFonts w:ascii="Times New Roman" w:eastAsia="Arial" w:hAnsi="Times New Roman" w:cs="Times New Roman"/>
                <w:i/>
                <w:sz w:val="18"/>
                <w:szCs w:val="18"/>
              </w:rPr>
            </w:pPr>
            <w:r w:rsidRPr="00000042">
              <w:rPr>
                <w:rFonts w:ascii="Times New Roman" w:eastAsia="Arial" w:hAnsi="Times New Roman" w:cs="Times New Roman"/>
                <w:i/>
                <w:color w:val="231F20"/>
                <w:position w:val="5"/>
                <w:sz w:val="18"/>
                <w:szCs w:val="18"/>
              </w:rPr>
              <w:t>u</w:t>
            </w:r>
            <w:r w:rsidRPr="00000042">
              <w:rPr>
                <w:rFonts w:ascii="Times New Roman" w:eastAsia="Arial" w:hAnsi="Times New Roman" w:cs="Times New Roman"/>
                <w:color w:val="231F20"/>
                <w:position w:val="10"/>
                <w:sz w:val="18"/>
                <w:szCs w:val="18"/>
              </w:rPr>
              <w:t>2</w:t>
            </w:r>
            <w:r w:rsidRPr="00000042">
              <w:rPr>
                <w:rFonts w:ascii="Times New Roman" w:eastAsia="Arial" w:hAnsi="Times New Roman" w:cs="Times New Roman"/>
                <w:color w:val="231F20"/>
                <w:sz w:val="18"/>
                <w:szCs w:val="18"/>
              </w:rPr>
              <w:t>нежелат.</w:t>
            </w:r>
            <w:r w:rsidRPr="00000042">
              <w:rPr>
                <w:rFonts w:ascii="Times New Roman" w:eastAsia="Arial" w:hAnsi="Times New Roman" w:cs="Times New Roman"/>
                <w:color w:val="231F20"/>
                <w:spacing w:val="37"/>
                <w:sz w:val="18"/>
                <w:szCs w:val="18"/>
              </w:rPr>
              <w:t xml:space="preserve"> </w:t>
            </w:r>
            <w:r w:rsidRPr="00000042">
              <w:rPr>
                <w:rFonts w:ascii="Times New Roman" w:eastAsia="Arial" w:hAnsi="Times New Roman" w:cs="Times New Roman"/>
                <w:color w:val="231F20"/>
                <w:position w:val="5"/>
                <w:sz w:val="18"/>
                <w:szCs w:val="18"/>
              </w:rPr>
              <w:t>=</w:t>
            </w:r>
            <w:r w:rsidRPr="00000042">
              <w:rPr>
                <w:rFonts w:ascii="Times New Roman" w:eastAsia="Arial" w:hAnsi="Times New Roman" w:cs="Times New Roman"/>
                <w:color w:val="231F20"/>
                <w:spacing w:val="29"/>
                <w:position w:val="5"/>
                <w:sz w:val="18"/>
                <w:szCs w:val="18"/>
              </w:rPr>
              <w:t xml:space="preserve"> </w:t>
            </w:r>
            <w:r w:rsidRPr="00000042">
              <w:rPr>
                <w:rFonts w:ascii="Times New Roman" w:eastAsia="Arial" w:hAnsi="Times New Roman" w:cs="Times New Roman"/>
                <w:i/>
                <w:color w:val="231F20"/>
                <w:position w:val="5"/>
                <w:sz w:val="18"/>
                <w:szCs w:val="18"/>
              </w:rPr>
              <w:t>S</w:t>
            </w:r>
            <w:r w:rsidRPr="00000042">
              <w:rPr>
                <w:rFonts w:ascii="Times New Roman" w:eastAsia="Arial" w:hAnsi="Times New Roman" w:cs="Times New Roman"/>
                <w:color w:val="231F20"/>
                <w:sz w:val="18"/>
                <w:szCs w:val="18"/>
              </w:rPr>
              <w:t>нежелат.</w:t>
            </w:r>
            <w:r w:rsidRPr="00000042">
              <w:rPr>
                <w:rFonts w:ascii="Times New Roman" w:eastAsia="Arial" w:hAnsi="Times New Roman" w:cs="Times New Roman"/>
                <w:color w:val="231F20"/>
                <w:position w:val="5"/>
                <w:sz w:val="18"/>
                <w:szCs w:val="18"/>
              </w:rPr>
              <w:t>/</w:t>
            </w:r>
            <w:r w:rsidRPr="00000042">
              <w:rPr>
                <w:rFonts w:ascii="Times New Roman" w:eastAsia="Arial" w:hAnsi="Times New Roman" w:cs="Times New Roman"/>
                <w:i/>
                <w:color w:val="231F20"/>
                <w:position w:val="5"/>
                <w:sz w:val="18"/>
                <w:szCs w:val="18"/>
              </w:rPr>
              <w:t>N</w:t>
            </w:r>
          </w:p>
        </w:tc>
        <w:tc>
          <w:tcPr>
            <w:tcW w:w="1011" w:type="dxa"/>
            <w:tcBorders>
              <w:top w:val="nil"/>
              <w:left w:val="single" w:sz="4" w:space="0" w:color="231F20"/>
              <w:bottom w:val="nil"/>
              <w:right w:val="nil"/>
            </w:tcBorders>
            <w:shd w:val="clear" w:color="auto" w:fill="auto"/>
          </w:tcPr>
          <w:p w:rsidR="00E561A9" w:rsidRPr="00000042"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0,011</w:t>
            </w:r>
            <w:r w:rsidRPr="00000042">
              <w:rPr>
                <w:rFonts w:ascii="Times New Roman" w:eastAsia="Arial" w:hAnsi="Times New Roman" w:cs="Times New Roman"/>
                <w:color w:val="231F20"/>
                <w:spacing w:val="-6"/>
                <w:sz w:val="18"/>
                <w:szCs w:val="18"/>
              </w:rPr>
              <w:t xml:space="preserve"> </w:t>
            </w:r>
            <w:r w:rsidRPr="00000042">
              <w:rPr>
                <w:rFonts w:ascii="Times New Roman" w:eastAsia="Arial" w:hAnsi="Times New Roman" w:cs="Times New Roman"/>
                <w:color w:val="231F20"/>
                <w:sz w:val="18"/>
                <w:szCs w:val="18"/>
              </w:rPr>
              <w:t>76</w:t>
            </w:r>
          </w:p>
        </w:tc>
        <w:tc>
          <w:tcPr>
            <w:tcW w:w="655" w:type="dxa"/>
            <w:tcBorders>
              <w:top w:val="nil"/>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nil"/>
              <w:left w:val="nil"/>
              <w:bottom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r w:rsidR="00E561A9" w:rsidRPr="00E26728" w:rsidTr="00E561A9">
        <w:trPr>
          <w:trHeight w:val="270"/>
        </w:trPr>
        <w:tc>
          <w:tcPr>
            <w:tcW w:w="6744" w:type="dxa"/>
            <w:gridSpan w:val="9"/>
            <w:tcBorders>
              <w:top w:val="nil"/>
              <w:bottom w:val="nil"/>
              <w:right w:val="single" w:sz="4" w:space="0" w:color="231F20"/>
            </w:tcBorders>
            <w:shd w:val="clear" w:color="auto" w:fill="auto"/>
          </w:tcPr>
          <w:p w:rsidR="00E561A9" w:rsidRPr="00000042" w:rsidRDefault="00E561A9" w:rsidP="00E561A9">
            <w:pPr>
              <w:widowControl w:val="0"/>
              <w:autoSpaceDE w:val="0"/>
              <w:autoSpaceDN w:val="0"/>
              <w:spacing w:after="0" w:line="240" w:lineRule="auto"/>
              <w:ind w:right="34"/>
              <w:jc w:val="right"/>
              <w:rPr>
                <w:rFonts w:ascii="Times New Roman" w:eastAsia="Arial" w:hAnsi="Times New Roman" w:cs="Times New Roman"/>
                <w:sz w:val="18"/>
                <w:szCs w:val="18"/>
              </w:rPr>
            </w:pPr>
            <w:r w:rsidRPr="00000042">
              <w:rPr>
                <w:rFonts w:ascii="Times New Roman" w:eastAsia="Arial" w:hAnsi="Times New Roman" w:cs="Times New Roman"/>
                <w:i/>
                <w:color w:val="231F20"/>
                <w:sz w:val="18"/>
                <w:szCs w:val="18"/>
              </w:rPr>
              <w:t>s</w:t>
            </w:r>
            <w:r w:rsidRPr="00000042">
              <w:rPr>
                <w:rFonts w:ascii="Times New Roman" w:eastAsia="Arial" w:hAnsi="Times New Roman" w:cs="Times New Roman"/>
                <w:color w:val="231F20"/>
                <w:position w:val="5"/>
                <w:sz w:val="18"/>
                <w:szCs w:val="18"/>
              </w:rPr>
              <w:t>2</w:t>
            </w:r>
            <w:r w:rsidRPr="00000042">
              <w:rPr>
                <w:rFonts w:ascii="Times New Roman" w:eastAsia="Arial" w:hAnsi="Times New Roman" w:cs="Times New Roman"/>
                <w:i/>
                <w:color w:val="231F20"/>
                <w:position w:val="-4"/>
                <w:sz w:val="18"/>
                <w:szCs w:val="18"/>
              </w:rPr>
              <w:t>IR</w:t>
            </w:r>
            <w:r w:rsidRPr="00000042">
              <w:rPr>
                <w:rFonts w:ascii="Times New Roman" w:eastAsia="Arial" w:hAnsi="Times New Roman" w:cs="Times New Roman"/>
                <w:i/>
                <w:color w:val="231F20"/>
                <w:spacing w:val="10"/>
                <w:position w:val="-4"/>
                <w:sz w:val="18"/>
                <w:szCs w:val="18"/>
              </w:rPr>
              <w:t xml:space="preserve"> </w:t>
            </w:r>
            <w:r w:rsidRPr="00000042">
              <w:rPr>
                <w:rFonts w:ascii="Times New Roman" w:eastAsia="Arial" w:hAnsi="Times New Roman" w:cs="Times New Roman"/>
                <w:color w:val="231F20"/>
                <w:sz w:val="18"/>
                <w:szCs w:val="18"/>
              </w:rPr>
              <w:t>(по</w:t>
            </w:r>
            <w:r w:rsidRPr="00000042">
              <w:rPr>
                <w:rFonts w:ascii="Times New Roman" w:eastAsia="Arial" w:hAnsi="Times New Roman" w:cs="Times New Roman"/>
                <w:color w:val="231F20"/>
                <w:spacing w:val="1"/>
                <w:sz w:val="18"/>
                <w:szCs w:val="18"/>
              </w:rPr>
              <w:t xml:space="preserve"> </w:t>
            </w:r>
            <w:hyperlink w:anchor="_bookmark34" w:history="1">
              <w:r w:rsidRPr="00000042">
                <w:rPr>
                  <w:rFonts w:ascii="Times New Roman" w:eastAsia="Arial" w:hAnsi="Times New Roman" w:cs="Times New Roman"/>
                  <w:color w:val="053BF5"/>
                  <w:sz w:val="18"/>
                  <w:szCs w:val="18"/>
                  <w:u w:val="single" w:color="053BF5"/>
                </w:rPr>
                <w:t>таблице</w:t>
              </w:r>
              <w:r w:rsidRPr="00000042">
                <w:rPr>
                  <w:rFonts w:ascii="Times New Roman" w:eastAsia="Arial" w:hAnsi="Times New Roman" w:cs="Times New Roman"/>
                  <w:color w:val="053BF5"/>
                  <w:spacing w:val="1"/>
                  <w:sz w:val="18"/>
                  <w:szCs w:val="18"/>
                  <w:u w:val="single" w:color="053BF5"/>
                </w:rPr>
                <w:t xml:space="preserve"> </w:t>
              </w:r>
              <w:r w:rsidRPr="00000042">
                <w:rPr>
                  <w:rFonts w:ascii="Times New Roman" w:eastAsia="Arial" w:hAnsi="Times New Roman" w:cs="Times New Roman"/>
                  <w:color w:val="053BF5"/>
                  <w:sz w:val="18"/>
                  <w:szCs w:val="18"/>
                  <w:u w:val="single" w:color="053BF5"/>
                </w:rPr>
                <w:t>1</w:t>
              </w:r>
            </w:hyperlink>
            <w:r w:rsidRPr="00000042">
              <w:rPr>
                <w:rFonts w:ascii="Times New Roman" w:eastAsia="Arial" w:hAnsi="Times New Roman" w:cs="Times New Roman"/>
                <w:color w:val="231F20"/>
                <w:sz w:val="18"/>
                <w:szCs w:val="18"/>
              </w:rPr>
              <w:t>)</w:t>
            </w:r>
          </w:p>
        </w:tc>
        <w:tc>
          <w:tcPr>
            <w:tcW w:w="1011" w:type="dxa"/>
            <w:tcBorders>
              <w:top w:val="nil"/>
              <w:left w:val="single" w:sz="4" w:space="0" w:color="231F20"/>
              <w:bottom w:val="nil"/>
              <w:right w:val="nil"/>
            </w:tcBorders>
            <w:shd w:val="clear" w:color="auto" w:fill="auto"/>
          </w:tcPr>
          <w:p w:rsidR="00E561A9" w:rsidRPr="00000042"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0,067 00</w:t>
            </w:r>
          </w:p>
        </w:tc>
        <w:tc>
          <w:tcPr>
            <w:tcW w:w="655" w:type="dxa"/>
            <w:tcBorders>
              <w:top w:val="nil"/>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nil"/>
              <w:left w:val="nil"/>
              <w:bottom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r w:rsidR="00E561A9" w:rsidRPr="00E26728" w:rsidTr="00000042">
        <w:trPr>
          <w:trHeight w:val="316"/>
        </w:trPr>
        <w:tc>
          <w:tcPr>
            <w:tcW w:w="969" w:type="dxa"/>
            <w:tcBorders>
              <w:top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260" w:type="dxa"/>
            <w:gridSpan w:val="2"/>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525" w:type="dxa"/>
            <w:tcBorders>
              <w:top w:val="nil"/>
              <w:left w:val="nil"/>
              <w:bottom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3990" w:type="dxa"/>
            <w:gridSpan w:val="5"/>
            <w:tcBorders>
              <w:top w:val="nil"/>
              <w:left w:val="nil"/>
              <w:bottom w:val="nil"/>
              <w:right w:val="single" w:sz="4" w:space="0" w:color="231F20"/>
            </w:tcBorders>
            <w:shd w:val="clear" w:color="auto" w:fill="auto"/>
          </w:tcPr>
          <w:p w:rsidR="003202FD" w:rsidRPr="00000042" w:rsidRDefault="00E561A9" w:rsidP="003202FD">
            <w:pPr>
              <w:widowControl w:val="0"/>
              <w:autoSpaceDE w:val="0"/>
              <w:autoSpaceDN w:val="0"/>
              <w:spacing w:after="0" w:line="240" w:lineRule="auto"/>
              <w:ind w:left="174"/>
              <w:jc w:val="right"/>
              <w:rPr>
                <w:rFonts w:ascii="Times New Roman" w:eastAsia="Arial" w:hAnsi="Times New Roman" w:cs="Times New Roman"/>
                <w:color w:val="231F20"/>
                <w:sz w:val="18"/>
                <w:szCs w:val="18"/>
                <w:lang w:val="en-US"/>
              </w:rPr>
            </w:pPr>
            <w:r w:rsidRPr="00000042">
              <w:rPr>
                <w:rFonts w:ascii="Times New Roman" w:eastAsia="Arial" w:hAnsi="Times New Roman" w:cs="Times New Roman"/>
                <w:i/>
                <w:color w:val="231F20"/>
                <w:position w:val="5"/>
                <w:sz w:val="18"/>
                <w:szCs w:val="18"/>
              </w:rPr>
              <w:t>s</w:t>
            </w:r>
            <w:r w:rsidRPr="00000042">
              <w:rPr>
                <w:rFonts w:ascii="Times New Roman" w:eastAsia="Arial" w:hAnsi="Times New Roman" w:cs="Times New Roman"/>
                <w:color w:val="231F20"/>
                <w:position w:val="10"/>
                <w:sz w:val="18"/>
                <w:szCs w:val="18"/>
              </w:rPr>
              <w:t>2</w:t>
            </w:r>
            <w:r w:rsidRPr="00000042">
              <w:rPr>
                <w:rFonts w:ascii="Times New Roman" w:eastAsia="Arial" w:hAnsi="Times New Roman" w:cs="Times New Roman"/>
                <w:i/>
                <w:color w:val="231F20"/>
                <w:sz w:val="18"/>
                <w:szCs w:val="18"/>
              </w:rPr>
              <w:t>IR</w:t>
            </w:r>
            <w:r w:rsidRPr="00000042">
              <w:rPr>
                <w:rFonts w:ascii="Times New Roman" w:eastAsia="Arial" w:hAnsi="Times New Roman" w:cs="Times New Roman"/>
                <w:color w:val="231F20"/>
                <w:sz w:val="18"/>
                <w:szCs w:val="18"/>
              </w:rPr>
              <w:t>:кор.</w:t>
            </w:r>
            <w:r w:rsidRPr="00000042">
              <w:rPr>
                <w:rFonts w:ascii="Times New Roman" w:eastAsia="Arial" w:hAnsi="Times New Roman" w:cs="Times New Roman"/>
                <w:color w:val="231F20"/>
                <w:spacing w:val="30"/>
                <w:sz w:val="18"/>
                <w:szCs w:val="18"/>
              </w:rPr>
              <w:t xml:space="preserve"> </w:t>
            </w:r>
            <w:r w:rsidRPr="00000042">
              <w:rPr>
                <w:rFonts w:ascii="Times New Roman" w:eastAsia="Arial" w:hAnsi="Times New Roman" w:cs="Times New Roman"/>
                <w:color w:val="231F20"/>
                <w:position w:val="5"/>
                <w:sz w:val="18"/>
                <w:szCs w:val="18"/>
              </w:rPr>
              <w:t>=</w:t>
            </w:r>
            <w:r w:rsidRPr="00000042">
              <w:rPr>
                <w:rFonts w:ascii="Times New Roman" w:eastAsia="Arial" w:hAnsi="Times New Roman" w:cs="Times New Roman"/>
                <w:color w:val="231F20"/>
                <w:spacing w:val="19"/>
                <w:position w:val="5"/>
                <w:sz w:val="18"/>
                <w:szCs w:val="18"/>
              </w:rPr>
              <w:t xml:space="preserve"> </w:t>
            </w:r>
            <w:r w:rsidRPr="00000042">
              <w:rPr>
                <w:rFonts w:ascii="Times New Roman" w:eastAsia="Arial" w:hAnsi="Times New Roman" w:cs="Times New Roman"/>
                <w:i/>
                <w:color w:val="231F20"/>
                <w:position w:val="5"/>
                <w:sz w:val="18"/>
                <w:szCs w:val="18"/>
              </w:rPr>
              <w:t>s</w:t>
            </w:r>
            <w:r w:rsidRPr="00000042">
              <w:rPr>
                <w:rFonts w:ascii="Times New Roman" w:eastAsia="Arial" w:hAnsi="Times New Roman" w:cs="Times New Roman"/>
                <w:color w:val="231F20"/>
                <w:position w:val="10"/>
                <w:sz w:val="18"/>
                <w:szCs w:val="18"/>
              </w:rPr>
              <w:t>2</w:t>
            </w:r>
            <w:r w:rsidRPr="00000042">
              <w:rPr>
                <w:rFonts w:ascii="Times New Roman" w:eastAsia="Arial" w:hAnsi="Times New Roman" w:cs="Times New Roman"/>
                <w:i/>
                <w:color w:val="231F20"/>
                <w:sz w:val="18"/>
                <w:szCs w:val="18"/>
              </w:rPr>
              <w:t>IR</w:t>
            </w:r>
            <w:r w:rsidRPr="00000042">
              <w:rPr>
                <w:rFonts w:ascii="Times New Roman" w:eastAsia="Arial" w:hAnsi="Times New Roman" w:cs="Times New Roman"/>
                <w:i/>
                <w:color w:val="231F20"/>
                <w:spacing w:val="29"/>
                <w:sz w:val="18"/>
                <w:szCs w:val="18"/>
              </w:rPr>
              <w:t xml:space="preserve"> </w:t>
            </w:r>
            <w:r w:rsidRPr="00000042">
              <w:rPr>
                <w:rFonts w:ascii="Times New Roman" w:eastAsia="Arial" w:hAnsi="Times New Roman" w:cs="Times New Roman"/>
                <w:i/>
                <w:color w:val="231F20"/>
                <w:position w:val="5"/>
                <w:sz w:val="18"/>
                <w:szCs w:val="18"/>
              </w:rPr>
              <w:t>-</w:t>
            </w:r>
            <w:r w:rsidRPr="00000042">
              <w:rPr>
                <w:rFonts w:ascii="Times New Roman" w:eastAsia="Arial" w:hAnsi="Times New Roman" w:cs="Times New Roman"/>
                <w:i/>
                <w:color w:val="231F20"/>
                <w:spacing w:val="19"/>
                <w:position w:val="5"/>
                <w:sz w:val="18"/>
                <w:szCs w:val="18"/>
              </w:rPr>
              <w:t xml:space="preserve"> </w:t>
            </w:r>
            <w:r w:rsidRPr="00000042">
              <w:rPr>
                <w:rFonts w:ascii="Times New Roman" w:eastAsia="Arial" w:hAnsi="Times New Roman" w:cs="Times New Roman"/>
                <w:i/>
                <w:color w:val="231F20"/>
                <w:position w:val="5"/>
                <w:sz w:val="18"/>
                <w:szCs w:val="18"/>
              </w:rPr>
              <w:t>u</w:t>
            </w:r>
            <w:r w:rsidRPr="00000042">
              <w:rPr>
                <w:rFonts w:ascii="Times New Roman" w:eastAsia="Arial" w:hAnsi="Times New Roman" w:cs="Times New Roman"/>
                <w:color w:val="231F20"/>
                <w:position w:val="10"/>
                <w:sz w:val="18"/>
                <w:szCs w:val="18"/>
              </w:rPr>
              <w:t>2</w:t>
            </w:r>
            <w:r w:rsidR="003202FD" w:rsidRPr="00000042">
              <w:rPr>
                <w:rFonts w:ascii="Times New Roman" w:eastAsia="Arial" w:hAnsi="Times New Roman" w:cs="Times New Roman"/>
                <w:color w:val="231F20"/>
                <w:sz w:val="18"/>
                <w:szCs w:val="18"/>
              </w:rPr>
              <w:t>нежелат</w:t>
            </w:r>
          </w:p>
          <w:p w:rsidR="003202FD" w:rsidRPr="00000042" w:rsidRDefault="00FB23E6" w:rsidP="00E561A9">
            <w:pPr>
              <w:widowControl w:val="0"/>
              <w:autoSpaceDE w:val="0"/>
              <w:autoSpaceDN w:val="0"/>
              <w:spacing w:after="0" w:line="240" w:lineRule="auto"/>
              <w:ind w:left="174"/>
              <w:jc w:val="right"/>
              <w:rPr>
                <w:rFonts w:ascii="Times New Roman" w:eastAsia="Arial" w:hAnsi="Times New Roman" w:cs="Times New Roman"/>
                <w:sz w:val="18"/>
                <w:szCs w:val="18"/>
                <w:lang w:val="en-US"/>
              </w:rPr>
            </w:pPr>
            <m:oMathPara>
              <m:oMath>
                <m:sSub>
                  <m:sSubPr>
                    <m:ctrlPr>
                      <w:rPr>
                        <w:rFonts w:ascii="Cambria Math" w:eastAsia="Arial" w:hAnsi="Cambria Math" w:cs="Times New Roman"/>
                        <w:i/>
                        <w:sz w:val="18"/>
                        <w:szCs w:val="18"/>
                        <w:lang w:val="en-US"/>
                      </w:rPr>
                    </m:ctrlPr>
                  </m:sSubPr>
                  <m:e>
                    <m:r>
                      <w:rPr>
                        <w:rFonts w:ascii="Cambria Math" w:eastAsia="Arial" w:hAnsi="Cambria Math" w:cs="Times New Roman"/>
                        <w:sz w:val="18"/>
                        <w:szCs w:val="18"/>
                        <w:lang w:val="en-US"/>
                      </w:rPr>
                      <m:t>s</m:t>
                    </m:r>
                  </m:e>
                  <m:sub>
                    <m:r>
                      <w:rPr>
                        <w:rFonts w:ascii="Cambria Math" w:eastAsia="Arial" w:hAnsi="Cambria Math" w:cs="Times New Roman"/>
                        <w:sz w:val="18"/>
                        <w:szCs w:val="18"/>
                        <w:lang w:val="en-US"/>
                      </w:rPr>
                      <m:t>IR:corr</m:t>
                    </m:r>
                  </m:sub>
                </m:sSub>
                <m:r>
                  <w:rPr>
                    <w:rFonts w:ascii="Cambria Math" w:eastAsia="Arial" w:hAnsi="Cambria Math" w:cs="Times New Roman"/>
                    <w:sz w:val="18"/>
                    <w:szCs w:val="18"/>
                    <w:lang w:val="en-US"/>
                  </w:rPr>
                  <m:t>=</m:t>
                </m:r>
                <m:rad>
                  <m:radPr>
                    <m:degHide m:val="1"/>
                    <m:ctrlPr>
                      <w:rPr>
                        <w:rFonts w:ascii="Cambria Math" w:eastAsia="Arial" w:hAnsi="Cambria Math" w:cs="Times New Roman"/>
                        <w:i/>
                        <w:sz w:val="18"/>
                        <w:szCs w:val="18"/>
                        <w:lang w:val="en-US"/>
                      </w:rPr>
                    </m:ctrlPr>
                  </m:radPr>
                  <m:deg/>
                  <m:e>
                    <m:sSubSup>
                      <m:sSubSupPr>
                        <m:ctrlPr>
                          <w:rPr>
                            <w:rFonts w:ascii="Cambria Math" w:eastAsia="Arial" w:hAnsi="Cambria Math" w:cs="Times New Roman"/>
                            <w:i/>
                            <w:sz w:val="18"/>
                            <w:szCs w:val="18"/>
                            <w:lang w:val="en-US"/>
                          </w:rPr>
                        </m:ctrlPr>
                      </m:sSubSupPr>
                      <m:e>
                        <m:r>
                          <w:rPr>
                            <w:rFonts w:ascii="Cambria Math" w:eastAsia="Arial" w:hAnsi="Cambria Math" w:cs="Times New Roman"/>
                            <w:sz w:val="18"/>
                            <w:szCs w:val="18"/>
                            <w:lang w:val="en-US"/>
                          </w:rPr>
                          <m:t>s</m:t>
                        </m:r>
                      </m:e>
                      <m:sub>
                        <m:r>
                          <w:rPr>
                            <w:rFonts w:ascii="Cambria Math" w:eastAsia="Arial" w:hAnsi="Cambria Math" w:cs="Times New Roman"/>
                            <w:sz w:val="18"/>
                            <w:szCs w:val="18"/>
                            <w:lang w:val="en-US"/>
                          </w:rPr>
                          <m:t>IR:corr</m:t>
                        </m:r>
                      </m:sub>
                      <m:sup>
                        <m:r>
                          <w:rPr>
                            <w:rFonts w:ascii="Cambria Math" w:eastAsia="Arial" w:hAnsi="Cambria Math" w:cs="Times New Roman"/>
                            <w:sz w:val="18"/>
                            <w:szCs w:val="18"/>
                            <w:lang w:val="en-US"/>
                          </w:rPr>
                          <m:t>2</m:t>
                        </m:r>
                      </m:sup>
                    </m:sSubSup>
                  </m:e>
                </m:rad>
              </m:oMath>
            </m:oMathPara>
          </w:p>
        </w:tc>
        <w:tc>
          <w:tcPr>
            <w:tcW w:w="1011" w:type="dxa"/>
            <w:tcBorders>
              <w:top w:val="nil"/>
              <w:left w:val="single" w:sz="4" w:space="0" w:color="231F20"/>
              <w:bottom w:val="nil"/>
              <w:right w:val="nil"/>
            </w:tcBorders>
            <w:shd w:val="clear" w:color="auto" w:fill="auto"/>
          </w:tcPr>
          <w:p w:rsidR="00E561A9" w:rsidRPr="00000042" w:rsidRDefault="00E561A9" w:rsidP="00E561A9">
            <w:pPr>
              <w:widowControl w:val="0"/>
              <w:autoSpaceDE w:val="0"/>
              <w:autoSpaceDN w:val="0"/>
              <w:spacing w:after="0" w:line="240" w:lineRule="auto"/>
              <w:ind w:left="44"/>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0,055</w:t>
            </w:r>
            <w:r w:rsidRPr="00000042">
              <w:rPr>
                <w:rFonts w:ascii="Times New Roman" w:eastAsia="Arial" w:hAnsi="Times New Roman" w:cs="Times New Roman"/>
                <w:color w:val="231F20"/>
                <w:spacing w:val="-1"/>
                <w:sz w:val="18"/>
                <w:szCs w:val="18"/>
              </w:rPr>
              <w:t xml:space="preserve"> </w:t>
            </w:r>
            <w:r w:rsidRPr="00000042">
              <w:rPr>
                <w:rFonts w:ascii="Times New Roman" w:eastAsia="Arial" w:hAnsi="Times New Roman" w:cs="Times New Roman"/>
                <w:color w:val="231F20"/>
                <w:sz w:val="18"/>
                <w:szCs w:val="18"/>
              </w:rPr>
              <w:t>24</w:t>
            </w:r>
          </w:p>
        </w:tc>
        <w:tc>
          <w:tcPr>
            <w:tcW w:w="655" w:type="dxa"/>
            <w:tcBorders>
              <w:top w:val="nil"/>
              <w:left w:val="nil"/>
              <w:bottom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nil"/>
              <w:left w:val="nil"/>
              <w:bottom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r w:rsidR="00E561A9" w:rsidRPr="00E26728" w:rsidTr="00000042">
        <w:trPr>
          <w:trHeight w:val="257"/>
        </w:trPr>
        <w:tc>
          <w:tcPr>
            <w:tcW w:w="969" w:type="dxa"/>
            <w:tcBorders>
              <w:top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260" w:type="dxa"/>
            <w:gridSpan w:val="2"/>
            <w:tcBorders>
              <w:top w:val="nil"/>
              <w:left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525" w:type="dxa"/>
            <w:tcBorders>
              <w:top w:val="nil"/>
              <w:left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796" w:type="dxa"/>
            <w:tcBorders>
              <w:top w:val="nil"/>
              <w:left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481" w:type="dxa"/>
            <w:tcBorders>
              <w:top w:val="nil"/>
              <w:left w:val="nil"/>
              <w:righ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lang w:val="en-US"/>
              </w:rPr>
            </w:pPr>
          </w:p>
        </w:tc>
        <w:tc>
          <w:tcPr>
            <w:tcW w:w="558" w:type="dxa"/>
            <w:tcBorders>
              <w:top w:val="nil"/>
              <w:left w:val="nil"/>
              <w:right w:val="nil"/>
            </w:tcBorders>
            <w:shd w:val="clear" w:color="auto" w:fill="auto"/>
          </w:tcPr>
          <w:p w:rsidR="003202FD" w:rsidRPr="00E26728" w:rsidRDefault="003202FD" w:rsidP="00E561A9">
            <w:pPr>
              <w:widowControl w:val="0"/>
              <w:autoSpaceDE w:val="0"/>
              <w:autoSpaceDN w:val="0"/>
              <w:spacing w:after="0" w:line="240" w:lineRule="auto"/>
              <w:rPr>
                <w:rFonts w:ascii="Times New Roman" w:eastAsia="Arial" w:hAnsi="Times New Roman" w:cs="Times New Roman"/>
                <w:sz w:val="18"/>
                <w:szCs w:val="18"/>
                <w:lang w:val="en-US"/>
              </w:rPr>
            </w:pPr>
          </w:p>
          <w:p w:rsidR="003202FD" w:rsidRPr="00E26728" w:rsidRDefault="003202FD" w:rsidP="00E561A9">
            <w:pPr>
              <w:widowControl w:val="0"/>
              <w:autoSpaceDE w:val="0"/>
              <w:autoSpaceDN w:val="0"/>
              <w:spacing w:after="0" w:line="240" w:lineRule="auto"/>
              <w:rPr>
                <w:rFonts w:ascii="Times New Roman" w:eastAsia="Arial" w:hAnsi="Times New Roman" w:cs="Times New Roman"/>
                <w:sz w:val="18"/>
                <w:szCs w:val="18"/>
                <w:lang w:val="en-US"/>
              </w:rPr>
            </w:pPr>
          </w:p>
        </w:tc>
        <w:tc>
          <w:tcPr>
            <w:tcW w:w="2155" w:type="dxa"/>
            <w:gridSpan w:val="2"/>
            <w:tcBorders>
              <w:top w:val="nil"/>
              <w:left w:val="nil"/>
              <w:right w:val="single" w:sz="4" w:space="0" w:color="231F20"/>
            </w:tcBorders>
            <w:shd w:val="clear" w:color="auto" w:fill="auto"/>
          </w:tcPr>
          <w:p w:rsidR="00E561A9" w:rsidRPr="00000042" w:rsidRDefault="00E561A9" w:rsidP="003202FD">
            <w:pPr>
              <w:widowControl w:val="0"/>
              <w:autoSpaceDE w:val="0"/>
              <w:autoSpaceDN w:val="0"/>
              <w:spacing w:after="0" w:line="240" w:lineRule="auto"/>
              <w:ind w:right="498"/>
              <w:rPr>
                <w:rFonts w:ascii="Times New Roman" w:eastAsia="Arial" w:hAnsi="Times New Roman" w:cs="Times New Roman"/>
                <w:i/>
                <w:sz w:val="18"/>
                <w:szCs w:val="18"/>
              </w:rPr>
            </w:pPr>
          </w:p>
        </w:tc>
        <w:tc>
          <w:tcPr>
            <w:tcW w:w="1011" w:type="dxa"/>
            <w:tcBorders>
              <w:top w:val="nil"/>
              <w:left w:val="single" w:sz="4" w:space="0" w:color="231F20"/>
              <w:bottom w:val="single" w:sz="4" w:space="0" w:color="auto"/>
              <w:right w:val="nil"/>
            </w:tcBorders>
            <w:shd w:val="clear" w:color="auto" w:fill="auto"/>
          </w:tcPr>
          <w:p w:rsidR="00E561A9" w:rsidRPr="00000042" w:rsidRDefault="00E561A9" w:rsidP="00000042">
            <w:pPr>
              <w:widowControl w:val="0"/>
              <w:autoSpaceDE w:val="0"/>
              <w:autoSpaceDN w:val="0"/>
              <w:spacing w:after="0" w:line="240" w:lineRule="auto"/>
              <w:rPr>
                <w:rFonts w:ascii="Times New Roman" w:eastAsia="Arial" w:hAnsi="Times New Roman" w:cs="Times New Roman"/>
                <w:sz w:val="18"/>
                <w:szCs w:val="18"/>
              </w:rPr>
            </w:pPr>
            <w:r w:rsidRPr="00000042">
              <w:rPr>
                <w:rFonts w:ascii="Times New Roman" w:eastAsia="Arial" w:hAnsi="Times New Roman" w:cs="Times New Roman"/>
                <w:color w:val="231F20"/>
                <w:sz w:val="18"/>
                <w:szCs w:val="18"/>
              </w:rPr>
              <w:t>0,235 03</w:t>
            </w:r>
          </w:p>
        </w:tc>
        <w:tc>
          <w:tcPr>
            <w:tcW w:w="655" w:type="dxa"/>
            <w:tcBorders>
              <w:top w:val="nil"/>
              <w:left w:val="nil"/>
              <w:right w:val="nil"/>
            </w:tcBorders>
            <w:shd w:val="clear" w:color="auto" w:fill="auto"/>
          </w:tcPr>
          <w:p w:rsidR="00E561A9" w:rsidRPr="00000042" w:rsidRDefault="00E561A9" w:rsidP="00E561A9">
            <w:pPr>
              <w:widowControl w:val="0"/>
              <w:autoSpaceDE w:val="0"/>
              <w:autoSpaceDN w:val="0"/>
              <w:spacing w:after="0" w:line="240" w:lineRule="auto"/>
              <w:rPr>
                <w:rFonts w:ascii="Times New Roman" w:eastAsia="Arial" w:hAnsi="Times New Roman" w:cs="Times New Roman"/>
                <w:sz w:val="18"/>
                <w:szCs w:val="18"/>
              </w:rPr>
            </w:pPr>
          </w:p>
        </w:tc>
        <w:tc>
          <w:tcPr>
            <w:tcW w:w="1329" w:type="dxa"/>
            <w:tcBorders>
              <w:top w:val="nil"/>
              <w:left w:val="nil"/>
            </w:tcBorders>
            <w:shd w:val="clear" w:color="auto" w:fill="auto"/>
          </w:tcPr>
          <w:p w:rsidR="00E561A9" w:rsidRPr="00E26728" w:rsidRDefault="00E561A9" w:rsidP="00E561A9">
            <w:pPr>
              <w:widowControl w:val="0"/>
              <w:autoSpaceDE w:val="0"/>
              <w:autoSpaceDN w:val="0"/>
              <w:spacing w:after="0" w:line="240" w:lineRule="auto"/>
              <w:rPr>
                <w:rFonts w:ascii="Times New Roman" w:eastAsia="Arial" w:hAnsi="Times New Roman" w:cs="Times New Roman"/>
                <w:sz w:val="18"/>
                <w:szCs w:val="18"/>
              </w:rPr>
            </w:pPr>
          </w:p>
        </w:tc>
      </w:tr>
    </w:tbl>
    <w:p w:rsidR="00E561A9" w:rsidRPr="00D9680B" w:rsidRDefault="00D774A6" w:rsidP="0000004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lastRenderedPageBreak/>
        <w:t>Пр</w:t>
      </w:r>
      <w:r w:rsidR="00B631E8">
        <w:rPr>
          <w:rFonts w:ascii="Times New Roman" w:eastAsia="Times New Roman" w:hAnsi="Times New Roman" w:cs="Times New Roman"/>
          <w:bCs/>
          <w:color w:val="000000"/>
          <w:sz w:val="20"/>
          <w:szCs w:val="20"/>
          <w:lang w:eastAsia="ru-RU"/>
        </w:rPr>
        <w:t>и</w:t>
      </w:r>
      <w:r w:rsidRPr="00D9680B">
        <w:rPr>
          <w:rFonts w:ascii="Times New Roman" w:eastAsia="Times New Roman" w:hAnsi="Times New Roman" w:cs="Times New Roman"/>
          <w:bCs/>
          <w:color w:val="000000"/>
          <w:sz w:val="20"/>
          <w:szCs w:val="20"/>
          <w:lang w:eastAsia="ru-RU"/>
        </w:rPr>
        <w:t>мечание</w:t>
      </w:r>
      <w:r w:rsidR="00E561A9" w:rsidRPr="00D9680B">
        <w:rPr>
          <w:rFonts w:ascii="Times New Roman" w:eastAsia="Times New Roman" w:hAnsi="Times New Roman" w:cs="Times New Roman"/>
          <w:bCs/>
          <w:color w:val="000000"/>
          <w:sz w:val="20"/>
          <w:szCs w:val="20"/>
          <w:lang w:eastAsia="ru-RU"/>
        </w:rPr>
        <w:t xml:space="preserve"> 1</w:t>
      </w:r>
      <w:r w:rsidRPr="00D9680B">
        <w:rPr>
          <w:rFonts w:ascii="Times New Roman" w:eastAsia="Times New Roman" w:hAnsi="Times New Roman" w:cs="Times New Roman"/>
          <w:bCs/>
          <w:color w:val="000000"/>
          <w:sz w:val="20"/>
          <w:szCs w:val="20"/>
          <w:lang w:eastAsia="ru-RU"/>
        </w:rPr>
        <w:t xml:space="preserve"> -</w:t>
      </w:r>
      <w:r w:rsidR="00E561A9" w:rsidRPr="00D9680B">
        <w:rPr>
          <w:rFonts w:ascii="Times New Roman" w:eastAsia="Times New Roman" w:hAnsi="Times New Roman" w:cs="Times New Roman"/>
          <w:bCs/>
          <w:color w:val="000000"/>
          <w:sz w:val="20"/>
          <w:szCs w:val="20"/>
          <w:lang w:eastAsia="ru-RU"/>
        </w:rPr>
        <w:t xml:space="preserve"> Делитель </w:t>
      </w:r>
      <w:r w:rsidR="00E561A9" w:rsidRPr="00D9680B">
        <w:rPr>
          <w:rFonts w:ascii="Times New Roman" w:eastAsia="Times New Roman" w:hAnsi="Times New Roman" w:cs="Times New Roman"/>
          <w:bCs/>
          <w:i/>
          <w:color w:val="000000"/>
          <w:sz w:val="20"/>
          <w:szCs w:val="20"/>
          <w:lang w:eastAsia="ru-RU"/>
        </w:rPr>
        <w:t>N</w:t>
      </w:r>
      <w:r w:rsidR="00E561A9" w:rsidRPr="00D9680B">
        <w:rPr>
          <w:rFonts w:ascii="Times New Roman" w:eastAsia="Times New Roman" w:hAnsi="Times New Roman" w:cs="Times New Roman"/>
          <w:bCs/>
          <w:color w:val="000000"/>
          <w:sz w:val="20"/>
          <w:szCs w:val="20"/>
          <w:lang w:eastAsia="ru-RU"/>
        </w:rPr>
        <w:t xml:space="preserve"> равен количеству результатов, лежащих в основе стандартного отклонения, т. е. количеству частей образца для анализа. Настоящее может быть меньше, чем количество значений в сумме квадратов </w:t>
      </w:r>
      <w:r w:rsidR="00E561A9" w:rsidRPr="00D9680B">
        <w:rPr>
          <w:rFonts w:ascii="Times New Roman" w:eastAsia="Times New Roman" w:hAnsi="Times New Roman" w:cs="Times New Roman"/>
          <w:bCs/>
          <w:i/>
          <w:color w:val="000000"/>
          <w:sz w:val="20"/>
          <w:szCs w:val="20"/>
          <w:lang w:eastAsia="ru-RU"/>
        </w:rPr>
        <w:t>S</w:t>
      </w:r>
      <w:r w:rsidR="00E561A9" w:rsidRPr="00D9680B">
        <w:rPr>
          <w:rFonts w:ascii="Times New Roman" w:eastAsia="Times New Roman" w:hAnsi="Times New Roman" w:cs="Times New Roman"/>
          <w:bCs/>
          <w:color w:val="000000"/>
          <w:sz w:val="20"/>
          <w:szCs w:val="20"/>
          <w:vertAlign w:val="subscript"/>
          <w:lang w:eastAsia="ru-RU"/>
        </w:rPr>
        <w:t>нежелат</w:t>
      </w:r>
      <w:r w:rsidR="00E561A9" w:rsidRPr="00D9680B">
        <w:rPr>
          <w:rFonts w:ascii="Times New Roman" w:eastAsia="Times New Roman" w:hAnsi="Times New Roman" w:cs="Times New Roman"/>
          <w:bCs/>
          <w:color w:val="000000"/>
          <w:sz w:val="20"/>
          <w:szCs w:val="20"/>
          <w:lang w:eastAsia="ru-RU"/>
        </w:rPr>
        <w:t>.</w:t>
      </w:r>
    </w:p>
    <w:p w:rsidR="00E561A9" w:rsidRPr="00D9680B" w:rsidRDefault="00E561A9" w:rsidP="0000004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D9680B">
        <w:rPr>
          <w:rFonts w:ascii="Times New Roman" w:eastAsia="Times New Roman" w:hAnsi="Times New Roman" w:cs="Times New Roman"/>
          <w:bCs/>
          <w:color w:val="000000"/>
          <w:sz w:val="20"/>
          <w:szCs w:val="20"/>
          <w:lang w:eastAsia="ru-RU"/>
        </w:rPr>
        <w:t>П</w:t>
      </w:r>
      <w:r w:rsidR="00D774A6" w:rsidRPr="00D9680B">
        <w:rPr>
          <w:rFonts w:ascii="Times New Roman" w:eastAsia="Times New Roman" w:hAnsi="Times New Roman" w:cs="Times New Roman"/>
          <w:bCs/>
          <w:color w:val="000000"/>
          <w:sz w:val="20"/>
          <w:szCs w:val="20"/>
          <w:lang w:eastAsia="ru-RU"/>
        </w:rPr>
        <w:t>римечание 2 -</w:t>
      </w:r>
      <w:r w:rsidRPr="00D9680B">
        <w:rPr>
          <w:rFonts w:ascii="Times New Roman" w:eastAsia="Times New Roman" w:hAnsi="Times New Roman" w:cs="Times New Roman"/>
          <w:bCs/>
          <w:color w:val="000000"/>
          <w:sz w:val="20"/>
          <w:szCs w:val="20"/>
          <w:lang w:eastAsia="ru-RU"/>
        </w:rPr>
        <w:t xml:space="preserve"> Вычисление и вычитание </w:t>
      </w:r>
      <w:r w:rsidRPr="00D9680B">
        <w:rPr>
          <w:rFonts w:ascii="Times New Roman" w:eastAsia="Times New Roman" w:hAnsi="Times New Roman" w:cs="Times New Roman"/>
          <w:bCs/>
          <w:i/>
          <w:color w:val="000000"/>
          <w:sz w:val="20"/>
          <w:szCs w:val="20"/>
          <w:lang w:eastAsia="ru-RU"/>
        </w:rPr>
        <w:t>S</w:t>
      </w:r>
      <w:r w:rsidRPr="00D9680B">
        <w:rPr>
          <w:rFonts w:ascii="Times New Roman" w:eastAsia="Times New Roman" w:hAnsi="Times New Roman" w:cs="Times New Roman"/>
          <w:bCs/>
          <w:color w:val="000000"/>
          <w:sz w:val="20"/>
          <w:szCs w:val="20"/>
          <w:vertAlign w:val="subscript"/>
          <w:lang w:eastAsia="ru-RU"/>
        </w:rPr>
        <w:t>нежелат</w:t>
      </w:r>
      <w:r w:rsidRPr="00D9680B">
        <w:rPr>
          <w:rFonts w:ascii="Times New Roman" w:eastAsia="Times New Roman" w:hAnsi="Times New Roman" w:cs="Times New Roman"/>
          <w:bCs/>
          <w:color w:val="000000"/>
          <w:sz w:val="20"/>
          <w:szCs w:val="20"/>
          <w:lang w:eastAsia="ru-RU"/>
        </w:rPr>
        <w:t xml:space="preserve"> выполняется одинаково, когда имеется разное количество результатов на каждую пробу.</w:t>
      </w:r>
    </w:p>
    <w:p w:rsidR="00E561A9" w:rsidRPr="003202FD" w:rsidRDefault="00E561A9" w:rsidP="0000004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E561A9" w:rsidRPr="003202FD" w:rsidRDefault="00E561A9" w:rsidP="00000042">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Теоретически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или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lang w:eastAsia="ru-RU"/>
        </w:rPr>
        <w:t xml:space="preserve"> никогда не должны быть меньше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vertAlign w:val="subscript"/>
          <w:lang w:eastAsia="ru-RU"/>
        </w:rPr>
        <w:t>нежелат.</w:t>
      </w:r>
      <w:r w:rsidRPr="003202FD">
        <w:rPr>
          <w:rFonts w:ascii="Times New Roman" w:eastAsia="Times New Roman" w:hAnsi="Times New Roman" w:cs="Times New Roman"/>
          <w:bCs/>
          <w:color w:val="000000"/>
          <w:sz w:val="24"/>
          <w:szCs w:val="24"/>
          <w:lang w:eastAsia="ru-RU"/>
        </w:rPr>
        <w:t xml:space="preserve">, что привело бы к отрицательным значениям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w:t>
      </w:r>
      <w:r w:rsidRPr="003202FD">
        <w:rPr>
          <w:rFonts w:ascii="Times New Roman" w:eastAsia="Times New Roman" w:hAnsi="Times New Roman" w:cs="Times New Roman"/>
          <w:bCs/>
          <w:color w:val="000000"/>
          <w:sz w:val="24"/>
          <w:szCs w:val="24"/>
          <w:vertAlign w:val="subscript"/>
          <w:lang w:eastAsia="ru-RU"/>
        </w:rPr>
        <w:t>коррект.</w:t>
      </w:r>
      <w:r w:rsidRPr="003202FD">
        <w:rPr>
          <w:rFonts w:ascii="Times New Roman" w:eastAsia="Times New Roman" w:hAnsi="Times New Roman" w:cs="Times New Roman"/>
          <w:bCs/>
          <w:color w:val="000000"/>
          <w:sz w:val="24"/>
          <w:szCs w:val="24"/>
          <w:lang w:eastAsia="ru-RU"/>
        </w:rPr>
        <w:t xml:space="preserve"> или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vertAlign w:val="subscript"/>
          <w:lang w:eastAsia="ru-RU"/>
        </w:rPr>
        <w:t>коррект.</w:t>
      </w:r>
      <w:r w:rsidRPr="003202FD">
        <w:rPr>
          <w:rFonts w:ascii="Times New Roman" w:eastAsia="Times New Roman" w:hAnsi="Times New Roman" w:cs="Times New Roman"/>
          <w:bCs/>
          <w:color w:val="000000"/>
          <w:sz w:val="24"/>
          <w:szCs w:val="24"/>
          <w:lang w:eastAsia="ru-RU"/>
        </w:rPr>
        <w:t xml:space="preserve"> соответственно. Однако это может произойти, когда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или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lang w:eastAsia="ru-RU"/>
        </w:rPr>
        <w:t xml:space="preserve"> основаны на небольшом наборе данных. Если вычисленные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IR</w:t>
      </w:r>
      <w:r w:rsidRPr="003202FD">
        <w:rPr>
          <w:rFonts w:ascii="Times New Roman" w:eastAsia="Times New Roman" w:hAnsi="Times New Roman" w:cs="Times New Roman"/>
          <w:bCs/>
          <w:color w:val="000000"/>
          <w:sz w:val="24"/>
          <w:szCs w:val="24"/>
          <w:lang w:eastAsia="ru-RU"/>
        </w:rPr>
        <w:t xml:space="preserve"> или </w:t>
      </w:r>
      <w:r w:rsidRPr="003202FD">
        <w:rPr>
          <w:rFonts w:ascii="Times New Roman" w:eastAsia="Times New Roman" w:hAnsi="Times New Roman" w:cs="Times New Roman"/>
          <w:bCs/>
          <w:i/>
          <w:color w:val="000000"/>
          <w:sz w:val="24"/>
          <w:szCs w:val="24"/>
          <w:lang w:eastAsia="ru-RU"/>
        </w:rPr>
        <w:t>s</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i/>
          <w:color w:val="000000"/>
          <w:sz w:val="24"/>
          <w:szCs w:val="24"/>
          <w:vertAlign w:val="subscript"/>
          <w:lang w:eastAsia="ru-RU"/>
        </w:rPr>
        <w:t>r</w:t>
      </w:r>
      <w:r w:rsidRPr="003202FD">
        <w:rPr>
          <w:rFonts w:ascii="Times New Roman" w:eastAsia="Times New Roman" w:hAnsi="Times New Roman" w:cs="Times New Roman"/>
          <w:bCs/>
          <w:color w:val="000000"/>
          <w:sz w:val="24"/>
          <w:szCs w:val="24"/>
          <w:lang w:eastAsia="ru-RU"/>
        </w:rPr>
        <w:t xml:space="preserve"> меньше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perscript"/>
          <w:lang w:eastAsia="ru-RU"/>
        </w:rPr>
        <w:t>2</w:t>
      </w:r>
      <w:r w:rsidRPr="003202FD">
        <w:rPr>
          <w:rFonts w:ascii="Times New Roman" w:eastAsia="Times New Roman" w:hAnsi="Times New Roman" w:cs="Times New Roman"/>
          <w:bCs/>
          <w:color w:val="000000"/>
          <w:sz w:val="24"/>
          <w:szCs w:val="24"/>
          <w:vertAlign w:val="subscript"/>
          <w:lang w:eastAsia="ru-RU"/>
        </w:rPr>
        <w:t>нежелат.</w:t>
      </w:r>
      <w:r w:rsidRPr="003202FD">
        <w:rPr>
          <w:rFonts w:ascii="Times New Roman" w:eastAsia="Times New Roman" w:hAnsi="Times New Roman" w:cs="Times New Roman"/>
          <w:bCs/>
          <w:color w:val="000000"/>
          <w:sz w:val="24"/>
          <w:szCs w:val="24"/>
          <w:lang w:eastAsia="ru-RU"/>
        </w:rPr>
        <w:t xml:space="preserve">, это указывает на то, что соответствующая стандартная неопределенность, </w:t>
      </w:r>
      <w:r w:rsidRPr="003202FD">
        <w:rPr>
          <w:rFonts w:ascii="Times New Roman" w:eastAsia="Times New Roman" w:hAnsi="Times New Roman" w:cs="Times New Roman"/>
          <w:bCs/>
          <w:i/>
          <w:color w:val="000000"/>
          <w:sz w:val="24"/>
          <w:szCs w:val="24"/>
          <w:lang w:eastAsia="ru-RU"/>
        </w:rPr>
        <w:t>u</w:t>
      </w:r>
      <w:r w:rsidRPr="003202FD">
        <w:rPr>
          <w:rFonts w:ascii="Times New Roman" w:eastAsia="Times New Roman" w:hAnsi="Times New Roman" w:cs="Times New Roman"/>
          <w:bCs/>
          <w:color w:val="000000"/>
          <w:sz w:val="24"/>
          <w:szCs w:val="24"/>
          <w:vertAlign w:val="subscript"/>
          <w:lang w:eastAsia="ru-RU"/>
        </w:rPr>
        <w:t xml:space="preserve">техн. </w:t>
      </w:r>
      <w:r w:rsidRPr="003202FD">
        <w:rPr>
          <w:rFonts w:ascii="Times New Roman" w:eastAsia="Times New Roman" w:hAnsi="Times New Roman" w:cs="Times New Roman"/>
          <w:bCs/>
          <w:color w:val="000000"/>
          <w:sz w:val="24"/>
          <w:szCs w:val="24"/>
          <w:lang w:eastAsia="ru-RU"/>
        </w:rPr>
        <w:t xml:space="preserve">или </w:t>
      </w:r>
      <w:r w:rsidRPr="003202FD">
        <w:rPr>
          <w:rFonts w:ascii="Times New Roman" w:eastAsia="Times New Roman" w:hAnsi="Times New Roman" w:cs="Times New Roman"/>
          <w:bCs/>
          <w:i/>
          <w:color w:val="000000"/>
          <w:sz w:val="24"/>
          <w:szCs w:val="24"/>
          <w:lang w:eastAsia="ru-RU"/>
        </w:rPr>
        <w:t>u</w:t>
      </w:r>
      <w:bookmarkStart w:id="15" w:name="_Hlk130663121"/>
      <w:r w:rsidRPr="003202FD">
        <w:rPr>
          <w:rFonts w:ascii="Times New Roman" w:eastAsia="Times New Roman" w:hAnsi="Times New Roman" w:cs="Times New Roman"/>
          <w:bCs/>
          <w:color w:val="000000"/>
          <w:sz w:val="24"/>
          <w:szCs w:val="24"/>
          <w:vertAlign w:val="subscript"/>
          <w:lang w:eastAsia="ru-RU"/>
        </w:rPr>
        <w:t>матричн</w:t>
      </w:r>
      <w:bookmarkEnd w:id="15"/>
      <w:r w:rsidRPr="003202FD">
        <w:rPr>
          <w:rFonts w:ascii="Times New Roman" w:eastAsia="Times New Roman" w:hAnsi="Times New Roman" w:cs="Times New Roman"/>
          <w:bCs/>
          <w:color w:val="000000"/>
          <w:sz w:val="24"/>
          <w:szCs w:val="24"/>
          <w:vertAlign w:val="subscript"/>
          <w:lang w:eastAsia="ru-RU"/>
        </w:rPr>
        <w:t>.</w:t>
      </w:r>
      <w:r w:rsidRPr="003202FD">
        <w:rPr>
          <w:rFonts w:ascii="Times New Roman" w:eastAsia="Times New Roman" w:hAnsi="Times New Roman" w:cs="Times New Roman"/>
          <w:bCs/>
          <w:color w:val="000000"/>
          <w:sz w:val="24"/>
          <w:szCs w:val="24"/>
          <w:lang w:eastAsia="ru-RU"/>
        </w:rPr>
        <w:t>, мала по сравнению с нежелательными стандартными неопределенностями и может быть принята равной нулю. Если настоящее очень необычное событие происходит, его причина должна быть тщательно исследована.</w:t>
      </w: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Default="00E561A9"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D27DA5" w:rsidRDefault="00D27DA5"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000042" w:rsidRDefault="00000042"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000042" w:rsidRDefault="00000042"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000042" w:rsidRDefault="00000042"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000042" w:rsidRDefault="00000042"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26728" w:rsidRDefault="00E26728" w:rsidP="00E561A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E561A9" w:rsidRPr="003202FD" w:rsidRDefault="00E561A9" w:rsidP="00B631E8">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3202FD">
        <w:rPr>
          <w:rFonts w:ascii="Times New Roman" w:eastAsia="Times New Roman" w:hAnsi="Times New Roman" w:cs="Times New Roman"/>
          <w:b/>
          <w:bCs/>
          <w:color w:val="000000"/>
          <w:sz w:val="24"/>
          <w:szCs w:val="24"/>
          <w:lang w:eastAsia="ru-RU"/>
        </w:rPr>
        <w:lastRenderedPageBreak/>
        <w:t>Библиография</w:t>
      </w:r>
    </w:p>
    <w:p w:rsidR="00E561A9" w:rsidRPr="003202FD"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 xml:space="preserve">[1] ISO 5725 (все части), Точность (правильность и прецизионность) </w:t>
      </w:r>
      <w:r w:rsidR="00000042">
        <w:rPr>
          <w:rFonts w:ascii="Times New Roman" w:eastAsia="Times New Roman" w:hAnsi="Times New Roman" w:cs="Times New Roman"/>
          <w:bCs/>
          <w:color w:val="000000"/>
          <w:sz w:val="24"/>
          <w:szCs w:val="24"/>
          <w:lang w:eastAsia="ru-RU"/>
        </w:rPr>
        <w:t>методов и результатов измерений(</w:t>
      </w:r>
      <w:r w:rsidR="00000042" w:rsidRPr="00000042">
        <w:rPr>
          <w:rFonts w:ascii="Times New Roman" w:hAnsi="Times New Roman" w:cs="Times New Roman"/>
          <w:iCs/>
          <w:color w:val="211D1E"/>
          <w:sz w:val="24"/>
          <w:szCs w:val="24"/>
        </w:rPr>
        <w:t>Accuracy (trueness and precision) of measurement methods and results</w:t>
      </w:r>
      <w:r w:rsidR="00000042">
        <w:rPr>
          <w:rFonts w:ascii="Times New Roman" w:hAnsi="Times New Roman" w:cs="Times New Roman"/>
          <w:iCs/>
          <w:color w:val="211D1E"/>
          <w:sz w:val="24"/>
          <w:szCs w:val="24"/>
        </w:rPr>
        <w:t>).</w:t>
      </w:r>
    </w:p>
    <w:p w:rsidR="00E561A9"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3202FD">
        <w:rPr>
          <w:rFonts w:ascii="Times New Roman" w:eastAsia="Times New Roman" w:hAnsi="Times New Roman" w:cs="Times New Roman"/>
          <w:bCs/>
          <w:color w:val="000000"/>
          <w:sz w:val="24"/>
          <w:szCs w:val="24"/>
          <w:lang w:eastAsia="ru-RU"/>
        </w:rPr>
        <w:t>[2] ISO 6887 (все части), Микробиология пищевой цепи. Подготовка проб, исходной суспензии и десятичных разбавлений для микробиологического исследования.</w:t>
      </w:r>
    </w:p>
    <w:p w:rsidR="00F73880" w:rsidRPr="00DD120C" w:rsidRDefault="00F73880" w:rsidP="00F73880">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F73880">
        <w:rPr>
          <w:rFonts w:ascii="Times New Roman" w:eastAsia="Times New Roman" w:hAnsi="Times New Roman" w:cs="Times New Roman"/>
          <w:bCs/>
          <w:color w:val="000000"/>
          <w:sz w:val="24"/>
          <w:szCs w:val="24"/>
          <w:lang w:val="en-US" w:eastAsia="ru-RU"/>
        </w:rPr>
        <w:t>(</w:t>
      </w:r>
      <w:r w:rsidRPr="00F73880">
        <w:rPr>
          <w:rFonts w:ascii="Times New Roman" w:hAnsi="Times New Roman" w:cs="Times New Roman"/>
          <w:iCs/>
          <w:color w:val="211D1E"/>
          <w:sz w:val="24"/>
          <w:szCs w:val="24"/>
          <w:lang w:val="en-US"/>
        </w:rPr>
        <w:t>Microbiology of the food chain — Preparation of test samples, initial suspension and decimal dilutions for microbiological examination)</w:t>
      </w:r>
      <w:r w:rsidR="00DD120C" w:rsidRPr="00DD120C">
        <w:rPr>
          <w:rFonts w:ascii="Times New Roman" w:hAnsi="Times New Roman" w:cs="Times New Roman"/>
          <w:iCs/>
          <w:color w:val="211D1E"/>
          <w:sz w:val="24"/>
          <w:szCs w:val="24"/>
          <w:lang w:val="en-US"/>
        </w:rPr>
        <w:t>.</w:t>
      </w:r>
    </w:p>
    <w:p w:rsidR="00E561A9" w:rsidRPr="00F73880"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3202FD">
        <w:rPr>
          <w:rFonts w:ascii="Times New Roman" w:eastAsia="Times New Roman" w:hAnsi="Times New Roman" w:cs="Times New Roman"/>
          <w:bCs/>
          <w:color w:val="000000"/>
          <w:sz w:val="24"/>
          <w:szCs w:val="24"/>
          <w:lang w:eastAsia="ru-RU"/>
        </w:rPr>
        <w:t>[3] ISO 7218:2007, Микробиология пищевых продуктов и кормов для животных. Общие</w:t>
      </w:r>
      <w:r w:rsidRPr="00F73880">
        <w:rPr>
          <w:rFonts w:ascii="Times New Roman" w:eastAsia="Times New Roman" w:hAnsi="Times New Roman" w:cs="Times New Roman"/>
          <w:bCs/>
          <w:color w:val="000000"/>
          <w:sz w:val="24"/>
          <w:szCs w:val="24"/>
          <w:lang w:val="en-US" w:eastAsia="ru-RU"/>
        </w:rPr>
        <w:t xml:space="preserve"> </w:t>
      </w:r>
      <w:r w:rsidRPr="003202FD">
        <w:rPr>
          <w:rFonts w:ascii="Times New Roman" w:eastAsia="Times New Roman" w:hAnsi="Times New Roman" w:cs="Times New Roman"/>
          <w:bCs/>
          <w:color w:val="000000"/>
          <w:sz w:val="24"/>
          <w:szCs w:val="24"/>
          <w:lang w:eastAsia="ru-RU"/>
        </w:rPr>
        <w:t>требования</w:t>
      </w:r>
      <w:r w:rsidRPr="00F73880">
        <w:rPr>
          <w:rFonts w:ascii="Times New Roman" w:eastAsia="Times New Roman" w:hAnsi="Times New Roman" w:cs="Times New Roman"/>
          <w:bCs/>
          <w:color w:val="000000"/>
          <w:sz w:val="24"/>
          <w:szCs w:val="24"/>
          <w:lang w:val="en-US" w:eastAsia="ru-RU"/>
        </w:rPr>
        <w:t xml:space="preserve"> </w:t>
      </w:r>
      <w:r w:rsidRPr="003202FD">
        <w:rPr>
          <w:rFonts w:ascii="Times New Roman" w:eastAsia="Times New Roman" w:hAnsi="Times New Roman" w:cs="Times New Roman"/>
          <w:bCs/>
          <w:color w:val="000000"/>
          <w:sz w:val="24"/>
          <w:szCs w:val="24"/>
          <w:lang w:eastAsia="ru-RU"/>
        </w:rPr>
        <w:t>и</w:t>
      </w:r>
      <w:r w:rsidRPr="00F73880">
        <w:rPr>
          <w:rFonts w:ascii="Times New Roman" w:eastAsia="Times New Roman" w:hAnsi="Times New Roman" w:cs="Times New Roman"/>
          <w:bCs/>
          <w:color w:val="000000"/>
          <w:sz w:val="24"/>
          <w:szCs w:val="24"/>
          <w:lang w:val="en-US" w:eastAsia="ru-RU"/>
        </w:rPr>
        <w:t xml:space="preserve"> </w:t>
      </w:r>
      <w:r w:rsidRPr="003202FD">
        <w:rPr>
          <w:rFonts w:ascii="Times New Roman" w:eastAsia="Times New Roman" w:hAnsi="Times New Roman" w:cs="Times New Roman"/>
          <w:bCs/>
          <w:color w:val="000000"/>
          <w:sz w:val="24"/>
          <w:szCs w:val="24"/>
          <w:lang w:eastAsia="ru-RU"/>
        </w:rPr>
        <w:t>рекомендации</w:t>
      </w:r>
      <w:r w:rsidRPr="00F73880">
        <w:rPr>
          <w:rFonts w:ascii="Times New Roman" w:eastAsia="Times New Roman" w:hAnsi="Times New Roman" w:cs="Times New Roman"/>
          <w:bCs/>
          <w:color w:val="000000"/>
          <w:sz w:val="24"/>
          <w:szCs w:val="24"/>
          <w:lang w:val="en-US" w:eastAsia="ru-RU"/>
        </w:rPr>
        <w:t xml:space="preserve"> </w:t>
      </w:r>
      <w:r w:rsidRPr="003202FD">
        <w:rPr>
          <w:rFonts w:ascii="Times New Roman" w:eastAsia="Times New Roman" w:hAnsi="Times New Roman" w:cs="Times New Roman"/>
          <w:bCs/>
          <w:color w:val="000000"/>
          <w:sz w:val="24"/>
          <w:szCs w:val="24"/>
          <w:lang w:eastAsia="ru-RU"/>
        </w:rPr>
        <w:t>по</w:t>
      </w:r>
      <w:r w:rsidRPr="00F73880">
        <w:rPr>
          <w:rFonts w:ascii="Times New Roman" w:eastAsia="Times New Roman" w:hAnsi="Times New Roman" w:cs="Times New Roman"/>
          <w:bCs/>
          <w:color w:val="000000"/>
          <w:sz w:val="24"/>
          <w:szCs w:val="24"/>
          <w:lang w:val="en-US" w:eastAsia="ru-RU"/>
        </w:rPr>
        <w:t xml:space="preserve"> </w:t>
      </w:r>
      <w:r w:rsidRPr="003202FD">
        <w:rPr>
          <w:rFonts w:ascii="Times New Roman" w:eastAsia="Times New Roman" w:hAnsi="Times New Roman" w:cs="Times New Roman"/>
          <w:bCs/>
          <w:color w:val="000000"/>
          <w:sz w:val="24"/>
          <w:szCs w:val="24"/>
          <w:lang w:eastAsia="ru-RU"/>
        </w:rPr>
        <w:t>м</w:t>
      </w:r>
      <w:r w:rsidR="00F73880">
        <w:rPr>
          <w:rFonts w:ascii="Times New Roman" w:eastAsia="Times New Roman" w:hAnsi="Times New Roman" w:cs="Times New Roman"/>
          <w:bCs/>
          <w:color w:val="000000"/>
          <w:sz w:val="24"/>
          <w:szCs w:val="24"/>
          <w:lang w:eastAsia="ru-RU"/>
        </w:rPr>
        <w:t>икробиологическим</w:t>
      </w:r>
      <w:r w:rsidR="00F73880" w:rsidRPr="00F73880">
        <w:rPr>
          <w:rFonts w:ascii="Times New Roman" w:eastAsia="Times New Roman" w:hAnsi="Times New Roman" w:cs="Times New Roman"/>
          <w:bCs/>
          <w:color w:val="000000"/>
          <w:sz w:val="24"/>
          <w:szCs w:val="24"/>
          <w:lang w:val="en-US" w:eastAsia="ru-RU"/>
        </w:rPr>
        <w:t xml:space="preserve"> </w:t>
      </w:r>
      <w:r w:rsidR="00F73880">
        <w:rPr>
          <w:rFonts w:ascii="Times New Roman" w:eastAsia="Times New Roman" w:hAnsi="Times New Roman" w:cs="Times New Roman"/>
          <w:bCs/>
          <w:color w:val="000000"/>
          <w:sz w:val="24"/>
          <w:szCs w:val="24"/>
          <w:lang w:eastAsia="ru-RU"/>
        </w:rPr>
        <w:t>исследованиям</w:t>
      </w:r>
      <w:r w:rsidR="00F73880" w:rsidRPr="00F73880">
        <w:rPr>
          <w:rFonts w:ascii="Times New Roman" w:eastAsia="Times New Roman" w:hAnsi="Times New Roman" w:cs="Times New Roman"/>
          <w:bCs/>
          <w:color w:val="000000"/>
          <w:sz w:val="24"/>
          <w:szCs w:val="24"/>
          <w:lang w:val="en-US" w:eastAsia="ru-RU"/>
        </w:rPr>
        <w:t xml:space="preserve"> (</w:t>
      </w:r>
      <w:r w:rsidR="00F73880" w:rsidRPr="00F73880">
        <w:rPr>
          <w:rFonts w:ascii="Times New Roman" w:hAnsi="Times New Roman" w:cs="Times New Roman"/>
          <w:iCs/>
          <w:color w:val="211D1E"/>
          <w:sz w:val="24"/>
          <w:szCs w:val="24"/>
          <w:lang w:val="en-US"/>
        </w:rPr>
        <w:t>Microbiology of food and animal feeding stuffs — General requirements and guidance for microbiological examinations</w:t>
      </w:r>
      <w:r w:rsidR="00F73880" w:rsidRPr="00F73880">
        <w:rPr>
          <w:rFonts w:ascii="Times New Roman" w:eastAsia="Times New Roman" w:hAnsi="Times New Roman" w:cs="Times New Roman"/>
          <w:bCs/>
          <w:color w:val="000000"/>
          <w:sz w:val="24"/>
          <w:szCs w:val="24"/>
          <w:lang w:val="en-US" w:eastAsia="ru-RU"/>
        </w:rPr>
        <w:t>).</w:t>
      </w:r>
    </w:p>
    <w:p w:rsidR="00E561A9" w:rsidRPr="00977724"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977724">
        <w:rPr>
          <w:rFonts w:ascii="Times New Roman" w:eastAsia="Times New Roman" w:hAnsi="Times New Roman" w:cs="Times New Roman"/>
          <w:bCs/>
          <w:color w:val="000000"/>
          <w:sz w:val="24"/>
          <w:szCs w:val="24"/>
          <w:lang w:val="en-US" w:eastAsia="ru-RU"/>
        </w:rPr>
        <w:t xml:space="preserve">[4] ISO 8199:2018, </w:t>
      </w:r>
      <w:r w:rsidRPr="00DD120C">
        <w:rPr>
          <w:rFonts w:ascii="Times New Roman" w:eastAsia="Times New Roman" w:hAnsi="Times New Roman" w:cs="Times New Roman"/>
          <w:bCs/>
          <w:color w:val="000000"/>
          <w:sz w:val="24"/>
          <w:szCs w:val="24"/>
          <w:lang w:eastAsia="ru-RU"/>
        </w:rPr>
        <w:t>Качество</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воды</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Общие</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требования</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руководство</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микробиологическим</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исследованиям</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методом</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посева</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на</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питательной</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среде</w:t>
      </w:r>
      <w:r w:rsidR="00F73880" w:rsidRPr="00977724">
        <w:rPr>
          <w:rFonts w:ascii="Times New Roman" w:eastAsia="Times New Roman" w:hAnsi="Times New Roman" w:cs="Times New Roman"/>
          <w:bCs/>
          <w:color w:val="000000"/>
          <w:sz w:val="24"/>
          <w:szCs w:val="24"/>
          <w:lang w:val="en-US" w:eastAsia="ru-RU"/>
        </w:rPr>
        <w:t xml:space="preserve"> (</w:t>
      </w:r>
      <w:r w:rsidR="00F73880" w:rsidRPr="00977724">
        <w:rPr>
          <w:rFonts w:ascii="Times New Roman" w:hAnsi="Times New Roman" w:cs="Times New Roman"/>
          <w:iCs/>
          <w:color w:val="211D1E"/>
          <w:sz w:val="24"/>
          <w:szCs w:val="24"/>
          <w:lang w:val="en-US"/>
        </w:rPr>
        <w:t>Water quality — General requirements and guidance for microbiological examinations by culture).</w:t>
      </w:r>
      <w:r w:rsidRPr="00977724">
        <w:rPr>
          <w:rFonts w:ascii="Times New Roman" w:eastAsia="Times New Roman" w:hAnsi="Times New Roman" w:cs="Times New Roman"/>
          <w:bCs/>
          <w:color w:val="000000"/>
          <w:sz w:val="24"/>
          <w:szCs w:val="24"/>
          <w:lang w:val="en-US" w:eastAsia="ru-RU"/>
        </w:rPr>
        <w:t xml:space="preserve"> </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977724">
        <w:rPr>
          <w:rFonts w:ascii="Times New Roman" w:eastAsia="Times New Roman" w:hAnsi="Times New Roman" w:cs="Times New Roman"/>
          <w:bCs/>
          <w:color w:val="000000"/>
          <w:sz w:val="24"/>
          <w:szCs w:val="24"/>
          <w:lang w:val="en-US" w:eastAsia="ru-RU"/>
        </w:rPr>
        <w:t xml:space="preserve">[5] ISO 13528, </w:t>
      </w:r>
      <w:r w:rsidRPr="00DD120C">
        <w:rPr>
          <w:rFonts w:ascii="Times New Roman" w:eastAsia="Times New Roman" w:hAnsi="Times New Roman" w:cs="Times New Roman"/>
          <w:bCs/>
          <w:color w:val="000000"/>
          <w:sz w:val="24"/>
          <w:szCs w:val="24"/>
          <w:lang w:eastAsia="ru-RU"/>
        </w:rPr>
        <w:t>Статистические</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методы</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Применение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проверке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квалификации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посред</w:t>
      </w:r>
      <w:r w:rsidR="00F73880" w:rsidRPr="00DD120C">
        <w:rPr>
          <w:rFonts w:ascii="Times New Roman" w:eastAsia="Times New Roman" w:hAnsi="Times New Roman" w:cs="Times New Roman"/>
          <w:bCs/>
          <w:color w:val="000000"/>
          <w:sz w:val="24"/>
          <w:szCs w:val="24"/>
          <w:lang w:eastAsia="ru-RU"/>
        </w:rPr>
        <w:t>ством</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межлабораторных</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испытаний</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Statistical methods for use in proficiency testing by interlaboratory comparison)</w:t>
      </w:r>
      <w:r w:rsidR="00DD120C" w:rsidRPr="00DD120C">
        <w:rPr>
          <w:rFonts w:ascii="Times New Roman" w:hAnsi="Times New Roman" w:cs="Times New Roman"/>
          <w:iCs/>
          <w:color w:val="211D1E"/>
          <w:sz w:val="24"/>
          <w:szCs w:val="24"/>
          <w:lang w:val="en-US"/>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[6] ISO 16140-2, Микробиология пищевой цепи. Валидация метода. Часть</w:t>
      </w:r>
      <w:r w:rsidRPr="00977724">
        <w:rPr>
          <w:rFonts w:ascii="Times New Roman" w:eastAsia="Times New Roman" w:hAnsi="Times New Roman" w:cs="Times New Roman"/>
          <w:bCs/>
          <w:color w:val="000000"/>
          <w:sz w:val="24"/>
          <w:szCs w:val="24"/>
          <w:lang w:val="en-US" w:eastAsia="ru-RU"/>
        </w:rPr>
        <w:t xml:space="preserve"> 2. </w:t>
      </w:r>
      <w:r w:rsidRPr="00DD120C">
        <w:rPr>
          <w:rFonts w:ascii="Times New Roman" w:eastAsia="Times New Roman" w:hAnsi="Times New Roman" w:cs="Times New Roman"/>
          <w:bCs/>
          <w:color w:val="000000"/>
          <w:sz w:val="24"/>
          <w:szCs w:val="24"/>
          <w:lang w:eastAsia="ru-RU"/>
        </w:rPr>
        <w:t>Протокол</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валидации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альтернативных</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патентованных</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методов</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сравнении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с</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контрольным</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методом</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Microbiology of the food chain — Method validation — Part 2: Protocol for the validation of alternative (proprietary) methods against a reference method)</w:t>
      </w:r>
      <w:r w:rsidRPr="00DD120C">
        <w:rPr>
          <w:rFonts w:ascii="Times New Roman" w:eastAsia="Times New Roman" w:hAnsi="Times New Roman" w:cs="Times New Roman"/>
          <w:bCs/>
          <w:color w:val="000000"/>
          <w:sz w:val="24"/>
          <w:szCs w:val="24"/>
          <w:lang w:val="en-US" w:eastAsia="ru-RU"/>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[7] ISO 16140-3:—,</w:t>
      </w:r>
      <w:r w:rsidR="00CA6F28">
        <w:rPr>
          <w:rFonts w:ascii="Times New Roman" w:eastAsia="Times New Roman" w:hAnsi="Times New Roman" w:cs="Times New Roman"/>
          <w:bCs/>
          <w:color w:val="000000"/>
          <w:sz w:val="24"/>
          <w:szCs w:val="24"/>
          <w:vertAlign w:val="superscript"/>
          <w:lang w:eastAsia="ru-RU"/>
        </w:rPr>
        <w:t xml:space="preserve"> </w:t>
      </w:r>
      <w:r w:rsidRPr="00DD120C">
        <w:rPr>
          <w:rFonts w:ascii="Times New Roman" w:eastAsia="Times New Roman" w:hAnsi="Times New Roman" w:cs="Times New Roman"/>
          <w:bCs/>
          <w:color w:val="000000"/>
          <w:sz w:val="24"/>
          <w:szCs w:val="24"/>
          <w:lang w:eastAsia="ru-RU"/>
        </w:rPr>
        <w:t xml:space="preserve"> </w:t>
      </w:r>
      <w:r w:rsidR="00CA6F28">
        <w:rPr>
          <w:rStyle w:val="aff9"/>
          <w:rFonts w:ascii="Times New Roman" w:eastAsia="Times New Roman" w:hAnsi="Times New Roman" w:cs="Times New Roman"/>
          <w:bCs/>
          <w:color w:val="000000"/>
          <w:sz w:val="24"/>
          <w:szCs w:val="24"/>
          <w:lang w:eastAsia="ru-RU"/>
        </w:rPr>
        <w:footnoteReference w:id="4"/>
      </w:r>
      <w:r w:rsidRPr="00DD120C">
        <w:rPr>
          <w:rFonts w:ascii="Times New Roman" w:eastAsia="Times New Roman" w:hAnsi="Times New Roman" w:cs="Times New Roman"/>
          <w:bCs/>
          <w:color w:val="000000"/>
          <w:sz w:val="24"/>
          <w:szCs w:val="24"/>
          <w:lang w:eastAsia="ru-RU"/>
        </w:rPr>
        <w:t>Микробиология пищевой цепи. Метод валидации. Часть</w:t>
      </w:r>
      <w:r w:rsidRPr="00977724">
        <w:rPr>
          <w:rFonts w:ascii="Times New Roman" w:eastAsia="Times New Roman" w:hAnsi="Times New Roman" w:cs="Times New Roman"/>
          <w:bCs/>
          <w:color w:val="000000"/>
          <w:sz w:val="24"/>
          <w:szCs w:val="24"/>
          <w:lang w:val="en-US" w:eastAsia="ru-RU"/>
        </w:rPr>
        <w:t xml:space="preserve"> 3. </w:t>
      </w:r>
      <w:r w:rsidRPr="00DD120C">
        <w:rPr>
          <w:rFonts w:ascii="Times New Roman" w:eastAsia="Times New Roman" w:hAnsi="Times New Roman" w:cs="Times New Roman"/>
          <w:bCs/>
          <w:color w:val="000000"/>
          <w:sz w:val="24"/>
          <w:szCs w:val="24"/>
          <w:lang w:eastAsia="ru-RU"/>
        </w:rPr>
        <w:t>Протокол</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верификации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контрольных</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валидированных</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альтернативных</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методов</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одной</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лаборатории</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Microbiology of the food chain — Method validation — Part 3: Protocol for the verification of reference and validated alternative methods implemented in a single laboratory)</w:t>
      </w:r>
      <w:r w:rsidR="00DD120C" w:rsidRPr="00DD120C">
        <w:rPr>
          <w:rFonts w:ascii="Times New Roman" w:hAnsi="Times New Roman" w:cs="Times New Roman"/>
          <w:iCs/>
          <w:color w:val="211D1E"/>
          <w:sz w:val="24"/>
          <w:szCs w:val="24"/>
          <w:lang w:val="en-US"/>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val="en-US" w:eastAsia="ru-RU"/>
        </w:rPr>
        <w:t xml:space="preserve">[8] ISO/IEC 17025, </w:t>
      </w:r>
      <w:r w:rsidRPr="00DD120C">
        <w:rPr>
          <w:rFonts w:ascii="Times New Roman" w:eastAsia="Times New Roman" w:hAnsi="Times New Roman" w:cs="Times New Roman"/>
          <w:bCs/>
          <w:color w:val="000000"/>
          <w:sz w:val="24"/>
          <w:szCs w:val="24"/>
          <w:lang w:eastAsia="ru-RU"/>
        </w:rPr>
        <w:t>Общие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требования</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компетентности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испытатель</w:t>
      </w:r>
      <w:r w:rsidR="00F73880" w:rsidRPr="00DD120C">
        <w:rPr>
          <w:rFonts w:ascii="Times New Roman" w:eastAsia="Times New Roman" w:hAnsi="Times New Roman" w:cs="Times New Roman"/>
          <w:bCs/>
          <w:color w:val="000000"/>
          <w:sz w:val="24"/>
          <w:szCs w:val="24"/>
          <w:lang w:eastAsia="ru-RU"/>
        </w:rPr>
        <w:t>ных</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и</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калибровочных</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лабораторий</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General requirements for the competence of testing and calibration laboratories)</w:t>
      </w:r>
      <w:r w:rsidR="00DD120C" w:rsidRPr="00DD120C">
        <w:rPr>
          <w:rFonts w:ascii="Times New Roman" w:hAnsi="Times New Roman" w:cs="Times New Roman"/>
          <w:iCs/>
          <w:color w:val="211D1E"/>
          <w:sz w:val="24"/>
          <w:szCs w:val="24"/>
          <w:lang w:val="en-US"/>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[9] ISO/TS 17728:2015, Микробиология пищевой цепи. Методы</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отбора</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проб</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пищевой</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продукции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кормов</w:t>
      </w:r>
      <w:r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для</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микробиологического</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анализа</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Microbiology of the food chain — Sampling techniques for microbiological analysis of food and feed samples)</w:t>
      </w:r>
      <w:r w:rsidR="00DD120C" w:rsidRPr="00DD120C">
        <w:rPr>
          <w:rFonts w:ascii="Times New Roman" w:hAnsi="Times New Roman" w:cs="Times New Roman"/>
          <w:iCs/>
          <w:color w:val="211D1E"/>
          <w:sz w:val="24"/>
          <w:szCs w:val="24"/>
          <w:lang w:val="en-US"/>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val="en-US" w:eastAsia="ru-RU"/>
        </w:rPr>
        <w:t xml:space="preserve">[10] ISO 21748, </w:t>
      </w:r>
      <w:r w:rsidRPr="00DD120C">
        <w:rPr>
          <w:rFonts w:ascii="Times New Roman" w:eastAsia="Times New Roman" w:hAnsi="Times New Roman" w:cs="Times New Roman"/>
          <w:bCs/>
          <w:color w:val="000000"/>
          <w:sz w:val="24"/>
          <w:szCs w:val="24"/>
          <w:lang w:eastAsia="ru-RU"/>
        </w:rPr>
        <w:t>Руководство</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использованию</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оценок</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повторяемости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воспроизводимости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правильности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оц</w:t>
      </w:r>
      <w:r w:rsidR="00F73880" w:rsidRPr="00DD120C">
        <w:rPr>
          <w:rFonts w:ascii="Times New Roman" w:eastAsia="Times New Roman" w:hAnsi="Times New Roman" w:cs="Times New Roman"/>
          <w:bCs/>
          <w:color w:val="000000"/>
          <w:sz w:val="24"/>
          <w:szCs w:val="24"/>
          <w:lang w:eastAsia="ru-RU"/>
        </w:rPr>
        <w:t>енке</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неопределенности</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измерений</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Guidance for the use of repeatability, reproducibility and trueness estimates in measurement uncertainty evaluation)</w:t>
      </w:r>
      <w:r w:rsidR="00DD120C" w:rsidRPr="00DD120C">
        <w:rPr>
          <w:rFonts w:ascii="Times New Roman" w:hAnsi="Times New Roman" w:cs="Times New Roman"/>
          <w:iCs/>
          <w:color w:val="211D1E"/>
          <w:sz w:val="24"/>
          <w:szCs w:val="24"/>
          <w:lang w:val="en-US"/>
        </w:rPr>
        <w:t>.</w:t>
      </w:r>
    </w:p>
    <w:p w:rsidR="00E561A9" w:rsidRPr="00977724"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977724">
        <w:rPr>
          <w:rFonts w:ascii="Times New Roman" w:eastAsia="Times New Roman" w:hAnsi="Times New Roman" w:cs="Times New Roman"/>
          <w:bCs/>
          <w:color w:val="000000"/>
          <w:sz w:val="24"/>
          <w:szCs w:val="24"/>
          <w:lang w:val="en-US" w:eastAsia="ru-RU"/>
        </w:rPr>
        <w:t xml:space="preserve">[11] ISO 29201:2012, </w:t>
      </w:r>
      <w:r w:rsidRPr="00DD120C">
        <w:rPr>
          <w:rFonts w:ascii="Times New Roman" w:eastAsia="Times New Roman" w:hAnsi="Times New Roman" w:cs="Times New Roman"/>
          <w:bCs/>
          <w:color w:val="000000"/>
          <w:sz w:val="24"/>
          <w:szCs w:val="24"/>
          <w:lang w:eastAsia="ru-RU"/>
        </w:rPr>
        <w:t>Качество</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воды</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Изменчивость</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результатов</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испытаний</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неопределенность</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измерения</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w:t>
      </w:r>
      <w:r w:rsidR="00F73880" w:rsidRPr="00DD120C">
        <w:rPr>
          <w:rFonts w:ascii="Times New Roman" w:eastAsia="Times New Roman" w:hAnsi="Times New Roman" w:cs="Times New Roman"/>
          <w:bCs/>
          <w:color w:val="000000"/>
          <w:sz w:val="24"/>
          <w:szCs w:val="24"/>
          <w:lang w:eastAsia="ru-RU"/>
        </w:rPr>
        <w:t>ов</w:t>
      </w:r>
      <w:r w:rsidR="00F73880" w:rsidRPr="00977724">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микробиологического</w:t>
      </w:r>
      <w:r w:rsidR="00F73880" w:rsidRPr="00977724">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eastAsia="Times New Roman" w:hAnsi="Times New Roman" w:cs="Times New Roman"/>
          <w:bCs/>
          <w:color w:val="000000"/>
          <w:sz w:val="24"/>
          <w:szCs w:val="24"/>
          <w:lang w:eastAsia="ru-RU"/>
        </w:rPr>
        <w:t>подсчета</w:t>
      </w:r>
      <w:r w:rsidR="00F73880" w:rsidRPr="00977724">
        <w:rPr>
          <w:rFonts w:ascii="Times New Roman" w:eastAsia="Times New Roman" w:hAnsi="Times New Roman" w:cs="Times New Roman"/>
          <w:bCs/>
          <w:color w:val="000000"/>
          <w:sz w:val="24"/>
          <w:szCs w:val="24"/>
          <w:lang w:val="en-US" w:eastAsia="ru-RU"/>
        </w:rPr>
        <w:t xml:space="preserve"> (</w:t>
      </w:r>
      <w:r w:rsidR="00F73880" w:rsidRPr="00977724">
        <w:rPr>
          <w:rFonts w:ascii="Times New Roman" w:hAnsi="Times New Roman" w:cs="Times New Roman"/>
          <w:iCs/>
          <w:color w:val="211D1E"/>
          <w:sz w:val="24"/>
          <w:szCs w:val="24"/>
          <w:lang w:val="en-US"/>
        </w:rPr>
        <w:t>Water quality — The variability of test results and the uncertainty of measurement of microbiological enumeration methods)</w:t>
      </w:r>
      <w:r w:rsidR="00DD120C" w:rsidRPr="00977724">
        <w:rPr>
          <w:rFonts w:ascii="Times New Roman" w:hAnsi="Times New Roman" w:cs="Times New Roman"/>
          <w:iCs/>
          <w:color w:val="211D1E"/>
          <w:sz w:val="24"/>
          <w:szCs w:val="24"/>
          <w:lang w:val="en-US"/>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[12] ISO/IEC Guide 98-3:2008, Неопределенность измерения. Часть</w:t>
      </w:r>
      <w:r w:rsidRPr="00DD120C">
        <w:rPr>
          <w:rFonts w:ascii="Times New Roman" w:eastAsia="Times New Roman" w:hAnsi="Times New Roman" w:cs="Times New Roman"/>
          <w:bCs/>
          <w:color w:val="000000"/>
          <w:sz w:val="24"/>
          <w:szCs w:val="24"/>
          <w:lang w:val="en-US" w:eastAsia="ru-RU"/>
        </w:rPr>
        <w:t xml:space="preserve"> 3: </w:t>
      </w:r>
      <w:r w:rsidRPr="00DD120C">
        <w:rPr>
          <w:rFonts w:ascii="Times New Roman" w:eastAsia="Times New Roman" w:hAnsi="Times New Roman" w:cs="Times New Roman"/>
          <w:bCs/>
          <w:color w:val="000000"/>
          <w:sz w:val="24"/>
          <w:szCs w:val="24"/>
          <w:lang w:eastAsia="ru-RU"/>
        </w:rPr>
        <w:t>Руководство</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выражению</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неопределенности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измерения</w:t>
      </w:r>
      <w:r w:rsidRPr="00DD120C">
        <w:rPr>
          <w:rFonts w:ascii="Times New Roman" w:eastAsia="Times New Roman" w:hAnsi="Times New Roman" w:cs="Times New Roman"/>
          <w:bCs/>
          <w:color w:val="000000"/>
          <w:sz w:val="24"/>
          <w:szCs w:val="24"/>
          <w:lang w:val="en-US" w:eastAsia="ru-RU"/>
        </w:rPr>
        <w:t xml:space="preserve"> (GUM: 1995)</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Uncertainty of measurement — Part 3: Guide to the expression of uncertainty in measurement).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[13] ISO/IEC Guide 99:2007, Международный словарь по метрологии. Основные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общие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понятия</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связанные</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с</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ними</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термины</w:t>
      </w:r>
      <w:r w:rsidRPr="00DD120C">
        <w:rPr>
          <w:rFonts w:ascii="Times New Roman" w:eastAsia="Times New Roman" w:hAnsi="Times New Roman" w:cs="Times New Roman"/>
          <w:bCs/>
          <w:color w:val="000000"/>
          <w:sz w:val="24"/>
          <w:szCs w:val="24"/>
          <w:lang w:val="en-US" w:eastAsia="ru-RU"/>
        </w:rPr>
        <w:t xml:space="preserve"> (VIM)</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iCs/>
          <w:color w:val="211D1E"/>
          <w:sz w:val="24"/>
          <w:szCs w:val="24"/>
          <w:lang w:val="en-US"/>
        </w:rPr>
        <w:t>International vocabulary of metrology — Basic and general concepts and associated terms)</w:t>
      </w:r>
      <w:r w:rsidR="00DD120C" w:rsidRPr="00DD120C">
        <w:rPr>
          <w:rFonts w:ascii="Times New Roman" w:hAnsi="Times New Roman" w:cs="Times New Roman"/>
          <w:iCs/>
          <w:color w:val="211D1E"/>
          <w:sz w:val="24"/>
          <w:szCs w:val="24"/>
          <w:lang w:val="en-US"/>
        </w:rPr>
        <w:t>.</w:t>
      </w:r>
    </w:p>
    <w:p w:rsidR="00DD120C" w:rsidRPr="00977724" w:rsidRDefault="00DD120C" w:rsidP="00DD120C">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F73880" w:rsidRPr="00DD120C" w:rsidRDefault="00CA6F28" w:rsidP="00CA6F2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en-US" w:eastAsia="ru-RU"/>
        </w:rPr>
      </w:pPr>
      <w:r w:rsidRPr="00A03F97">
        <w:rPr>
          <w:rFonts w:ascii="Times New Roman" w:eastAsia="Times New Roman" w:hAnsi="Times New Roman" w:cs="Times New Roman"/>
          <w:bCs/>
          <w:color w:val="000000"/>
          <w:sz w:val="24"/>
          <w:szCs w:val="24"/>
          <w:lang w:val="en-US" w:eastAsia="ru-RU"/>
        </w:rPr>
        <w:lastRenderedPageBreak/>
        <w:t xml:space="preserve"> </w:t>
      </w:r>
      <w:r w:rsidR="00E561A9" w:rsidRPr="00DD120C">
        <w:rPr>
          <w:rFonts w:ascii="Times New Roman" w:eastAsia="Times New Roman" w:hAnsi="Times New Roman" w:cs="Times New Roman"/>
          <w:bCs/>
          <w:color w:val="000000"/>
          <w:sz w:val="24"/>
          <w:szCs w:val="24"/>
          <w:lang w:eastAsia="ru-RU"/>
        </w:rPr>
        <w:t>[14] Ах. Сун C., Корну M. Отчет 2003/2004 гг, Испытания ISO по измерению неопределенности, июнь 2004 г., AFSSA, Maisons Alfort, Франция. «Отчет об испытаниях ISO 2003/2004 гг. по измерению н</w:t>
      </w:r>
      <w:r w:rsidR="00DD120C" w:rsidRPr="00DD120C">
        <w:rPr>
          <w:rFonts w:ascii="Times New Roman" w:eastAsia="Times New Roman" w:hAnsi="Times New Roman" w:cs="Times New Roman"/>
          <w:bCs/>
          <w:color w:val="000000"/>
          <w:sz w:val="24"/>
          <w:szCs w:val="24"/>
          <w:lang w:eastAsia="ru-RU"/>
        </w:rPr>
        <w:t xml:space="preserve">еопределенности (июнь 2004 г.)» </w:t>
      </w:r>
      <w:r w:rsidR="00E561A9" w:rsidRPr="00DD120C">
        <w:rPr>
          <w:rFonts w:ascii="Times New Roman" w:eastAsia="Times New Roman" w:hAnsi="Times New Roman" w:cs="Times New Roman"/>
          <w:bCs/>
          <w:color w:val="000000"/>
          <w:sz w:val="24"/>
          <w:szCs w:val="24"/>
          <w:lang w:eastAsia="ru-RU"/>
        </w:rPr>
        <w:t xml:space="preserve">на веб-странице: </w:t>
      </w:r>
      <w:hyperlink r:id="rId25" w:history="1">
        <w:r w:rsidR="00E561A9" w:rsidRPr="00DD120C">
          <w:rPr>
            <w:rFonts w:ascii="Times New Roman" w:eastAsia="Times New Roman" w:hAnsi="Times New Roman" w:cs="Times New Roman"/>
            <w:bCs/>
            <w:color w:val="0066CC"/>
            <w:sz w:val="24"/>
            <w:szCs w:val="24"/>
            <w:u w:val="single"/>
            <w:lang w:eastAsia="ru-RU"/>
          </w:rPr>
          <w:t>https://eurl-listeria.anses.fr/en/minisite/listeria/european-union-reference-laboratory-listeria-monocytogenes-0</w:t>
        </w:r>
      </w:hyperlink>
      <w:r w:rsidR="00E561A9" w:rsidRPr="00DD120C">
        <w:rPr>
          <w:rFonts w:ascii="Times New Roman" w:eastAsia="Times New Roman" w:hAnsi="Times New Roman" w:cs="Times New Roman"/>
          <w:bCs/>
          <w:color w:val="000000"/>
          <w:sz w:val="24"/>
          <w:szCs w:val="24"/>
          <w:lang w:eastAsia="ru-RU"/>
        </w:rPr>
        <w:t xml:space="preserve"> (по состоянию на 22 ноября 2018 г.) </w:t>
      </w:r>
      <w:r w:rsidR="00F73880" w:rsidRPr="00DD120C">
        <w:rPr>
          <w:rFonts w:ascii="Times New Roman" w:hAnsi="Times New Roman" w:cs="Times New Roman"/>
          <w:sz w:val="24"/>
          <w:szCs w:val="24"/>
          <w:lang w:val="en-US"/>
        </w:rPr>
        <w:t>(</w:t>
      </w:r>
      <w:r w:rsidR="00F73880" w:rsidRPr="00DD120C">
        <w:rPr>
          <w:rFonts w:ascii="Times New Roman" w:hAnsi="Times New Roman" w:cs="Times New Roman"/>
          <w:color w:val="211D1E"/>
          <w:sz w:val="24"/>
          <w:szCs w:val="24"/>
          <w:lang w:val="en-US"/>
        </w:rPr>
        <w:t xml:space="preserve">Ah Soon C., Cornu M. Report of 2003/2004, ISO </w:t>
      </w:r>
      <w:r w:rsidR="00F73880" w:rsidRPr="00DD120C">
        <w:rPr>
          <w:rFonts w:ascii="Times New Roman" w:hAnsi="Times New Roman" w:cs="Times New Roman"/>
          <w:iCs/>
          <w:color w:val="211D1E"/>
          <w:sz w:val="24"/>
          <w:szCs w:val="24"/>
          <w:lang w:val="en-US"/>
        </w:rPr>
        <w:t>Trials about uncertainty measurement</w:t>
      </w:r>
      <w:r w:rsidR="00F73880" w:rsidRPr="00DD120C">
        <w:rPr>
          <w:rFonts w:ascii="Times New Roman" w:hAnsi="Times New Roman" w:cs="Times New Roman"/>
          <w:color w:val="211D1E"/>
          <w:sz w:val="24"/>
          <w:szCs w:val="24"/>
          <w:lang w:val="en-US"/>
        </w:rPr>
        <w:t>, June 2004, AFSS</w:t>
      </w:r>
      <w:r w:rsidR="00DD120C" w:rsidRPr="00DD120C">
        <w:rPr>
          <w:rFonts w:ascii="Times New Roman" w:hAnsi="Times New Roman" w:cs="Times New Roman"/>
          <w:color w:val="211D1E"/>
          <w:sz w:val="24"/>
          <w:szCs w:val="24"/>
          <w:lang w:val="en-US"/>
        </w:rPr>
        <w:t xml:space="preserve">A, Maisons Alfort, France. </w:t>
      </w:r>
      <w:r w:rsidR="00F73880" w:rsidRPr="00DD120C">
        <w:rPr>
          <w:rFonts w:ascii="Times New Roman" w:hAnsi="Times New Roman" w:cs="Times New Roman"/>
          <w:color w:val="211D1E"/>
          <w:sz w:val="24"/>
          <w:szCs w:val="24"/>
          <w:lang w:val="en-US"/>
        </w:rPr>
        <w:t xml:space="preserve">“Report of 2003/2004 ISO trials about uncertainty measurement (June 2004)” on the web page of the “European Union Reference Laboratory for </w:t>
      </w:r>
      <w:r w:rsidR="00F73880" w:rsidRPr="00DD120C">
        <w:rPr>
          <w:rFonts w:ascii="Times New Roman" w:hAnsi="Times New Roman" w:cs="Times New Roman"/>
          <w:iCs/>
          <w:color w:val="211D1E"/>
          <w:sz w:val="24"/>
          <w:szCs w:val="24"/>
          <w:lang w:val="en-US"/>
        </w:rPr>
        <w:t>Listeria monocytogenes</w:t>
      </w:r>
      <w:r w:rsidR="00F73880" w:rsidRPr="00DD120C">
        <w:rPr>
          <w:rFonts w:ascii="Times New Roman" w:hAnsi="Times New Roman" w:cs="Times New Roman"/>
          <w:color w:val="211D1E"/>
          <w:sz w:val="24"/>
          <w:szCs w:val="24"/>
          <w:lang w:val="en-US"/>
        </w:rPr>
        <w:t xml:space="preserve">”: </w:t>
      </w:r>
      <w:r w:rsidR="00F73880" w:rsidRPr="00DD120C">
        <w:rPr>
          <w:rStyle w:val="A80"/>
          <w:rFonts w:ascii="Times New Roman" w:hAnsi="Times New Roman" w:cs="Times New Roman"/>
          <w:sz w:val="24"/>
          <w:szCs w:val="24"/>
          <w:lang w:val="en-US"/>
        </w:rPr>
        <w:t xml:space="preserve">https:// eurl -listeria .anses .fr/ en/ minisite/ listeria/ european -union -reference -laboratory -listeria -monocytogenes -0 </w:t>
      </w:r>
      <w:r w:rsidR="00F73880" w:rsidRPr="00DD120C">
        <w:rPr>
          <w:rFonts w:ascii="Times New Roman" w:hAnsi="Times New Roman" w:cs="Times New Roman"/>
          <w:color w:val="211D1E"/>
          <w:sz w:val="24"/>
          <w:szCs w:val="24"/>
          <w:lang w:val="en-US"/>
        </w:rPr>
        <w:t>(accessed 22 November 2018)</w:t>
      </w:r>
      <w:r w:rsidR="00DD120C" w:rsidRPr="00DD120C">
        <w:rPr>
          <w:rFonts w:ascii="Times New Roman" w:hAnsi="Times New Roman" w:cs="Times New Roman"/>
          <w:color w:val="211D1E"/>
          <w:sz w:val="24"/>
          <w:szCs w:val="24"/>
          <w:lang w:val="en-US"/>
        </w:rPr>
        <w:t>).</w:t>
      </w:r>
    </w:p>
    <w:p w:rsidR="00ED2FC6" w:rsidRPr="00DD120C" w:rsidRDefault="00E561A9" w:rsidP="00ED2FC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[15] Комитет по аналитическим методам. Оценка неопределенности отбора проб — сколько повторных отборов проб необходимо? Аналитические</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методы</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val="en-US" w:eastAsia="ru-RU"/>
        </w:rPr>
        <w:t xml:space="preserve">2014, 6(1), </w:t>
      </w:r>
      <w:r w:rsidR="00B631E8" w:rsidRPr="00DD120C">
        <w:rPr>
          <w:rFonts w:ascii="Times New Roman" w:eastAsia="Times New Roman" w:hAnsi="Times New Roman" w:cs="Times New Roman"/>
          <w:bCs/>
          <w:color w:val="000000"/>
          <w:sz w:val="24"/>
          <w:szCs w:val="24"/>
          <w:lang w:val="en-US" w:eastAsia="ru-RU"/>
        </w:rPr>
        <w:br/>
      </w:r>
      <w:r w:rsidRPr="00DD120C">
        <w:rPr>
          <w:rFonts w:ascii="Times New Roman" w:eastAsia="Times New Roman" w:hAnsi="Times New Roman" w:cs="Times New Roman"/>
          <w:bCs/>
          <w:color w:val="000000"/>
          <w:sz w:val="24"/>
          <w:szCs w:val="24"/>
          <w:lang w:eastAsia="ru-RU"/>
        </w:rPr>
        <w:t>стр</w:t>
      </w:r>
      <w:r w:rsidRPr="00DD120C">
        <w:rPr>
          <w:rFonts w:ascii="Times New Roman" w:eastAsia="Times New Roman" w:hAnsi="Times New Roman" w:cs="Times New Roman"/>
          <w:bCs/>
          <w:color w:val="000000"/>
          <w:sz w:val="24"/>
          <w:szCs w:val="24"/>
          <w:lang w:val="en-US" w:eastAsia="ru-RU"/>
        </w:rPr>
        <w:t>. 24–26</w:t>
      </w:r>
      <w:r w:rsidR="00F73880" w:rsidRPr="00DD120C">
        <w:rPr>
          <w:rFonts w:ascii="Times New Roman" w:eastAsia="Times New Roman" w:hAnsi="Times New Roman" w:cs="Times New Roman"/>
          <w:bCs/>
          <w:color w:val="000000"/>
          <w:sz w:val="24"/>
          <w:szCs w:val="24"/>
          <w:lang w:val="en-US" w:eastAsia="ru-RU"/>
        </w:rPr>
        <w:t xml:space="preserve"> (</w:t>
      </w:r>
      <w:r w:rsidR="00F73880" w:rsidRPr="00DD120C">
        <w:rPr>
          <w:rFonts w:ascii="Times New Roman" w:hAnsi="Times New Roman" w:cs="Times New Roman"/>
          <w:color w:val="211D1E"/>
          <w:sz w:val="24"/>
          <w:szCs w:val="24"/>
          <w:lang w:val="en-US"/>
        </w:rPr>
        <w:t xml:space="preserve">Analytical Methods Committee. Estimating sampling uncertainty — how many duplicate samples are needed? </w:t>
      </w:r>
      <w:r w:rsidR="00F73880" w:rsidRPr="00DD120C">
        <w:rPr>
          <w:rFonts w:ascii="Times New Roman" w:hAnsi="Times New Roman" w:cs="Times New Roman"/>
          <w:iCs/>
          <w:color w:val="211D1E"/>
          <w:sz w:val="24"/>
          <w:szCs w:val="24"/>
        </w:rPr>
        <w:t xml:space="preserve">Anal. Methods. </w:t>
      </w:r>
      <w:r w:rsidR="00F73880" w:rsidRPr="00DD120C">
        <w:rPr>
          <w:rFonts w:ascii="Times New Roman" w:hAnsi="Times New Roman" w:cs="Times New Roman"/>
          <w:color w:val="211D1E"/>
          <w:sz w:val="24"/>
          <w:szCs w:val="24"/>
        </w:rPr>
        <w:t>2014, 6(1), pp. 24–26)</w:t>
      </w:r>
      <w:r w:rsidR="00DD120C">
        <w:rPr>
          <w:rFonts w:ascii="Times New Roman" w:hAnsi="Times New Roman" w:cs="Times New Roman"/>
          <w:color w:val="211D1E"/>
          <w:sz w:val="24"/>
          <w:szCs w:val="24"/>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 xml:space="preserve">[16] EURACHEM/CITAC. Руководство по количественной оценке неопределенности в аналитических измерениях, 3-е издание, QUAM: 2012, доступно по адресу </w:t>
      </w:r>
      <w:hyperlink r:id="rId26" w:history="1">
        <w:r w:rsidRPr="00DD120C">
          <w:rPr>
            <w:rFonts w:ascii="Times New Roman" w:eastAsia="Times New Roman" w:hAnsi="Times New Roman" w:cs="Times New Roman"/>
            <w:bCs/>
            <w:color w:val="0066CC"/>
            <w:sz w:val="24"/>
            <w:szCs w:val="24"/>
            <w:u w:val="single"/>
            <w:lang w:eastAsia="ru-RU"/>
          </w:rPr>
          <w:t>https://www.eurachem.org/index.php/publications/guides/quam</w:t>
        </w:r>
      </w:hyperlink>
    </w:p>
    <w:p w:rsidR="00E561A9" w:rsidRPr="00DD120C" w:rsidRDefault="00E561A9" w:rsidP="00E561A9">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(по состоянию на 22 ноября 2018 г.)</w:t>
      </w:r>
      <w:r w:rsidR="00F73880" w:rsidRPr="00DD120C">
        <w:rPr>
          <w:rFonts w:ascii="Times New Roman" w:eastAsia="Times New Roman" w:hAnsi="Times New Roman" w:cs="Times New Roman"/>
          <w:bCs/>
          <w:color w:val="000000"/>
          <w:sz w:val="24"/>
          <w:szCs w:val="24"/>
          <w:lang w:eastAsia="ru-RU"/>
        </w:rPr>
        <w:t xml:space="preserve"> </w:t>
      </w:r>
      <w:r w:rsidR="00F73880" w:rsidRPr="00DD120C">
        <w:rPr>
          <w:rFonts w:ascii="Times New Roman" w:eastAsia="Times New Roman" w:hAnsi="Times New Roman" w:cs="Times New Roman"/>
          <w:bCs/>
          <w:color w:val="000000"/>
          <w:sz w:val="24"/>
          <w:szCs w:val="24"/>
          <w:lang w:val="en-US" w:eastAsia="ru-RU"/>
        </w:rPr>
        <w:t>(</w:t>
      </w:r>
      <w:r w:rsidR="00F73880" w:rsidRPr="00DD120C">
        <w:rPr>
          <w:rFonts w:ascii="Times New Roman" w:hAnsi="Times New Roman" w:cs="Times New Roman"/>
          <w:iCs/>
          <w:color w:val="211D1E"/>
          <w:sz w:val="24"/>
          <w:szCs w:val="24"/>
          <w:lang w:val="en-US"/>
        </w:rPr>
        <w:t xml:space="preserve">Guide to Quantifying Uncertainty in Analytical Measurement, </w:t>
      </w:r>
      <w:r w:rsidR="00F73880" w:rsidRPr="00DD120C">
        <w:rPr>
          <w:rFonts w:ascii="Times New Roman" w:hAnsi="Times New Roman" w:cs="Times New Roman"/>
          <w:color w:val="211D1E"/>
          <w:sz w:val="24"/>
          <w:szCs w:val="24"/>
          <w:lang w:val="en-US"/>
        </w:rPr>
        <w:t xml:space="preserve">3rd edition, QUAM: 2012, available at </w:t>
      </w:r>
      <w:r w:rsidR="00F73880" w:rsidRPr="00DD120C">
        <w:rPr>
          <w:rStyle w:val="A80"/>
          <w:rFonts w:ascii="Times New Roman" w:hAnsi="Times New Roman" w:cs="Times New Roman"/>
          <w:sz w:val="24"/>
          <w:szCs w:val="24"/>
          <w:lang w:val="en-US"/>
        </w:rPr>
        <w:t>https:// www .eurachem .org/ index .php/ publications/ guides/ quam)</w:t>
      </w:r>
      <w:r w:rsidR="00DD120C" w:rsidRPr="00DD120C">
        <w:rPr>
          <w:rStyle w:val="A80"/>
          <w:rFonts w:ascii="Times New Roman" w:hAnsi="Times New Roman" w:cs="Times New Roman"/>
          <w:color w:val="auto"/>
          <w:sz w:val="24"/>
          <w:szCs w:val="24"/>
          <w:u w:val="none"/>
          <w:lang w:val="en-US"/>
        </w:rPr>
        <w:t>).</w:t>
      </w:r>
    </w:p>
    <w:p w:rsidR="00B631E8" w:rsidRPr="00DD120C" w:rsidRDefault="00E561A9" w:rsidP="00DD120C">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[17] Джарвис Б. Глава 4: Распределение микроорганизмов в пищевых продуктах в связи с отбором проб. В кн.: Статистические аспекты микробиологического исследования пищевых продуктов. 3-е издание. Академическая</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пресса</w:t>
      </w:r>
      <w:r w:rsidRPr="00DD120C">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Лондон</w:t>
      </w:r>
      <w:r w:rsidRPr="00DD120C">
        <w:rPr>
          <w:rFonts w:ascii="Times New Roman" w:eastAsia="Times New Roman" w:hAnsi="Times New Roman" w:cs="Times New Roman"/>
          <w:bCs/>
          <w:color w:val="000000"/>
          <w:sz w:val="24"/>
          <w:szCs w:val="24"/>
          <w:lang w:val="en-US" w:eastAsia="ru-RU"/>
        </w:rPr>
        <w:t xml:space="preserve">, 2016 </w:t>
      </w:r>
      <w:r w:rsidRPr="00DD120C">
        <w:rPr>
          <w:rFonts w:ascii="Times New Roman" w:eastAsia="Times New Roman" w:hAnsi="Times New Roman" w:cs="Times New Roman"/>
          <w:bCs/>
          <w:color w:val="000000"/>
          <w:sz w:val="24"/>
          <w:szCs w:val="24"/>
          <w:lang w:eastAsia="ru-RU"/>
        </w:rPr>
        <w:t>г</w:t>
      </w:r>
      <w:r w:rsidRPr="00DD120C">
        <w:rPr>
          <w:rFonts w:ascii="Times New Roman" w:eastAsia="Times New Roman" w:hAnsi="Times New Roman" w:cs="Times New Roman"/>
          <w:bCs/>
          <w:color w:val="000000"/>
          <w:sz w:val="24"/>
          <w:szCs w:val="24"/>
          <w:lang w:val="en-US" w:eastAsia="ru-RU"/>
        </w:rPr>
        <w:t>.</w:t>
      </w:r>
      <w:r w:rsidR="00F73880" w:rsidRPr="00DD120C">
        <w:rPr>
          <w:rFonts w:ascii="Times New Roman" w:eastAsia="Times New Roman" w:hAnsi="Times New Roman" w:cs="Times New Roman"/>
          <w:bCs/>
          <w:color w:val="000000"/>
          <w:sz w:val="24"/>
          <w:szCs w:val="24"/>
          <w:lang w:val="en-US" w:eastAsia="ru-RU"/>
        </w:rPr>
        <w:t>(</w:t>
      </w:r>
      <w:r w:rsidR="00F73880" w:rsidRPr="00DD120C">
        <w:rPr>
          <w:rFonts w:ascii="Times New Roman" w:hAnsi="Times New Roman" w:cs="Times New Roman"/>
          <w:color w:val="211D1E"/>
          <w:sz w:val="24"/>
          <w:szCs w:val="24"/>
          <w:lang w:val="en-US"/>
        </w:rPr>
        <w:t xml:space="preserve"> The Distribution of Microorganisms in Foods in Relation to Sampling. In: </w:t>
      </w:r>
      <w:r w:rsidR="00F73880" w:rsidRPr="00DD120C">
        <w:rPr>
          <w:rFonts w:ascii="Times New Roman" w:hAnsi="Times New Roman" w:cs="Times New Roman"/>
          <w:iCs/>
          <w:color w:val="211D1E"/>
          <w:sz w:val="24"/>
          <w:szCs w:val="24"/>
          <w:lang w:val="en-US"/>
        </w:rPr>
        <w:t xml:space="preserve">Statistical Aspects of the Microbiological Examination of Foods. </w:t>
      </w:r>
      <w:r w:rsidR="00F73880" w:rsidRPr="00DD120C">
        <w:rPr>
          <w:rFonts w:ascii="Times New Roman" w:hAnsi="Times New Roman" w:cs="Times New Roman"/>
          <w:color w:val="211D1E"/>
          <w:sz w:val="24"/>
          <w:szCs w:val="24"/>
          <w:lang w:val="en-US"/>
        </w:rPr>
        <w:t xml:space="preserve">3rd Edition. </w:t>
      </w:r>
      <w:r w:rsidR="00F73880" w:rsidRPr="00DD120C">
        <w:rPr>
          <w:rFonts w:ascii="Times New Roman" w:hAnsi="Times New Roman" w:cs="Times New Roman"/>
          <w:color w:val="211D1E"/>
          <w:sz w:val="24"/>
          <w:szCs w:val="24"/>
        </w:rPr>
        <w:t>Academic Press, London, 2016)</w:t>
      </w:r>
      <w:r w:rsidR="00DD120C">
        <w:rPr>
          <w:rFonts w:ascii="Times New Roman" w:hAnsi="Times New Roman" w:cs="Times New Roman"/>
          <w:color w:val="211D1E"/>
          <w:sz w:val="24"/>
          <w:szCs w:val="24"/>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[18] Джарвис Б., Хеджес А.Дж., Корри Дж.Э. Вклад неопределенности отбора проб в общую неопределенность измерения при подсчете микроорганизмов в пищевых продуктах. Пищевая</w:t>
      </w:r>
      <w:r w:rsidRPr="00977724">
        <w:rPr>
          <w:rFonts w:ascii="Times New Roman" w:eastAsia="Times New Roman" w:hAnsi="Times New Roman" w:cs="Times New Roman"/>
          <w:bCs/>
          <w:color w:val="000000"/>
          <w:sz w:val="24"/>
          <w:szCs w:val="24"/>
          <w:lang w:val="en-US" w:eastAsia="ru-RU"/>
        </w:rPr>
        <w:t xml:space="preserve"> </w:t>
      </w:r>
      <w:r w:rsidRPr="00DD120C">
        <w:rPr>
          <w:rFonts w:ascii="Times New Roman" w:eastAsia="Times New Roman" w:hAnsi="Times New Roman" w:cs="Times New Roman"/>
          <w:bCs/>
          <w:color w:val="000000"/>
          <w:sz w:val="24"/>
          <w:szCs w:val="24"/>
          <w:lang w:eastAsia="ru-RU"/>
        </w:rPr>
        <w:t>микроб</w:t>
      </w:r>
      <w:r w:rsidR="00DD120C" w:rsidRPr="00DD120C">
        <w:rPr>
          <w:rFonts w:ascii="Times New Roman" w:eastAsia="Times New Roman" w:hAnsi="Times New Roman" w:cs="Times New Roman"/>
          <w:bCs/>
          <w:color w:val="000000"/>
          <w:sz w:val="24"/>
          <w:szCs w:val="24"/>
          <w:lang w:eastAsia="ru-RU"/>
        </w:rPr>
        <w:t>иология</w:t>
      </w:r>
      <w:r w:rsidR="00DD120C" w:rsidRPr="00977724">
        <w:rPr>
          <w:rFonts w:ascii="Times New Roman" w:eastAsia="Times New Roman" w:hAnsi="Times New Roman" w:cs="Times New Roman"/>
          <w:bCs/>
          <w:color w:val="000000"/>
          <w:sz w:val="24"/>
          <w:szCs w:val="24"/>
          <w:lang w:val="en-US" w:eastAsia="ru-RU"/>
        </w:rPr>
        <w:t xml:space="preserve">. </w:t>
      </w:r>
      <w:r w:rsidR="00DD120C" w:rsidRPr="00DD120C">
        <w:rPr>
          <w:rFonts w:ascii="Times New Roman" w:eastAsia="Times New Roman" w:hAnsi="Times New Roman" w:cs="Times New Roman"/>
          <w:bCs/>
          <w:color w:val="000000"/>
          <w:sz w:val="24"/>
          <w:szCs w:val="24"/>
          <w:lang w:val="en-US" w:eastAsia="ru-RU"/>
        </w:rPr>
        <w:t xml:space="preserve">2012, 30, </w:t>
      </w:r>
      <w:r w:rsidR="00DD120C" w:rsidRPr="00DD120C">
        <w:rPr>
          <w:rFonts w:ascii="Times New Roman" w:eastAsia="Times New Roman" w:hAnsi="Times New Roman" w:cs="Times New Roman"/>
          <w:bCs/>
          <w:color w:val="000000"/>
          <w:sz w:val="24"/>
          <w:szCs w:val="24"/>
          <w:lang w:eastAsia="ru-RU"/>
        </w:rPr>
        <w:t>стр</w:t>
      </w:r>
      <w:r w:rsidR="00DD120C" w:rsidRPr="00DD120C">
        <w:rPr>
          <w:rFonts w:ascii="Times New Roman" w:eastAsia="Times New Roman" w:hAnsi="Times New Roman" w:cs="Times New Roman"/>
          <w:bCs/>
          <w:color w:val="000000"/>
          <w:sz w:val="24"/>
          <w:szCs w:val="24"/>
          <w:lang w:val="en-US" w:eastAsia="ru-RU"/>
        </w:rPr>
        <w:t>. 362–371 (</w:t>
      </w:r>
      <w:r w:rsidR="00DD120C" w:rsidRPr="00DD120C">
        <w:rPr>
          <w:rFonts w:ascii="Times New Roman" w:hAnsi="Times New Roman" w:cs="Times New Roman"/>
          <w:color w:val="211D1E"/>
          <w:sz w:val="24"/>
          <w:szCs w:val="24"/>
          <w:lang w:val="en-US"/>
        </w:rPr>
        <w:t xml:space="preserve">Jarvis B., Hedges A.J., Corry J.E. The contribution of sampling uncertainty to total measurement uncertainty in the enumeration of microorganisms in foods. </w:t>
      </w:r>
      <w:r w:rsidR="00DD120C" w:rsidRPr="00DD120C">
        <w:rPr>
          <w:rFonts w:ascii="Times New Roman" w:hAnsi="Times New Roman" w:cs="Times New Roman"/>
          <w:iCs/>
          <w:color w:val="211D1E"/>
          <w:sz w:val="24"/>
          <w:szCs w:val="24"/>
        </w:rPr>
        <w:t xml:space="preserve">Food Microbiol. </w:t>
      </w:r>
      <w:r w:rsidR="00DD120C" w:rsidRPr="00DD120C">
        <w:rPr>
          <w:rFonts w:ascii="Times New Roman" w:hAnsi="Times New Roman" w:cs="Times New Roman"/>
          <w:color w:val="211D1E"/>
          <w:sz w:val="24"/>
          <w:szCs w:val="24"/>
        </w:rPr>
        <w:t>2012, 30, pp. 362–371).</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[19] Джарвис Б., Уилрих С., Уилрих П.-Т. Пересмотр вывода наиболее вероятных чисел, их стандартных отклонений, доверительных границ и значений редкости. Журнал Прикладная микроби</w:t>
      </w:r>
      <w:r w:rsidR="00DD120C" w:rsidRPr="00DD120C">
        <w:rPr>
          <w:rFonts w:ascii="Times New Roman" w:eastAsia="Times New Roman" w:hAnsi="Times New Roman" w:cs="Times New Roman"/>
          <w:bCs/>
          <w:color w:val="000000"/>
          <w:sz w:val="24"/>
          <w:szCs w:val="24"/>
          <w:lang w:eastAsia="ru-RU"/>
        </w:rPr>
        <w:t xml:space="preserve">ология. </w:t>
      </w:r>
      <w:r w:rsidR="00DD120C" w:rsidRPr="00977724">
        <w:rPr>
          <w:rFonts w:ascii="Times New Roman" w:eastAsia="Times New Roman" w:hAnsi="Times New Roman" w:cs="Times New Roman"/>
          <w:bCs/>
          <w:color w:val="000000"/>
          <w:sz w:val="24"/>
          <w:szCs w:val="24"/>
          <w:lang w:eastAsia="ru-RU"/>
        </w:rPr>
        <w:t xml:space="preserve">2010, 109, </w:t>
      </w:r>
      <w:r w:rsidR="00DD120C" w:rsidRPr="00DD120C">
        <w:rPr>
          <w:rFonts w:ascii="Times New Roman" w:eastAsia="Times New Roman" w:hAnsi="Times New Roman" w:cs="Times New Roman"/>
          <w:bCs/>
          <w:color w:val="000000"/>
          <w:sz w:val="24"/>
          <w:szCs w:val="24"/>
          <w:lang w:eastAsia="ru-RU"/>
        </w:rPr>
        <w:t>стр</w:t>
      </w:r>
      <w:r w:rsidR="00DD120C" w:rsidRPr="00977724">
        <w:rPr>
          <w:rFonts w:ascii="Times New Roman" w:eastAsia="Times New Roman" w:hAnsi="Times New Roman" w:cs="Times New Roman"/>
          <w:bCs/>
          <w:color w:val="000000"/>
          <w:sz w:val="24"/>
          <w:szCs w:val="24"/>
          <w:lang w:eastAsia="ru-RU"/>
        </w:rPr>
        <w:t>. 660–667 (</w:t>
      </w:r>
      <w:r w:rsidR="00DD120C" w:rsidRPr="00DD120C">
        <w:rPr>
          <w:rFonts w:ascii="Times New Roman" w:hAnsi="Times New Roman" w:cs="Times New Roman"/>
          <w:color w:val="211D1E"/>
          <w:sz w:val="24"/>
          <w:szCs w:val="24"/>
          <w:lang w:val="en-US"/>
        </w:rPr>
        <w:t>Jarvis</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B</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Wilrich</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C</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Wilrich</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P</w:t>
      </w:r>
      <w:r w:rsidR="00DD120C" w:rsidRPr="00977724">
        <w:rPr>
          <w:rFonts w:ascii="Times New Roman" w:hAnsi="Times New Roman" w:cs="Times New Roman"/>
          <w:color w:val="211D1E"/>
          <w:sz w:val="24"/>
          <w:szCs w:val="24"/>
        </w:rPr>
        <w:t>.-</w:t>
      </w:r>
      <w:r w:rsidR="00DD120C" w:rsidRPr="00DD120C">
        <w:rPr>
          <w:rFonts w:ascii="Times New Roman" w:hAnsi="Times New Roman" w:cs="Times New Roman"/>
          <w:color w:val="211D1E"/>
          <w:sz w:val="24"/>
          <w:szCs w:val="24"/>
          <w:lang w:val="en-US"/>
        </w:rPr>
        <w:t>Th</w:t>
      </w:r>
      <w:r w:rsidR="00DD120C" w:rsidRPr="00977724">
        <w:rPr>
          <w:rFonts w:ascii="Times New Roman" w:hAnsi="Times New Roman" w:cs="Times New Roman"/>
          <w:color w:val="211D1E"/>
          <w:sz w:val="24"/>
          <w:szCs w:val="24"/>
        </w:rPr>
        <w:t xml:space="preserve">. </w:t>
      </w:r>
      <w:r w:rsidR="00DD120C" w:rsidRPr="00DD120C">
        <w:rPr>
          <w:rFonts w:ascii="Times New Roman" w:hAnsi="Times New Roman" w:cs="Times New Roman"/>
          <w:color w:val="211D1E"/>
          <w:sz w:val="24"/>
          <w:szCs w:val="24"/>
          <w:lang w:val="en-US"/>
        </w:rPr>
        <w:t xml:space="preserve">Reconsideration of the derivation of Most Probable Numbers, their standard deviations, confidence bounds and rarity values. </w:t>
      </w:r>
      <w:r w:rsidR="00DD120C" w:rsidRPr="00606179">
        <w:rPr>
          <w:rFonts w:ascii="Times New Roman" w:hAnsi="Times New Roman" w:cs="Times New Roman"/>
          <w:iCs/>
          <w:color w:val="211D1E"/>
          <w:sz w:val="24"/>
          <w:szCs w:val="24"/>
          <w:lang w:val="en-US"/>
        </w:rPr>
        <w:t>J</w:t>
      </w:r>
      <w:r w:rsidR="00DD120C" w:rsidRPr="00AB7434">
        <w:rPr>
          <w:rFonts w:ascii="Times New Roman" w:hAnsi="Times New Roman" w:cs="Times New Roman"/>
          <w:iCs/>
          <w:color w:val="211D1E"/>
          <w:sz w:val="24"/>
          <w:szCs w:val="24"/>
        </w:rPr>
        <w:t xml:space="preserve">. </w:t>
      </w:r>
      <w:r w:rsidR="00DD120C" w:rsidRPr="00606179">
        <w:rPr>
          <w:rFonts w:ascii="Times New Roman" w:hAnsi="Times New Roman" w:cs="Times New Roman"/>
          <w:iCs/>
          <w:color w:val="211D1E"/>
          <w:sz w:val="24"/>
          <w:szCs w:val="24"/>
          <w:lang w:val="en-US"/>
        </w:rPr>
        <w:t>Appl</w:t>
      </w:r>
      <w:r w:rsidR="00DD120C" w:rsidRPr="00AB7434">
        <w:rPr>
          <w:rFonts w:ascii="Times New Roman" w:hAnsi="Times New Roman" w:cs="Times New Roman"/>
          <w:iCs/>
          <w:color w:val="211D1E"/>
          <w:sz w:val="24"/>
          <w:szCs w:val="24"/>
        </w:rPr>
        <w:t xml:space="preserve">. </w:t>
      </w:r>
      <w:r w:rsidR="00DD120C" w:rsidRPr="00DD120C">
        <w:rPr>
          <w:rFonts w:ascii="Times New Roman" w:hAnsi="Times New Roman" w:cs="Times New Roman"/>
          <w:iCs/>
          <w:color w:val="211D1E"/>
          <w:sz w:val="24"/>
          <w:szCs w:val="24"/>
        </w:rPr>
        <w:t xml:space="preserve">Microbiol. </w:t>
      </w:r>
      <w:r w:rsidR="00DD120C" w:rsidRPr="00DD120C">
        <w:rPr>
          <w:rFonts w:ascii="Times New Roman" w:hAnsi="Times New Roman" w:cs="Times New Roman"/>
          <w:color w:val="211D1E"/>
          <w:sz w:val="24"/>
          <w:szCs w:val="24"/>
        </w:rPr>
        <w:t>2010, 109, pp. 660–667)</w:t>
      </w:r>
      <w:r w:rsidR="00DD120C">
        <w:rPr>
          <w:rFonts w:ascii="Times New Roman" w:hAnsi="Times New Roman" w:cs="Times New Roman"/>
          <w:color w:val="211D1E"/>
          <w:sz w:val="24"/>
          <w:szCs w:val="24"/>
        </w:rPr>
        <w:t>.</w:t>
      </w:r>
    </w:p>
    <w:p w:rsidR="00E561A9" w:rsidRPr="00DD120C"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DD120C">
        <w:rPr>
          <w:rFonts w:ascii="Times New Roman" w:eastAsia="Times New Roman" w:hAnsi="Times New Roman" w:cs="Times New Roman"/>
          <w:bCs/>
          <w:color w:val="000000"/>
          <w:sz w:val="24"/>
          <w:szCs w:val="24"/>
          <w:lang w:eastAsia="ru-RU"/>
        </w:rPr>
        <w:t xml:space="preserve">[20] Служба аккредитации Соединенного Королевства. Публикация UKAS, ссылка: LAB 12, Выражение неопределенности при тестировании, издание 2, август 2016 г., доступно по адресу: </w:t>
      </w:r>
      <w:hyperlink r:id="rId27" w:history="1">
        <w:r w:rsidRPr="00DD120C">
          <w:rPr>
            <w:rFonts w:ascii="Times New Roman" w:eastAsia="Times New Roman" w:hAnsi="Times New Roman" w:cs="Times New Roman"/>
            <w:bCs/>
            <w:color w:val="0066CC"/>
            <w:sz w:val="24"/>
            <w:szCs w:val="24"/>
            <w:u w:val="single"/>
            <w:lang w:eastAsia="ru-RU"/>
          </w:rPr>
          <w:t>https://www.ukas.com/download/publications/publications-relating-to-laboratory-accreditation/LAB%2012%20-%20Edition%202%20-%20August%202016.pdf</w:t>
        </w:r>
      </w:hyperlink>
    </w:p>
    <w:p w:rsidR="00E561A9" w:rsidRPr="00DD120C" w:rsidRDefault="00E561A9" w:rsidP="00E561A9">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DD120C">
        <w:rPr>
          <w:rFonts w:ascii="Times New Roman" w:eastAsia="Times New Roman" w:hAnsi="Times New Roman" w:cs="Times New Roman"/>
          <w:bCs/>
          <w:color w:val="000000"/>
          <w:sz w:val="24"/>
          <w:szCs w:val="24"/>
          <w:lang w:eastAsia="ru-RU"/>
        </w:rPr>
        <w:t>(по состоянию на 22 ноября 2018 г.)</w:t>
      </w:r>
      <w:r w:rsidR="00DD120C" w:rsidRPr="00DD120C">
        <w:rPr>
          <w:rFonts w:ascii="Times New Roman" w:eastAsia="Times New Roman" w:hAnsi="Times New Roman" w:cs="Times New Roman"/>
          <w:bCs/>
          <w:color w:val="000000"/>
          <w:sz w:val="24"/>
          <w:szCs w:val="24"/>
          <w:lang w:eastAsia="ru-RU"/>
        </w:rPr>
        <w:t xml:space="preserve"> </w:t>
      </w:r>
      <w:r w:rsidR="00DD120C" w:rsidRPr="00DD120C">
        <w:rPr>
          <w:rFonts w:ascii="Times New Roman" w:eastAsia="Times New Roman" w:hAnsi="Times New Roman" w:cs="Times New Roman"/>
          <w:bCs/>
          <w:color w:val="000000"/>
          <w:sz w:val="24"/>
          <w:szCs w:val="24"/>
          <w:lang w:val="en-US" w:eastAsia="ru-RU"/>
        </w:rPr>
        <w:t>(</w:t>
      </w:r>
      <w:r w:rsidR="00DD120C" w:rsidRPr="00DD120C">
        <w:rPr>
          <w:rFonts w:ascii="Times New Roman" w:hAnsi="Times New Roman" w:cs="Times New Roman"/>
          <w:color w:val="211D1E"/>
          <w:sz w:val="24"/>
          <w:szCs w:val="24"/>
          <w:lang w:val="en-US"/>
        </w:rPr>
        <w:t xml:space="preserve">United Kingdom Accreditation Service. UKAS Publication ref: LAB 12, The Expression of Uncertainty in Testing, Edition 2 August 2016 available from: </w:t>
      </w:r>
      <w:r w:rsidR="00DD120C" w:rsidRPr="00DD120C">
        <w:rPr>
          <w:rStyle w:val="A80"/>
          <w:rFonts w:ascii="Times New Roman" w:hAnsi="Times New Roman" w:cs="Times New Roman"/>
          <w:sz w:val="24"/>
          <w:szCs w:val="24"/>
          <w:lang w:val="en-US"/>
        </w:rPr>
        <w:t xml:space="preserve">https:// www .ukas .com/ download/ publications/ publications -relating -to -laboratory -accreditation/ LAB %2012 %20 - %20Edition %202 %20 - %20August %202016 .pdf </w:t>
      </w:r>
      <w:r w:rsidR="00DD120C" w:rsidRPr="00DD120C">
        <w:rPr>
          <w:rFonts w:ascii="Times New Roman" w:hAnsi="Times New Roman" w:cs="Times New Roman"/>
          <w:color w:val="211D1E"/>
          <w:sz w:val="24"/>
          <w:szCs w:val="24"/>
          <w:lang w:val="en-US"/>
        </w:rPr>
        <w:t>(accessed 22 November 2018)).</w:t>
      </w:r>
    </w:p>
    <w:p w:rsidR="00E561A9" w:rsidRPr="00977724" w:rsidRDefault="00E561A9"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ru-RU"/>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411B9C" w:rsidRPr="00977724" w:rsidRDefault="00411B9C" w:rsidP="00DD120C">
      <w:pPr>
        <w:pStyle w:val="af8"/>
        <w:ind w:firstLine="567"/>
        <w:rPr>
          <w:rFonts w:ascii="Times New Roman" w:hAnsi="Times New Roman" w:cs="Times New Roman"/>
          <w:sz w:val="24"/>
          <w:szCs w:val="24"/>
          <w:lang w:val="en-US"/>
        </w:rPr>
      </w:pPr>
    </w:p>
    <w:p w:rsidR="00411B9C" w:rsidRPr="00977724" w:rsidRDefault="00411B9C" w:rsidP="00DD120C">
      <w:pPr>
        <w:pStyle w:val="af8"/>
        <w:ind w:firstLine="567"/>
        <w:rPr>
          <w:rFonts w:ascii="Times New Roman" w:hAnsi="Times New Roman" w:cs="Times New Roman"/>
          <w:sz w:val="24"/>
          <w:szCs w:val="24"/>
          <w:lang w:val="en-US"/>
        </w:rPr>
      </w:pPr>
    </w:p>
    <w:p w:rsidR="00411B9C" w:rsidRPr="00977724" w:rsidRDefault="00411B9C" w:rsidP="00DD120C">
      <w:pPr>
        <w:pStyle w:val="af8"/>
        <w:ind w:firstLine="567"/>
        <w:rPr>
          <w:rFonts w:ascii="Times New Roman" w:hAnsi="Times New Roman" w:cs="Times New Roman"/>
          <w:sz w:val="24"/>
          <w:szCs w:val="24"/>
          <w:lang w:val="en-US"/>
        </w:rPr>
      </w:pPr>
    </w:p>
    <w:p w:rsidR="00DD120C" w:rsidRPr="00977724" w:rsidRDefault="00DD120C" w:rsidP="00DD120C">
      <w:pPr>
        <w:pStyle w:val="af8"/>
        <w:ind w:firstLine="567"/>
        <w:rPr>
          <w:rFonts w:ascii="Times New Roman" w:hAnsi="Times New Roman" w:cs="Times New Roman"/>
          <w:sz w:val="24"/>
          <w:szCs w:val="24"/>
          <w:lang w:val="en-US"/>
        </w:rPr>
      </w:pPr>
    </w:p>
    <w:p w:rsidR="00DD120C" w:rsidRPr="00977724" w:rsidRDefault="00DD120C" w:rsidP="00DD120C">
      <w:pPr>
        <w:pBdr>
          <w:bottom w:val="single" w:sz="12" w:space="1" w:color="auto"/>
        </w:pBdr>
        <w:jc w:val="both"/>
        <w:rPr>
          <w:rFonts w:ascii="Times New Roman" w:hAnsi="Times New Roman" w:cs="Times New Roman"/>
          <w:sz w:val="24"/>
          <w:szCs w:val="24"/>
          <w:lang w:val="en-US"/>
        </w:rPr>
      </w:pPr>
    </w:p>
    <w:p w:rsidR="00DD120C" w:rsidRPr="00DD120C" w:rsidRDefault="00DD120C" w:rsidP="00DD120C">
      <w:pPr>
        <w:jc w:val="both"/>
        <w:rPr>
          <w:rFonts w:ascii="Times New Roman" w:hAnsi="Times New Roman" w:cs="Times New Roman"/>
          <w:b/>
          <w:sz w:val="24"/>
          <w:szCs w:val="24"/>
        </w:rPr>
      </w:pPr>
      <w:r w:rsidRPr="00977724">
        <w:rPr>
          <w:rFonts w:ascii="Times New Roman" w:hAnsi="Times New Roman" w:cs="Times New Roman"/>
          <w:b/>
          <w:sz w:val="24"/>
          <w:szCs w:val="24"/>
          <w:lang w:val="en-US"/>
        </w:rPr>
        <w:t xml:space="preserve">                                                                                                          </w:t>
      </w:r>
      <w:r w:rsidRPr="00DD120C">
        <w:rPr>
          <w:rFonts w:ascii="Times New Roman" w:hAnsi="Times New Roman" w:cs="Times New Roman"/>
          <w:b/>
          <w:sz w:val="24"/>
          <w:szCs w:val="24"/>
        </w:rPr>
        <w:t>МКС 77.080.20</w:t>
      </w:r>
    </w:p>
    <w:p w:rsidR="00DD120C" w:rsidRDefault="00DD120C" w:rsidP="00F00A72">
      <w:pPr>
        <w:widowControl w:val="0"/>
        <w:shd w:val="clear" w:color="auto" w:fill="FFFFFF"/>
        <w:tabs>
          <w:tab w:val="left" w:pos="1460"/>
          <w:tab w:val="center" w:pos="4960"/>
        </w:tabs>
        <w:autoSpaceDE w:val="0"/>
        <w:autoSpaceDN w:val="0"/>
        <w:adjustRightInd w:val="0"/>
        <w:spacing w:after="0" w:line="240" w:lineRule="auto"/>
        <w:ind w:firstLine="567"/>
        <w:rPr>
          <w:rFonts w:ascii="Times New Roman" w:eastAsia="Times New Roman" w:hAnsi="Times New Roman" w:cs="Times New Roman"/>
          <w:bCs/>
          <w:color w:val="000000"/>
          <w:sz w:val="24"/>
          <w:szCs w:val="24"/>
          <w:lang w:eastAsia="ru-RU"/>
        </w:rPr>
      </w:pPr>
      <w:r w:rsidRPr="00DD120C">
        <w:rPr>
          <w:rFonts w:ascii="Times New Roman" w:hAnsi="Times New Roman" w:cs="Times New Roman"/>
          <w:b/>
          <w:sz w:val="24"/>
          <w:szCs w:val="24"/>
        </w:rPr>
        <w:t xml:space="preserve">Ключевые слова: </w:t>
      </w:r>
      <w:r w:rsidR="00F00A72" w:rsidRPr="00F00A72">
        <w:rPr>
          <w:rFonts w:ascii="Times New Roman" w:hAnsi="Times New Roman" w:cs="Times New Roman"/>
          <w:sz w:val="24"/>
          <w:szCs w:val="24"/>
        </w:rPr>
        <w:t>м</w:t>
      </w:r>
      <w:r w:rsidR="00F00A72" w:rsidRPr="00F00A72">
        <w:rPr>
          <w:rFonts w:ascii="Times New Roman" w:eastAsia="Times New Roman" w:hAnsi="Times New Roman" w:cs="Times New Roman"/>
          <w:bCs/>
          <w:sz w:val="24"/>
          <w:szCs w:val="24"/>
          <w:lang w:eastAsia="ru-RU"/>
        </w:rPr>
        <w:t>икробиология пищевой цепи</w:t>
      </w:r>
      <w:r w:rsidR="00F00A72">
        <w:rPr>
          <w:rFonts w:ascii="Times New Roman" w:eastAsia="Times New Roman" w:hAnsi="Times New Roman" w:cs="Times New Roman"/>
          <w:bCs/>
          <w:sz w:val="24"/>
          <w:szCs w:val="24"/>
          <w:lang w:eastAsia="ru-RU"/>
        </w:rPr>
        <w:t>,</w:t>
      </w:r>
      <w:r w:rsidR="008420AA">
        <w:rPr>
          <w:rFonts w:ascii="Times New Roman" w:eastAsia="Times New Roman" w:hAnsi="Times New Roman" w:cs="Times New Roman"/>
          <w:bCs/>
          <w:sz w:val="24"/>
          <w:szCs w:val="24"/>
          <w:lang w:eastAsia="ru-RU"/>
        </w:rPr>
        <w:t xml:space="preserve"> </w:t>
      </w:r>
      <w:r w:rsidR="00F00A72" w:rsidRPr="00F00A72">
        <w:rPr>
          <w:rFonts w:ascii="Times New Roman" w:hAnsi="Times New Roman" w:cs="Times New Roman"/>
          <w:sz w:val="24"/>
          <w:szCs w:val="24"/>
        </w:rPr>
        <w:t>оценка неопределенности измерений,</w:t>
      </w:r>
      <w:r w:rsidR="00A90B4A" w:rsidRPr="00A90B4A">
        <w:rPr>
          <w:rFonts w:ascii="Times New Roman" w:eastAsia="Times New Roman" w:hAnsi="Times New Roman" w:cs="Times New Roman"/>
          <w:b/>
          <w:bCs/>
          <w:color w:val="000000"/>
          <w:sz w:val="24"/>
          <w:szCs w:val="24"/>
          <w:lang w:eastAsia="ru-RU"/>
        </w:rPr>
        <w:t xml:space="preserve"> </w:t>
      </w:r>
      <w:r w:rsidR="00A90B4A" w:rsidRPr="00A90B4A">
        <w:rPr>
          <w:rFonts w:ascii="Times New Roman" w:eastAsia="Times New Roman" w:hAnsi="Times New Roman" w:cs="Times New Roman"/>
          <w:bCs/>
          <w:color w:val="000000"/>
          <w:sz w:val="24"/>
          <w:szCs w:val="24"/>
          <w:lang w:eastAsia="ru-RU"/>
        </w:rPr>
        <w:t xml:space="preserve">стандартное отклонение внутрилабораторной </w:t>
      </w:r>
      <w:r w:rsidR="001B1983">
        <w:rPr>
          <w:rFonts w:ascii="Times New Roman" w:eastAsia="Times New Roman" w:hAnsi="Times New Roman" w:cs="Times New Roman"/>
          <w:bCs/>
          <w:color w:val="000000"/>
          <w:sz w:val="24"/>
          <w:szCs w:val="24"/>
          <w:lang w:eastAsia="ru-RU"/>
        </w:rPr>
        <w:t xml:space="preserve"> </w:t>
      </w:r>
      <w:r w:rsidR="00A90B4A" w:rsidRPr="00A90B4A">
        <w:rPr>
          <w:rFonts w:ascii="Times New Roman" w:eastAsia="Times New Roman" w:hAnsi="Times New Roman" w:cs="Times New Roman"/>
          <w:bCs/>
          <w:color w:val="000000"/>
          <w:sz w:val="24"/>
          <w:szCs w:val="24"/>
          <w:lang w:eastAsia="ru-RU"/>
        </w:rPr>
        <w:t>воспроизводимости</w:t>
      </w:r>
      <w:r w:rsidR="00A90B4A">
        <w:rPr>
          <w:rFonts w:ascii="Times New Roman" w:eastAsia="Times New Roman" w:hAnsi="Times New Roman" w:cs="Times New Roman"/>
          <w:bCs/>
          <w:color w:val="000000"/>
          <w:sz w:val="24"/>
          <w:szCs w:val="24"/>
          <w:lang w:eastAsia="ru-RU"/>
        </w:rPr>
        <w:t>,</w:t>
      </w:r>
      <w:r w:rsidR="001B1983">
        <w:rPr>
          <w:rFonts w:ascii="Times New Roman" w:eastAsia="Times New Roman" w:hAnsi="Times New Roman" w:cs="Times New Roman"/>
          <w:bCs/>
          <w:color w:val="000000"/>
          <w:sz w:val="24"/>
          <w:szCs w:val="24"/>
          <w:lang w:eastAsia="ru-RU"/>
        </w:rPr>
        <w:t xml:space="preserve"> матричная неопределенность,</w:t>
      </w:r>
      <w:r w:rsidR="008420AA">
        <w:rPr>
          <w:rFonts w:ascii="Times New Roman" w:eastAsia="Times New Roman" w:hAnsi="Times New Roman" w:cs="Times New Roman"/>
          <w:bCs/>
          <w:color w:val="000000"/>
          <w:sz w:val="24"/>
          <w:szCs w:val="24"/>
          <w:lang w:eastAsia="ru-RU"/>
        </w:rPr>
        <w:t xml:space="preserve"> расширенная неопределенность</w:t>
      </w:r>
    </w:p>
    <w:p w:rsidR="008420AA" w:rsidRPr="00A90B4A" w:rsidRDefault="008420AA" w:rsidP="00F00A72">
      <w:pPr>
        <w:widowControl w:val="0"/>
        <w:shd w:val="clear" w:color="auto" w:fill="FFFFFF"/>
        <w:tabs>
          <w:tab w:val="left" w:pos="1460"/>
          <w:tab w:val="center" w:pos="4960"/>
        </w:tabs>
        <w:autoSpaceDE w:val="0"/>
        <w:autoSpaceDN w:val="0"/>
        <w:adjustRightInd w:val="0"/>
        <w:spacing w:after="0" w:line="240" w:lineRule="auto"/>
        <w:ind w:firstLine="567"/>
        <w:rPr>
          <w:rFonts w:ascii="Times New Roman" w:hAnsi="Times New Roman" w:cs="Times New Roman"/>
          <w:sz w:val="24"/>
          <w:szCs w:val="24"/>
        </w:rPr>
      </w:pPr>
    </w:p>
    <w:p w:rsidR="00DD120C" w:rsidRPr="00DD120C" w:rsidRDefault="00DD120C" w:rsidP="00DD120C">
      <w:pPr>
        <w:jc w:val="both"/>
        <w:rPr>
          <w:rFonts w:ascii="Times New Roman" w:hAnsi="Times New Roman" w:cs="Times New Roman"/>
          <w:sz w:val="24"/>
          <w:szCs w:val="24"/>
        </w:rPr>
      </w:pPr>
      <w:r w:rsidRPr="00DD120C">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411B9C" w:rsidRPr="00DD120C" w:rsidRDefault="00411B9C" w:rsidP="00DD120C">
      <w:pPr>
        <w:pBdr>
          <w:bottom w:val="single" w:sz="12" w:space="1" w:color="auto"/>
        </w:pBdr>
        <w:jc w:val="both"/>
        <w:rPr>
          <w:rFonts w:ascii="Times New Roman" w:hAnsi="Times New Roman" w:cs="Times New Roman"/>
          <w:sz w:val="24"/>
          <w:szCs w:val="24"/>
        </w:rPr>
      </w:pPr>
    </w:p>
    <w:p w:rsidR="00DD120C" w:rsidRPr="00DD120C" w:rsidRDefault="00DD120C" w:rsidP="00DD120C">
      <w:pPr>
        <w:jc w:val="both"/>
        <w:rPr>
          <w:rFonts w:ascii="Times New Roman" w:hAnsi="Times New Roman" w:cs="Times New Roman"/>
          <w:b/>
          <w:sz w:val="24"/>
          <w:szCs w:val="24"/>
        </w:rPr>
      </w:pPr>
      <w:r w:rsidRPr="00DD120C">
        <w:rPr>
          <w:rFonts w:ascii="Times New Roman" w:hAnsi="Times New Roman" w:cs="Times New Roman"/>
          <w:b/>
          <w:sz w:val="24"/>
          <w:szCs w:val="24"/>
        </w:rPr>
        <w:t xml:space="preserve">                                                                                                          МКС 77.080.20</w:t>
      </w:r>
    </w:p>
    <w:p w:rsidR="00DD120C" w:rsidRDefault="00DD120C" w:rsidP="00DD120C">
      <w:pPr>
        <w:pBdr>
          <w:bottom w:val="single" w:sz="12" w:space="1" w:color="auto"/>
        </w:pBdr>
        <w:jc w:val="both"/>
        <w:rPr>
          <w:rFonts w:ascii="Times New Roman" w:eastAsia="Times New Roman" w:hAnsi="Times New Roman" w:cs="Times New Roman"/>
          <w:bCs/>
          <w:color w:val="000000"/>
          <w:sz w:val="24"/>
          <w:szCs w:val="24"/>
          <w:lang w:eastAsia="ru-RU"/>
        </w:rPr>
      </w:pPr>
      <w:r w:rsidRPr="00DD120C">
        <w:rPr>
          <w:rFonts w:ascii="Times New Roman" w:hAnsi="Times New Roman" w:cs="Times New Roman"/>
          <w:b/>
          <w:sz w:val="24"/>
          <w:szCs w:val="24"/>
        </w:rPr>
        <w:t xml:space="preserve">Ключевые слова: </w:t>
      </w:r>
      <w:r w:rsidR="008420AA" w:rsidRPr="00F00A72">
        <w:rPr>
          <w:rFonts w:ascii="Times New Roman" w:hAnsi="Times New Roman" w:cs="Times New Roman"/>
          <w:sz w:val="24"/>
          <w:szCs w:val="24"/>
        </w:rPr>
        <w:t>м</w:t>
      </w:r>
      <w:r w:rsidR="008420AA" w:rsidRPr="00F00A72">
        <w:rPr>
          <w:rFonts w:ascii="Times New Roman" w:eastAsia="Times New Roman" w:hAnsi="Times New Roman" w:cs="Times New Roman"/>
          <w:bCs/>
          <w:sz w:val="24"/>
          <w:szCs w:val="24"/>
          <w:lang w:eastAsia="ru-RU"/>
        </w:rPr>
        <w:t>икробиология пищевой цепи</w:t>
      </w:r>
      <w:r w:rsidR="008420AA">
        <w:rPr>
          <w:rFonts w:ascii="Times New Roman" w:eastAsia="Times New Roman" w:hAnsi="Times New Roman" w:cs="Times New Roman"/>
          <w:bCs/>
          <w:sz w:val="24"/>
          <w:szCs w:val="24"/>
          <w:lang w:eastAsia="ru-RU"/>
        </w:rPr>
        <w:t xml:space="preserve">, </w:t>
      </w:r>
      <w:r w:rsidR="008420AA" w:rsidRPr="00F00A72">
        <w:rPr>
          <w:rFonts w:ascii="Times New Roman" w:hAnsi="Times New Roman" w:cs="Times New Roman"/>
          <w:sz w:val="24"/>
          <w:szCs w:val="24"/>
        </w:rPr>
        <w:t>оценка неопределенности измерений,</w:t>
      </w:r>
      <w:r w:rsidR="008420AA" w:rsidRPr="00A90B4A">
        <w:rPr>
          <w:rFonts w:ascii="Times New Roman" w:eastAsia="Times New Roman" w:hAnsi="Times New Roman" w:cs="Times New Roman"/>
          <w:b/>
          <w:bCs/>
          <w:color w:val="000000"/>
          <w:sz w:val="24"/>
          <w:szCs w:val="24"/>
          <w:lang w:eastAsia="ru-RU"/>
        </w:rPr>
        <w:t xml:space="preserve"> </w:t>
      </w:r>
      <w:r w:rsidR="008420AA" w:rsidRPr="00A90B4A">
        <w:rPr>
          <w:rFonts w:ascii="Times New Roman" w:eastAsia="Times New Roman" w:hAnsi="Times New Roman" w:cs="Times New Roman"/>
          <w:bCs/>
          <w:color w:val="000000"/>
          <w:sz w:val="24"/>
          <w:szCs w:val="24"/>
          <w:lang w:eastAsia="ru-RU"/>
        </w:rPr>
        <w:t xml:space="preserve">стандартное отклонение внутрилабораторной </w:t>
      </w:r>
      <w:r w:rsidR="008420AA">
        <w:rPr>
          <w:rFonts w:ascii="Times New Roman" w:eastAsia="Times New Roman" w:hAnsi="Times New Roman" w:cs="Times New Roman"/>
          <w:bCs/>
          <w:color w:val="000000"/>
          <w:sz w:val="24"/>
          <w:szCs w:val="24"/>
          <w:lang w:eastAsia="ru-RU"/>
        </w:rPr>
        <w:t xml:space="preserve"> </w:t>
      </w:r>
      <w:r w:rsidR="008420AA" w:rsidRPr="00A90B4A">
        <w:rPr>
          <w:rFonts w:ascii="Times New Roman" w:eastAsia="Times New Roman" w:hAnsi="Times New Roman" w:cs="Times New Roman"/>
          <w:bCs/>
          <w:color w:val="000000"/>
          <w:sz w:val="24"/>
          <w:szCs w:val="24"/>
          <w:lang w:eastAsia="ru-RU"/>
        </w:rPr>
        <w:t>воспроизводимости</w:t>
      </w:r>
      <w:r w:rsidR="008420AA">
        <w:rPr>
          <w:rFonts w:ascii="Times New Roman" w:eastAsia="Times New Roman" w:hAnsi="Times New Roman" w:cs="Times New Roman"/>
          <w:bCs/>
          <w:color w:val="000000"/>
          <w:sz w:val="24"/>
          <w:szCs w:val="24"/>
          <w:lang w:eastAsia="ru-RU"/>
        </w:rPr>
        <w:t>, матричная неопределенность, расширенная неопределенность</w:t>
      </w:r>
    </w:p>
    <w:p w:rsidR="008420AA" w:rsidRPr="00DD120C" w:rsidRDefault="008420AA" w:rsidP="00DD120C">
      <w:pPr>
        <w:pBdr>
          <w:bottom w:val="single" w:sz="12" w:space="1" w:color="auto"/>
        </w:pBdr>
        <w:jc w:val="both"/>
        <w:rPr>
          <w:rFonts w:ascii="Times New Roman" w:hAnsi="Times New Roman" w:cs="Times New Roman"/>
          <w:sz w:val="24"/>
          <w:szCs w:val="24"/>
        </w:rPr>
      </w:pPr>
    </w:p>
    <w:p w:rsidR="00411B9C" w:rsidRPr="00411B9C" w:rsidRDefault="00411B9C" w:rsidP="00DD120C">
      <w:pPr>
        <w:jc w:val="both"/>
        <w:rPr>
          <w:rFonts w:ascii="Times New Roman" w:hAnsi="Times New Roman" w:cs="Times New Roman"/>
          <w:sz w:val="24"/>
          <w:szCs w:val="24"/>
        </w:rPr>
      </w:pPr>
    </w:p>
    <w:p w:rsidR="00DD120C" w:rsidRPr="00DD120C" w:rsidRDefault="00DD120C" w:rsidP="00DD120C">
      <w:pPr>
        <w:jc w:val="both"/>
        <w:rPr>
          <w:rFonts w:ascii="Times New Roman" w:hAnsi="Times New Roman" w:cs="Times New Roman"/>
          <w:b/>
          <w:sz w:val="24"/>
          <w:szCs w:val="24"/>
        </w:rPr>
      </w:pPr>
      <w:r w:rsidRPr="00DD120C">
        <w:rPr>
          <w:rFonts w:ascii="Times New Roman" w:hAnsi="Times New Roman" w:cs="Times New Roman"/>
          <w:b/>
          <w:sz w:val="24"/>
          <w:szCs w:val="24"/>
        </w:rPr>
        <w:t>РАЗРАБОТЧИК</w:t>
      </w:r>
    </w:p>
    <w:p w:rsidR="00DD120C" w:rsidRPr="00DD120C" w:rsidRDefault="00DD120C" w:rsidP="00DD120C">
      <w:pPr>
        <w:jc w:val="both"/>
        <w:rPr>
          <w:rFonts w:ascii="Times New Roman" w:hAnsi="Times New Roman" w:cs="Times New Roman"/>
          <w:sz w:val="24"/>
          <w:szCs w:val="24"/>
          <w:lang w:val="kk-KZ" w:eastAsia="ar-SA"/>
        </w:rPr>
      </w:pPr>
      <w:r w:rsidRPr="00DD120C">
        <w:rPr>
          <w:rFonts w:ascii="Times New Roman" w:hAnsi="Times New Roman" w:cs="Times New Roman"/>
          <w:sz w:val="24"/>
          <w:szCs w:val="24"/>
          <w:lang w:val="kk-KZ" w:eastAsia="ar-SA"/>
        </w:rPr>
        <w:t xml:space="preserve">        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W w:w="0" w:type="auto"/>
        <w:tblInd w:w="675" w:type="dxa"/>
        <w:tblLook w:val="04A0" w:firstRow="1" w:lastRow="0" w:firstColumn="1" w:lastColumn="0" w:noHBand="0" w:noVBand="1"/>
      </w:tblPr>
      <w:tblGrid>
        <w:gridCol w:w="4248"/>
        <w:gridCol w:w="2267"/>
        <w:gridCol w:w="2164"/>
      </w:tblGrid>
      <w:tr w:rsidR="00DD120C" w:rsidRPr="00356531" w:rsidTr="00831F52">
        <w:tc>
          <w:tcPr>
            <w:tcW w:w="4248"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jc w:val="left"/>
              <w:rPr>
                <w:rFonts w:eastAsia="Batang"/>
                <w:b w:val="0"/>
              </w:rPr>
            </w:pPr>
            <w:r w:rsidRPr="00356531">
              <w:rPr>
                <w:rFonts w:eastAsia="Batang"/>
                <w:b w:val="0"/>
              </w:rPr>
              <w:t xml:space="preserve">Заместитель </w:t>
            </w:r>
          </w:p>
          <w:p w:rsidR="00DD120C" w:rsidRPr="00356531" w:rsidRDefault="00DD120C" w:rsidP="00356531">
            <w:pPr>
              <w:pStyle w:val="ab"/>
              <w:jc w:val="left"/>
              <w:rPr>
                <w:rFonts w:eastAsia="Batang"/>
                <w:b w:val="0"/>
              </w:rPr>
            </w:pPr>
            <w:r w:rsidRPr="00356531">
              <w:rPr>
                <w:rFonts w:eastAsia="Batang"/>
                <w:b w:val="0"/>
              </w:rPr>
              <w:t xml:space="preserve">Генерального директора </w:t>
            </w:r>
          </w:p>
          <w:p w:rsidR="00DD120C" w:rsidRPr="00356531" w:rsidRDefault="00DD120C" w:rsidP="00356531">
            <w:pPr>
              <w:pStyle w:val="ab"/>
              <w:rPr>
                <w:rFonts w:eastAsia="Batang"/>
                <w:b w:val="0"/>
              </w:rPr>
            </w:pPr>
          </w:p>
        </w:tc>
        <w:tc>
          <w:tcPr>
            <w:tcW w:w="2267" w:type="dxa"/>
            <w:shd w:val="clear" w:color="auto" w:fill="auto"/>
          </w:tcPr>
          <w:p w:rsidR="00DD120C" w:rsidRPr="00356531" w:rsidRDefault="00DD120C" w:rsidP="00356531">
            <w:pPr>
              <w:pStyle w:val="ab"/>
              <w:rPr>
                <w:rFonts w:eastAsia="Batang"/>
                <w:b w:val="0"/>
                <w:lang w:val="kk-KZ"/>
              </w:rPr>
            </w:pPr>
          </w:p>
          <w:p w:rsidR="00DD120C" w:rsidRPr="00356531" w:rsidRDefault="00DD120C" w:rsidP="00356531">
            <w:pPr>
              <w:pStyle w:val="ab"/>
              <w:rPr>
                <w:rFonts w:eastAsia="Batang"/>
                <w:b w:val="0"/>
                <w:lang w:val="kk-KZ"/>
              </w:rPr>
            </w:pPr>
          </w:p>
          <w:p w:rsidR="00DD120C" w:rsidRPr="00356531" w:rsidRDefault="00DD120C" w:rsidP="00356531">
            <w:pPr>
              <w:pStyle w:val="ab"/>
              <w:rPr>
                <w:rFonts w:eastAsia="Batang"/>
                <w:b w:val="0"/>
                <w:lang w:val="kk-KZ"/>
              </w:rPr>
            </w:pPr>
            <w:r w:rsidRPr="00356531">
              <w:rPr>
                <w:rFonts w:eastAsia="Batang"/>
                <w:b w:val="0"/>
                <w:lang w:val="kk-KZ"/>
              </w:rPr>
              <w:t>_____________</w:t>
            </w:r>
          </w:p>
          <w:p w:rsidR="00DD120C" w:rsidRPr="00356531" w:rsidRDefault="00DD120C" w:rsidP="00356531">
            <w:pPr>
              <w:pStyle w:val="ab"/>
              <w:rPr>
                <w:rFonts w:eastAsia="Batang"/>
                <w:b w:val="0"/>
                <w:i/>
                <w:iCs/>
                <w:lang w:val="kk-KZ"/>
              </w:rPr>
            </w:pPr>
            <w:r w:rsidRPr="00356531">
              <w:rPr>
                <w:rFonts w:eastAsia="Batang"/>
                <w:b w:val="0"/>
                <w:i/>
                <w:iCs/>
                <w:lang w:val="kk-KZ"/>
              </w:rPr>
              <w:t>(подпись)</w:t>
            </w:r>
          </w:p>
        </w:tc>
        <w:tc>
          <w:tcPr>
            <w:tcW w:w="2164"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r w:rsidRPr="00356531">
              <w:rPr>
                <w:rFonts w:eastAsia="Batang"/>
                <w:b w:val="0"/>
              </w:rPr>
              <w:t>А. Амирханова</w:t>
            </w:r>
          </w:p>
        </w:tc>
      </w:tr>
      <w:tr w:rsidR="00DD120C" w:rsidRPr="00356531" w:rsidTr="00831F52">
        <w:tc>
          <w:tcPr>
            <w:tcW w:w="4248"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jc w:val="left"/>
              <w:rPr>
                <w:rFonts w:eastAsia="Batang"/>
                <w:b w:val="0"/>
              </w:rPr>
            </w:pPr>
            <w:r w:rsidRPr="00356531">
              <w:rPr>
                <w:rFonts w:eastAsia="Batang"/>
                <w:b w:val="0"/>
              </w:rPr>
              <w:t xml:space="preserve">Руководитель </w:t>
            </w:r>
          </w:p>
          <w:p w:rsidR="00DD120C" w:rsidRPr="00356531" w:rsidRDefault="00DD120C" w:rsidP="00356531">
            <w:pPr>
              <w:pStyle w:val="ab"/>
              <w:jc w:val="left"/>
              <w:rPr>
                <w:rFonts w:eastAsia="Batang"/>
                <w:b w:val="0"/>
              </w:rPr>
            </w:pPr>
            <w:r w:rsidRPr="00356531">
              <w:rPr>
                <w:rFonts w:eastAsia="Batang"/>
                <w:b w:val="0"/>
              </w:rPr>
              <w:t xml:space="preserve">Департамента разработки НТД </w:t>
            </w:r>
          </w:p>
          <w:p w:rsidR="00DD120C" w:rsidRPr="00356531" w:rsidRDefault="00DD120C" w:rsidP="00356531">
            <w:pPr>
              <w:pStyle w:val="ab"/>
              <w:rPr>
                <w:rFonts w:eastAsia="Batang"/>
                <w:b w:val="0"/>
              </w:rPr>
            </w:pPr>
          </w:p>
        </w:tc>
        <w:tc>
          <w:tcPr>
            <w:tcW w:w="2267"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r w:rsidRPr="00356531">
              <w:rPr>
                <w:rFonts w:eastAsia="Batang"/>
                <w:b w:val="0"/>
              </w:rPr>
              <w:t>_____________</w:t>
            </w:r>
          </w:p>
          <w:p w:rsidR="00DD120C" w:rsidRPr="00356531" w:rsidRDefault="00DD120C" w:rsidP="00356531">
            <w:pPr>
              <w:pStyle w:val="ab"/>
              <w:rPr>
                <w:rFonts w:eastAsia="Batang"/>
                <w:b w:val="0"/>
                <w:i/>
                <w:iCs/>
              </w:rPr>
            </w:pPr>
            <w:r w:rsidRPr="00356531">
              <w:rPr>
                <w:rFonts w:eastAsia="Batang"/>
                <w:b w:val="0"/>
                <w:i/>
                <w:iCs/>
              </w:rPr>
              <w:t>(подпись)</w:t>
            </w:r>
          </w:p>
        </w:tc>
        <w:tc>
          <w:tcPr>
            <w:tcW w:w="2164"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r w:rsidRPr="00356531">
              <w:rPr>
                <w:rFonts w:eastAsia="Batang"/>
                <w:b w:val="0"/>
              </w:rPr>
              <w:t xml:space="preserve">А. Сопбеков </w:t>
            </w:r>
          </w:p>
          <w:p w:rsidR="00DD120C" w:rsidRPr="00356531" w:rsidRDefault="00DD120C" w:rsidP="00356531">
            <w:pPr>
              <w:pStyle w:val="ab"/>
              <w:rPr>
                <w:rFonts w:eastAsia="Batang"/>
                <w:b w:val="0"/>
              </w:rPr>
            </w:pPr>
          </w:p>
        </w:tc>
      </w:tr>
      <w:tr w:rsidR="00DD120C" w:rsidRPr="00356531" w:rsidTr="00831F52">
        <w:tc>
          <w:tcPr>
            <w:tcW w:w="4248" w:type="dxa"/>
            <w:shd w:val="clear" w:color="auto" w:fill="auto"/>
          </w:tcPr>
          <w:p w:rsidR="00DD120C" w:rsidRPr="00356531" w:rsidRDefault="00DD120C" w:rsidP="00356531">
            <w:pPr>
              <w:pStyle w:val="ab"/>
              <w:rPr>
                <w:rFonts w:eastAsia="Batang"/>
                <w:b w:val="0"/>
              </w:rPr>
            </w:pPr>
          </w:p>
          <w:p w:rsidR="00DD120C" w:rsidRPr="00356531" w:rsidRDefault="00411B9C" w:rsidP="00356531">
            <w:pPr>
              <w:pStyle w:val="ab"/>
              <w:jc w:val="left"/>
              <w:rPr>
                <w:rFonts w:eastAsia="Batang"/>
                <w:b w:val="0"/>
              </w:rPr>
            </w:pPr>
            <w:r w:rsidRPr="00356531">
              <w:rPr>
                <w:rFonts w:eastAsia="Batang"/>
                <w:b w:val="0"/>
              </w:rPr>
              <w:t>Главный</w:t>
            </w:r>
            <w:r w:rsidR="00DD120C" w:rsidRPr="00356531">
              <w:rPr>
                <w:rFonts w:eastAsia="Batang"/>
                <w:b w:val="0"/>
              </w:rPr>
              <w:t xml:space="preserve"> специалист </w:t>
            </w:r>
          </w:p>
          <w:p w:rsidR="00DD120C" w:rsidRPr="00356531" w:rsidRDefault="00DD120C" w:rsidP="00356531">
            <w:pPr>
              <w:pStyle w:val="ab"/>
              <w:jc w:val="left"/>
              <w:rPr>
                <w:rFonts w:eastAsia="Batang"/>
                <w:b w:val="0"/>
              </w:rPr>
            </w:pPr>
            <w:r w:rsidRPr="00356531">
              <w:rPr>
                <w:rFonts w:eastAsia="Batang"/>
                <w:b w:val="0"/>
              </w:rPr>
              <w:t xml:space="preserve">Западно-Казахстанского филиала </w:t>
            </w:r>
          </w:p>
        </w:tc>
        <w:tc>
          <w:tcPr>
            <w:tcW w:w="2267"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r w:rsidRPr="00356531">
              <w:rPr>
                <w:rFonts w:eastAsia="Batang"/>
                <w:b w:val="0"/>
              </w:rPr>
              <w:t>_____________</w:t>
            </w:r>
          </w:p>
          <w:p w:rsidR="00DD120C" w:rsidRPr="00356531" w:rsidRDefault="00DD120C" w:rsidP="00356531">
            <w:pPr>
              <w:pStyle w:val="ab"/>
              <w:rPr>
                <w:rFonts w:eastAsia="Batang"/>
                <w:b w:val="0"/>
                <w:i/>
                <w:iCs/>
              </w:rPr>
            </w:pPr>
            <w:r w:rsidRPr="00356531">
              <w:rPr>
                <w:rFonts w:eastAsia="Batang"/>
                <w:b w:val="0"/>
                <w:i/>
                <w:iCs/>
              </w:rPr>
              <w:t>(подпись)</w:t>
            </w:r>
          </w:p>
        </w:tc>
        <w:tc>
          <w:tcPr>
            <w:tcW w:w="2164" w:type="dxa"/>
            <w:shd w:val="clear" w:color="auto" w:fill="auto"/>
          </w:tcPr>
          <w:p w:rsidR="00DD120C" w:rsidRPr="00356531" w:rsidRDefault="00DD120C" w:rsidP="00356531">
            <w:pPr>
              <w:pStyle w:val="ab"/>
              <w:rPr>
                <w:rFonts w:eastAsia="Batang"/>
                <w:b w:val="0"/>
              </w:rPr>
            </w:pPr>
          </w:p>
          <w:p w:rsidR="00DD120C" w:rsidRPr="00356531" w:rsidRDefault="00DD120C" w:rsidP="00356531">
            <w:pPr>
              <w:pStyle w:val="ab"/>
              <w:rPr>
                <w:rFonts w:eastAsia="Batang"/>
                <w:b w:val="0"/>
              </w:rPr>
            </w:pPr>
          </w:p>
          <w:p w:rsidR="00DD120C" w:rsidRPr="00356531" w:rsidRDefault="00411B9C" w:rsidP="00356531">
            <w:pPr>
              <w:pStyle w:val="ab"/>
              <w:rPr>
                <w:rFonts w:eastAsia="Batang"/>
                <w:b w:val="0"/>
              </w:rPr>
            </w:pPr>
            <w:r w:rsidRPr="00356531">
              <w:rPr>
                <w:rFonts w:eastAsia="Batang"/>
                <w:b w:val="0"/>
              </w:rPr>
              <w:t>А.Удишева</w:t>
            </w:r>
          </w:p>
          <w:p w:rsidR="00DD120C" w:rsidRPr="00356531" w:rsidRDefault="00DD120C" w:rsidP="00356531">
            <w:pPr>
              <w:pStyle w:val="ab"/>
              <w:rPr>
                <w:rFonts w:eastAsia="Batang"/>
                <w:b w:val="0"/>
              </w:rPr>
            </w:pPr>
          </w:p>
        </w:tc>
      </w:tr>
    </w:tbl>
    <w:p w:rsidR="00DD120C" w:rsidRPr="00356531" w:rsidRDefault="00DD120C" w:rsidP="00E561A9">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sectPr w:rsidR="00DD120C" w:rsidRPr="00356531" w:rsidSect="00B631E8">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3E6" w:rsidRDefault="00FB23E6" w:rsidP="00A24007">
      <w:pPr>
        <w:spacing w:after="0" w:line="240" w:lineRule="auto"/>
      </w:pPr>
      <w:r>
        <w:separator/>
      </w:r>
    </w:p>
  </w:endnote>
  <w:endnote w:type="continuationSeparator" w:id="0">
    <w:p w:rsidR="00FB23E6" w:rsidRDefault="00FB23E6" w:rsidP="00A24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ld">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2601758"/>
      <w:docPartObj>
        <w:docPartGallery w:val="Page Numbers (Bottom of Page)"/>
        <w:docPartUnique/>
      </w:docPartObj>
    </w:sdtPr>
    <w:sdtEndPr/>
    <w:sdtContent>
      <w:p w:rsidR="005328F4" w:rsidRPr="00977724" w:rsidRDefault="00353D90" w:rsidP="00977724">
        <w:pPr>
          <w:pStyle w:val="a8"/>
          <w:rPr>
            <w:rFonts w:ascii="Times New Roman" w:hAnsi="Times New Roman" w:cs="Times New Roman"/>
            <w:sz w:val="24"/>
            <w:szCs w:val="24"/>
          </w:rPr>
        </w:pPr>
        <w:r w:rsidRPr="00977724">
          <w:rPr>
            <w:rFonts w:ascii="Times New Roman" w:hAnsi="Times New Roman" w:cs="Times New Roman"/>
            <w:sz w:val="24"/>
            <w:szCs w:val="24"/>
          </w:rPr>
          <w:fldChar w:fldCharType="begin"/>
        </w:r>
        <w:r w:rsidR="005328F4" w:rsidRPr="00977724">
          <w:rPr>
            <w:rFonts w:ascii="Times New Roman" w:hAnsi="Times New Roman" w:cs="Times New Roman"/>
            <w:sz w:val="24"/>
            <w:szCs w:val="24"/>
          </w:rPr>
          <w:instrText xml:space="preserve"> PAGE   \* MERGEFORMAT </w:instrText>
        </w:r>
        <w:r w:rsidRPr="00977724">
          <w:rPr>
            <w:rFonts w:ascii="Times New Roman" w:hAnsi="Times New Roman" w:cs="Times New Roman"/>
            <w:sz w:val="24"/>
            <w:szCs w:val="24"/>
          </w:rPr>
          <w:fldChar w:fldCharType="separate"/>
        </w:r>
        <w:r w:rsidR="00715CD8">
          <w:rPr>
            <w:rFonts w:ascii="Times New Roman" w:hAnsi="Times New Roman" w:cs="Times New Roman"/>
            <w:noProof/>
            <w:sz w:val="24"/>
            <w:szCs w:val="24"/>
          </w:rPr>
          <w:t>2</w:t>
        </w:r>
        <w:r w:rsidRPr="00977724">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01759"/>
      <w:docPartObj>
        <w:docPartGallery w:val="Page Numbers (Bottom of Page)"/>
        <w:docPartUnique/>
      </w:docPartObj>
    </w:sdtPr>
    <w:sdtEndPr>
      <w:rPr>
        <w:rFonts w:ascii="Times New Roman" w:hAnsi="Times New Roman" w:cs="Times New Roman"/>
        <w:sz w:val="24"/>
      </w:rPr>
    </w:sdtEndPr>
    <w:sdtContent>
      <w:p w:rsidR="005328F4" w:rsidRPr="00977724" w:rsidRDefault="00353D90" w:rsidP="00977724">
        <w:pPr>
          <w:pStyle w:val="a8"/>
          <w:jc w:val="right"/>
          <w:rPr>
            <w:rFonts w:ascii="Times New Roman" w:hAnsi="Times New Roman" w:cs="Times New Roman"/>
            <w:sz w:val="24"/>
          </w:rPr>
        </w:pPr>
        <w:r w:rsidRPr="00977724">
          <w:rPr>
            <w:rFonts w:ascii="Times New Roman" w:hAnsi="Times New Roman" w:cs="Times New Roman"/>
            <w:sz w:val="24"/>
          </w:rPr>
          <w:fldChar w:fldCharType="begin"/>
        </w:r>
        <w:r w:rsidR="005328F4" w:rsidRPr="00977724">
          <w:rPr>
            <w:rFonts w:ascii="Times New Roman" w:hAnsi="Times New Roman" w:cs="Times New Roman"/>
            <w:sz w:val="24"/>
          </w:rPr>
          <w:instrText xml:space="preserve"> PAGE   \* MERGEFORMAT </w:instrText>
        </w:r>
        <w:r w:rsidRPr="00977724">
          <w:rPr>
            <w:rFonts w:ascii="Times New Roman" w:hAnsi="Times New Roman" w:cs="Times New Roman"/>
            <w:sz w:val="24"/>
          </w:rPr>
          <w:fldChar w:fldCharType="separate"/>
        </w:r>
        <w:r w:rsidR="00715CD8">
          <w:rPr>
            <w:rFonts w:ascii="Times New Roman" w:hAnsi="Times New Roman" w:cs="Times New Roman"/>
            <w:noProof/>
            <w:sz w:val="24"/>
          </w:rPr>
          <w:t>1</w:t>
        </w:r>
        <w:r w:rsidRPr="00977724">
          <w:rPr>
            <w:rFonts w:ascii="Times New Roman" w:hAnsi="Times New Roman" w:cs="Times New Roman"/>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4" w:rsidRPr="00977724" w:rsidRDefault="005328F4" w:rsidP="00977724">
    <w:pPr>
      <w:pStyle w:val="a8"/>
      <w:jc w:val="right"/>
      <w:rPr>
        <w:rFonts w:ascii="Times New Roman" w:hAnsi="Times New Roman" w:cs="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3E6" w:rsidRDefault="00FB23E6" w:rsidP="00A24007">
      <w:pPr>
        <w:spacing w:after="0" w:line="240" w:lineRule="auto"/>
      </w:pPr>
      <w:r>
        <w:separator/>
      </w:r>
    </w:p>
  </w:footnote>
  <w:footnote w:type="continuationSeparator" w:id="0">
    <w:p w:rsidR="00FB23E6" w:rsidRDefault="00FB23E6" w:rsidP="00A24007">
      <w:pPr>
        <w:spacing w:after="0" w:line="240" w:lineRule="auto"/>
      </w:pPr>
      <w:r>
        <w:continuationSeparator/>
      </w:r>
    </w:p>
  </w:footnote>
  <w:footnote w:id="1">
    <w:p w:rsidR="005328F4" w:rsidRDefault="005328F4" w:rsidP="003C1239">
      <w:pPr>
        <w:pStyle w:val="aff7"/>
        <w:jc w:val="both"/>
      </w:pPr>
      <w:r>
        <w:rPr>
          <w:rStyle w:val="aff9"/>
        </w:rPr>
        <w:footnoteRef/>
      </w:r>
      <w:r>
        <w:t xml:space="preserve"> </w:t>
      </w:r>
      <w:r w:rsidRPr="003C1239">
        <w:rPr>
          <w:rFonts w:ascii="Times New Roman" w:eastAsia="Times New Roman" w:hAnsi="Times New Roman" w:cs="Times New Roman"/>
          <w:bCs/>
          <w:color w:val="000000"/>
          <w:lang w:eastAsia="ru-RU"/>
        </w:rPr>
        <w:t>Excel — это торговая марка продукта, поставляемого Microsoft. Настоящая информация приведена для удобства пользователей настоящего документа и не означает одобрения ISO названного продукта. Эквивалентные продукты могут использоваться, если можно показать, что они приводят к одинаковым результатам</w:t>
      </w:r>
    </w:p>
  </w:footnote>
  <w:footnote w:id="2">
    <w:p w:rsidR="005328F4" w:rsidRDefault="005328F4" w:rsidP="0029293A">
      <w:pPr>
        <w:pStyle w:val="aff7"/>
        <w:jc w:val="both"/>
      </w:pPr>
      <w:r>
        <w:rPr>
          <w:rStyle w:val="aff9"/>
        </w:rPr>
        <w:footnoteRef/>
      </w:r>
      <w:r>
        <w:t xml:space="preserve"> </w:t>
      </w:r>
      <w:r w:rsidRPr="000B5F6F">
        <w:rPr>
          <w:rFonts w:ascii="Times New Roman" w:eastAsia="Times New Roman" w:hAnsi="Times New Roman" w:cs="Times New Roman"/>
          <w:bCs/>
          <w:color w:val="000000"/>
          <w:lang w:eastAsia="ru-RU"/>
        </w:rPr>
        <w:t>Пульсификатор — это торговая марка продукта, поставляемого компанией Microgen. Настоящая информация приведена для удобства пользователей настоящего документа и не означает одобрения ISO названного продукта. Эквивалентные продукты могут использоваться, если можно показать, что они приводят к одинаковым результатам.</w:t>
      </w:r>
    </w:p>
  </w:footnote>
  <w:footnote w:id="3">
    <w:p w:rsidR="005328F4" w:rsidRDefault="005328F4" w:rsidP="00CA6F2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Pr>
          <w:rStyle w:val="aff9"/>
        </w:rPr>
        <w:footnoteRef/>
      </w:r>
      <w:r>
        <w:t xml:space="preserve"> </w:t>
      </w:r>
      <w:r w:rsidRPr="00F167B0">
        <w:rPr>
          <w:rFonts w:ascii="Times New Roman" w:eastAsia="Times New Roman" w:hAnsi="Times New Roman" w:cs="Times New Roman"/>
          <w:sz w:val="20"/>
          <w:szCs w:val="20"/>
          <w:lang w:eastAsia="ru-RU"/>
        </w:rPr>
        <w:t>В стадии подготовки. Стадия на момент публикации: ISO/DIS 16140-3:2018.</w:t>
      </w:r>
    </w:p>
    <w:p w:rsidR="005328F4" w:rsidRDefault="005328F4">
      <w:pPr>
        <w:pStyle w:val="aff7"/>
      </w:pPr>
    </w:p>
  </w:footnote>
  <w:footnote w:id="4">
    <w:p w:rsidR="005328F4" w:rsidRDefault="005328F4" w:rsidP="00CA6F2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Style w:val="aff9"/>
        </w:rPr>
        <w:footnoteRef/>
      </w:r>
      <w:r>
        <w:t xml:space="preserve"> </w:t>
      </w:r>
      <w:r w:rsidRPr="003202FD">
        <w:rPr>
          <w:rFonts w:ascii="Times New Roman" w:eastAsia="Times New Roman" w:hAnsi="Times New Roman" w:cs="Times New Roman"/>
          <w:bCs/>
          <w:color w:val="000000"/>
          <w:sz w:val="24"/>
          <w:szCs w:val="24"/>
          <w:lang w:eastAsia="ru-RU"/>
        </w:rPr>
        <w:t>В стадии подготовки. Стадия на момент публикации: ISO/DIS 16140-3:2018.</w:t>
      </w:r>
    </w:p>
    <w:p w:rsidR="005328F4" w:rsidRDefault="005328F4">
      <w:pPr>
        <w:pStyle w:val="af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4" w:rsidRPr="003952A4" w:rsidRDefault="005328F4" w:rsidP="00977724">
    <w:pPr>
      <w:spacing w:after="0"/>
      <w:rPr>
        <w:rFonts w:ascii="Times New Roman" w:hAnsi="Times New Roman" w:cs="Times New Roman"/>
        <w:b/>
        <w:sz w:val="24"/>
        <w:szCs w:val="24"/>
      </w:rPr>
    </w:pPr>
    <w:r w:rsidRPr="00BB0431">
      <w:rPr>
        <w:rFonts w:ascii="Times New Roman" w:hAnsi="Times New Roman" w:cs="Times New Roman"/>
        <w:b/>
        <w:sz w:val="24"/>
        <w:szCs w:val="24"/>
      </w:rPr>
      <w:t xml:space="preserve">СТ РК </w:t>
    </w:r>
    <w:r>
      <w:rPr>
        <w:rFonts w:ascii="Times New Roman" w:hAnsi="Times New Roman" w:cs="Times New Roman"/>
        <w:b/>
        <w:sz w:val="24"/>
        <w:szCs w:val="24"/>
      </w:rPr>
      <w:t xml:space="preserve">ISO </w:t>
    </w:r>
    <w:r w:rsidRPr="00A24007">
      <w:rPr>
        <w:rFonts w:ascii="Times New Roman" w:hAnsi="Times New Roman" w:cs="Times New Roman"/>
        <w:b/>
        <w:sz w:val="24"/>
        <w:szCs w:val="24"/>
      </w:rPr>
      <w:t>19036</w:t>
    </w:r>
    <w:r>
      <w:rPr>
        <w:rFonts w:ascii="Times New Roman" w:hAnsi="Times New Roman" w:cs="Times New Roman"/>
        <w:b/>
        <w:sz w:val="24"/>
        <w:szCs w:val="24"/>
      </w:rPr>
      <w:t>-20__</w:t>
    </w:r>
  </w:p>
  <w:p w:rsidR="005328F4" w:rsidRPr="00000AA9" w:rsidRDefault="005328F4" w:rsidP="00977724">
    <w:pPr>
      <w:pStyle w:val="a6"/>
      <w:rPr>
        <w:i/>
        <w:sz w:val="24"/>
        <w:szCs w:val="24"/>
      </w:rPr>
    </w:pPr>
    <w:r w:rsidRPr="003D18E6">
      <w:rPr>
        <w:rFonts w:ascii="Times New Roman" w:hAnsi="Times New Roman" w:cs="Times New Roman"/>
        <w:i/>
        <w:sz w:val="24"/>
        <w:szCs w:val="24"/>
      </w:rPr>
      <w:t xml:space="preserve"> (</w:t>
    </w:r>
    <w:r>
      <w:rPr>
        <w:rFonts w:ascii="Times New Roman" w:hAnsi="Times New Roman" w:cs="Times New Roman"/>
        <w:i/>
        <w:sz w:val="24"/>
        <w:szCs w:val="24"/>
      </w:rPr>
      <w:t>п</w:t>
    </w:r>
    <w:r w:rsidRPr="003D18E6">
      <w:rPr>
        <w:rFonts w:ascii="Times New Roman" w:hAnsi="Times New Roman" w:cs="Times New Roman"/>
        <w:i/>
        <w:sz w:val="24"/>
        <w:szCs w:val="24"/>
      </w:rPr>
      <w:t xml:space="preserve">роект, редакция </w:t>
    </w:r>
    <w:r>
      <w:rPr>
        <w:rFonts w:ascii="Times New Roman" w:hAnsi="Times New Roman" w:cs="Times New Roman"/>
        <w:i/>
        <w:sz w:val="24"/>
        <w:szCs w:val="24"/>
      </w:rPr>
      <w:t>1</w:t>
    </w:r>
    <w:r w:rsidRPr="00000AA9">
      <w:rPr>
        <w:rFonts w:ascii="Times New Roman" w:hAnsi="Times New Roman" w:cs="Times New Roman"/>
        <w:i/>
        <w:sz w:val="24"/>
        <w:szCs w:val="24"/>
      </w:rPr>
      <w:t>)</w:t>
    </w:r>
  </w:p>
  <w:p w:rsidR="005328F4" w:rsidRPr="00815896" w:rsidRDefault="005328F4" w:rsidP="00A24007">
    <w:pPr>
      <w:pStyle w:val="a6"/>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4" w:rsidRPr="00702313" w:rsidRDefault="005328F4" w:rsidP="00702313">
    <w:pPr>
      <w:spacing w:after="0" w:line="240" w:lineRule="auto"/>
      <w:jc w:val="right"/>
      <w:rPr>
        <w:rFonts w:ascii="Times New Roman" w:hAnsi="Times New Roman" w:cs="Times New Roman"/>
        <w:b/>
        <w:i/>
        <w:sz w:val="24"/>
        <w:szCs w:val="24"/>
      </w:rPr>
    </w:pPr>
    <w:r w:rsidRPr="00283E74">
      <w:rPr>
        <w:rFonts w:ascii="Times New Roman" w:hAnsi="Times New Roman" w:cs="Times New Roman"/>
        <w:b/>
        <w:i/>
        <w:sz w:val="24"/>
        <w:szCs w:val="24"/>
      </w:rPr>
      <w:t xml:space="preserve"> </w:t>
    </w:r>
    <w:r w:rsidRPr="00BB0431">
      <w:rPr>
        <w:rFonts w:ascii="Times New Roman" w:hAnsi="Times New Roman" w:cs="Times New Roman"/>
        <w:b/>
        <w:sz w:val="24"/>
        <w:szCs w:val="24"/>
      </w:rPr>
      <w:t xml:space="preserve">СТ РК </w:t>
    </w:r>
    <w:r>
      <w:rPr>
        <w:rFonts w:ascii="Times New Roman" w:hAnsi="Times New Roman" w:cs="Times New Roman"/>
        <w:b/>
        <w:sz w:val="24"/>
        <w:szCs w:val="24"/>
      </w:rPr>
      <w:t xml:space="preserve">ISO </w:t>
    </w:r>
    <w:r w:rsidRPr="00A43013">
      <w:rPr>
        <w:rFonts w:ascii="Times New Roman" w:hAnsi="Times New Roman" w:cs="Times New Roman"/>
        <w:b/>
        <w:sz w:val="24"/>
        <w:szCs w:val="24"/>
      </w:rPr>
      <w:t>19036</w:t>
    </w:r>
    <w:r>
      <w:rPr>
        <w:rFonts w:ascii="Times New Roman" w:hAnsi="Times New Roman" w:cs="Times New Roman"/>
        <w:b/>
        <w:sz w:val="24"/>
        <w:szCs w:val="24"/>
      </w:rPr>
      <w:t xml:space="preserve"> </w:t>
    </w:r>
    <w:r w:rsidRPr="00A43013">
      <w:rPr>
        <w:rFonts w:ascii="Times New Roman" w:hAnsi="Times New Roman" w:cs="Times New Roman"/>
        <w:b/>
        <w:sz w:val="24"/>
        <w:szCs w:val="24"/>
      </w:rPr>
      <w:t>-20</w:t>
    </w:r>
    <w:r w:rsidRPr="00702313">
      <w:rPr>
        <w:rFonts w:ascii="Times New Roman" w:hAnsi="Times New Roman" w:cs="Times New Roman"/>
        <w:b/>
        <w:sz w:val="24"/>
        <w:szCs w:val="24"/>
      </w:rPr>
      <w:t>__</w:t>
    </w:r>
  </w:p>
  <w:p w:rsidR="005328F4" w:rsidRPr="003A45EB" w:rsidRDefault="005328F4" w:rsidP="00702313">
    <w:pPr>
      <w:spacing w:after="0" w:line="240" w:lineRule="auto"/>
      <w:rPr>
        <w:rFonts w:ascii="Times New Roman" w:hAnsi="Times New Roman" w:cs="Times New Roman"/>
        <w:i/>
        <w:sz w:val="24"/>
        <w:szCs w:val="24"/>
      </w:rPr>
    </w:pPr>
    <w:r w:rsidRPr="00702313">
      <w:rPr>
        <w:rFonts w:ascii="Times New Roman" w:hAnsi="Times New Roman" w:cs="Times New Roman"/>
        <w:i/>
        <w:sz w:val="24"/>
        <w:szCs w:val="24"/>
      </w:rPr>
      <w:t xml:space="preserve">                                                                                                                        </w:t>
    </w:r>
    <w:r w:rsidRPr="003D18E6">
      <w:rPr>
        <w:rFonts w:ascii="Times New Roman" w:hAnsi="Times New Roman" w:cs="Times New Roman"/>
        <w:i/>
        <w:sz w:val="24"/>
        <w:szCs w:val="24"/>
      </w:rPr>
      <w:t>(</w:t>
    </w:r>
    <w:r>
      <w:rPr>
        <w:rFonts w:ascii="Times New Roman" w:hAnsi="Times New Roman" w:cs="Times New Roman"/>
        <w:i/>
        <w:sz w:val="24"/>
        <w:szCs w:val="24"/>
      </w:rPr>
      <w:t>п</w:t>
    </w:r>
    <w:r w:rsidRPr="003D18E6">
      <w:rPr>
        <w:rFonts w:ascii="Times New Roman" w:hAnsi="Times New Roman" w:cs="Times New Roman"/>
        <w:i/>
        <w:sz w:val="24"/>
        <w:szCs w:val="24"/>
      </w:rPr>
      <w:t xml:space="preserve">роект, редакция </w:t>
    </w:r>
    <w:r>
      <w:rPr>
        <w:rFonts w:ascii="Times New Roman" w:hAnsi="Times New Roman" w:cs="Times New Roman"/>
        <w:i/>
        <w:sz w:val="24"/>
        <w:szCs w:val="24"/>
      </w:rPr>
      <w:t>1</w:t>
    </w:r>
    <w:r w:rsidRPr="00000AA9">
      <w:rPr>
        <w:rFonts w:ascii="Times New Roman" w:hAnsi="Times New Roman" w:cs="Times New Roman"/>
        <w:i/>
        <w:sz w:val="24"/>
        <w:szCs w:val="24"/>
      </w:rPr>
      <w:t>)</w:t>
    </w:r>
  </w:p>
  <w:p w:rsidR="005328F4" w:rsidRPr="003A45EB" w:rsidRDefault="005328F4" w:rsidP="00702313">
    <w:pPr>
      <w:spacing w:after="0" w:line="240" w:lineRule="auto"/>
      <w:rPr>
        <w:rFonts w:ascii="Times New Roman" w:hAnsi="Times New Roman" w:cs="Times New Roman"/>
        <w:b/>
        <w: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4" w:rsidRPr="00977724" w:rsidRDefault="005328F4" w:rsidP="00977724">
    <w:pPr>
      <w:pStyle w:val="a6"/>
      <w:jc w:val="right"/>
      <w:rPr>
        <w:rFonts w:ascii="Times New Roman" w:hAnsi="Times New Roman" w:cs="Times New Roman"/>
        <w:i/>
        <w:sz w:val="24"/>
      </w:rPr>
    </w:pPr>
    <w:r w:rsidRPr="00977724">
      <w:rPr>
        <w:rFonts w:ascii="Times New Roman" w:hAnsi="Times New Roman" w:cs="Times New Roman"/>
        <w:i/>
        <w:sz w:val="24"/>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2.5pt" o:bullet="t">
        <v:imagedata r:id="rId1" o:title=""/>
      </v:shape>
    </w:pict>
  </w:numPicBullet>
  <w:abstractNum w:abstractNumId="0">
    <w:nsid w:val="FFFFFF1D"/>
    <w:multiLevelType w:val="multilevel"/>
    <w:tmpl w:val="0C128230"/>
    <w:lvl w:ilvl="0">
      <w:start w:val="1"/>
      <w:numFmt w:val="bullet"/>
      <w:lvlText w:val=""/>
      <w:lvlJc w:val="left"/>
      <w:pPr>
        <w:tabs>
          <w:tab w:val="num" w:pos="-152"/>
        </w:tabs>
        <w:ind w:left="-152" w:firstLine="0"/>
      </w:pPr>
      <w:rPr>
        <w:rFonts w:ascii="Symbol" w:hAnsi="Symbol" w:hint="default"/>
      </w:rPr>
    </w:lvl>
    <w:lvl w:ilvl="1">
      <w:start w:val="1"/>
      <w:numFmt w:val="bullet"/>
      <w:lvlText w:val=""/>
      <w:lvlJc w:val="left"/>
      <w:pPr>
        <w:tabs>
          <w:tab w:val="num" w:pos="568"/>
        </w:tabs>
        <w:ind w:left="928" w:hanging="360"/>
      </w:pPr>
      <w:rPr>
        <w:rFonts w:ascii="Symbol" w:hAnsi="Symbol" w:hint="default"/>
      </w:rPr>
    </w:lvl>
    <w:lvl w:ilvl="2">
      <w:start w:val="1"/>
      <w:numFmt w:val="bullet"/>
      <w:lvlText w:val="o"/>
      <w:lvlJc w:val="left"/>
      <w:pPr>
        <w:tabs>
          <w:tab w:val="num" w:pos="1288"/>
        </w:tabs>
        <w:ind w:left="1648" w:hanging="360"/>
      </w:pPr>
      <w:rPr>
        <w:rFonts w:ascii="Courier New" w:hAnsi="Courier New" w:cs="Courier New" w:hint="default"/>
      </w:rPr>
    </w:lvl>
    <w:lvl w:ilvl="3">
      <w:start w:val="1"/>
      <w:numFmt w:val="bullet"/>
      <w:lvlText w:val=""/>
      <w:lvlJc w:val="left"/>
      <w:pPr>
        <w:tabs>
          <w:tab w:val="num" w:pos="2008"/>
        </w:tabs>
        <w:ind w:left="2368" w:hanging="360"/>
      </w:pPr>
      <w:rPr>
        <w:rFonts w:ascii="Wingdings" w:hAnsi="Wingdings" w:hint="default"/>
      </w:rPr>
    </w:lvl>
    <w:lvl w:ilvl="4">
      <w:start w:val="1"/>
      <w:numFmt w:val="bullet"/>
      <w:lvlText w:val=""/>
      <w:lvlJc w:val="left"/>
      <w:pPr>
        <w:tabs>
          <w:tab w:val="num" w:pos="2728"/>
        </w:tabs>
        <w:ind w:left="3088" w:hanging="360"/>
      </w:pPr>
      <w:rPr>
        <w:rFonts w:ascii="Wingdings" w:hAnsi="Wingdings" w:hint="default"/>
      </w:rPr>
    </w:lvl>
    <w:lvl w:ilvl="5">
      <w:start w:val="1"/>
      <w:numFmt w:val="bullet"/>
      <w:lvlText w:val=""/>
      <w:lvlJc w:val="left"/>
      <w:pPr>
        <w:tabs>
          <w:tab w:val="num" w:pos="3448"/>
        </w:tabs>
        <w:ind w:left="3808" w:hanging="360"/>
      </w:pPr>
      <w:rPr>
        <w:rFonts w:ascii="Symbol" w:hAnsi="Symbol" w:hint="default"/>
      </w:rPr>
    </w:lvl>
    <w:lvl w:ilvl="6">
      <w:start w:val="1"/>
      <w:numFmt w:val="bullet"/>
      <w:lvlText w:val="o"/>
      <w:lvlJc w:val="left"/>
      <w:pPr>
        <w:tabs>
          <w:tab w:val="num" w:pos="4168"/>
        </w:tabs>
        <w:ind w:left="4528" w:hanging="360"/>
      </w:pPr>
      <w:rPr>
        <w:rFonts w:ascii="Courier New" w:hAnsi="Courier New" w:cs="Courier New" w:hint="default"/>
      </w:rPr>
    </w:lvl>
    <w:lvl w:ilvl="7">
      <w:start w:val="1"/>
      <w:numFmt w:val="bullet"/>
      <w:lvlText w:val=""/>
      <w:lvlJc w:val="left"/>
      <w:pPr>
        <w:tabs>
          <w:tab w:val="num" w:pos="4888"/>
        </w:tabs>
        <w:ind w:left="5248" w:hanging="360"/>
      </w:pPr>
      <w:rPr>
        <w:rFonts w:ascii="Wingdings" w:hAnsi="Wingdings" w:hint="default"/>
      </w:rPr>
    </w:lvl>
    <w:lvl w:ilvl="8">
      <w:start w:val="1"/>
      <w:numFmt w:val="bullet"/>
      <w:lvlText w:val=""/>
      <w:lvlJc w:val="left"/>
      <w:pPr>
        <w:tabs>
          <w:tab w:val="num" w:pos="5608"/>
        </w:tabs>
        <w:ind w:left="5968" w:hanging="360"/>
      </w:pPr>
      <w:rPr>
        <w:rFonts w:ascii="Wingdings" w:hAnsi="Wingdings" w:hint="default"/>
      </w:rPr>
    </w:lvl>
  </w:abstractNum>
  <w:abstractNum w:abstractNumId="1">
    <w:nsid w:val="00000005"/>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nsid w:val="0000000F"/>
    <w:multiLevelType w:val="multilevel"/>
    <w:tmpl w:val="0000000E"/>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3">
    <w:nsid w:val="00000011"/>
    <w:multiLevelType w:val="multilevel"/>
    <w:tmpl w:val="00000010"/>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4">
    <w:nsid w:val="00000013"/>
    <w:multiLevelType w:val="multilevel"/>
    <w:tmpl w:val="00000012"/>
    <w:lvl w:ilvl="0">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5">
    <w:nsid w:val="00000015"/>
    <w:multiLevelType w:val="multilevel"/>
    <w:tmpl w:val="00000014"/>
    <w:lvl w:ilvl="0">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1">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2">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3">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4">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5">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6">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7">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8">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6">
    <w:nsid w:val="00000017"/>
    <w:multiLevelType w:val="multilevel"/>
    <w:tmpl w:val="00000016"/>
    <w:lvl w:ilvl="0">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7">
    <w:nsid w:val="00000019"/>
    <w:multiLevelType w:val="multilevel"/>
    <w:tmpl w:val="00000018"/>
    <w:lvl w:ilvl="0">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8">
    <w:nsid w:val="0000001B"/>
    <w:multiLevelType w:val="multilevel"/>
    <w:tmpl w:val="0000001A"/>
    <w:lvl w:ilvl="0">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9">
    <w:nsid w:val="0000001D"/>
    <w:multiLevelType w:val="multilevel"/>
    <w:tmpl w:val="0000001C"/>
    <w:lvl w:ilvl="0">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1">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2">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3">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4">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5">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6">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7">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8">
      <w:start w:val="1"/>
      <w:numFmt w:val="decimal"/>
      <w:lvlText w:val="[%1]"/>
      <w:lvlJc w:val="left"/>
      <w:rPr>
        <w:rFonts w:ascii="Arial" w:hAnsi="Arial" w:cs="Arial"/>
        <w:b/>
        <w:bCs/>
        <w:i w:val="0"/>
        <w:iCs w:val="0"/>
        <w:smallCaps w:val="0"/>
        <w:strike w:val="0"/>
        <w:color w:val="000000"/>
        <w:spacing w:val="0"/>
        <w:w w:val="100"/>
        <w:position w:val="0"/>
        <w:sz w:val="14"/>
        <w:szCs w:val="14"/>
        <w:u w:val="none"/>
      </w:rPr>
    </w:lvl>
  </w:abstractNum>
  <w:abstractNum w:abstractNumId="10">
    <w:nsid w:val="06DC493C"/>
    <w:multiLevelType w:val="hybridMultilevel"/>
    <w:tmpl w:val="EC16D116"/>
    <w:lvl w:ilvl="0" w:tplc="3C10BCC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7835419"/>
    <w:multiLevelType w:val="hybridMultilevel"/>
    <w:tmpl w:val="6902E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146310"/>
    <w:multiLevelType w:val="hybridMultilevel"/>
    <w:tmpl w:val="301ABCC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26518E"/>
    <w:multiLevelType w:val="hybridMultilevel"/>
    <w:tmpl w:val="E7C4F4A2"/>
    <w:lvl w:ilvl="0" w:tplc="BC0CAF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03C7071"/>
    <w:multiLevelType w:val="multilevel"/>
    <w:tmpl w:val="D9BC96D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7"/>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nsid w:val="11E942AF"/>
    <w:multiLevelType w:val="multilevel"/>
    <w:tmpl w:val="DBAE3EB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5"/>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6">
    <w:nsid w:val="22C46CE1"/>
    <w:multiLevelType w:val="multilevel"/>
    <w:tmpl w:val="9E2EEDC6"/>
    <w:lvl w:ilvl="0">
      <w:start w:val="5"/>
      <w:numFmt w:val="decimal"/>
      <w:lvlText w:val="%1"/>
      <w:lvlJc w:val="left"/>
      <w:pPr>
        <w:ind w:left="360" w:hanging="360"/>
      </w:pPr>
      <w:rPr>
        <w:rFonts w:hint="default"/>
        <w:color w:val="000000"/>
      </w:rPr>
    </w:lvl>
    <w:lvl w:ilvl="1">
      <w:start w:val="5"/>
      <w:numFmt w:val="decimal"/>
      <w:lvlText w:val="%1.%2"/>
      <w:lvlJc w:val="left"/>
      <w:pPr>
        <w:ind w:left="840" w:hanging="360"/>
      </w:pPr>
      <w:rPr>
        <w:rFonts w:hint="default"/>
        <w:color w:val="000000"/>
      </w:rPr>
    </w:lvl>
    <w:lvl w:ilvl="2">
      <w:start w:val="1"/>
      <w:numFmt w:val="decimal"/>
      <w:lvlText w:val="%1.%2.%3"/>
      <w:lvlJc w:val="left"/>
      <w:pPr>
        <w:ind w:left="1320" w:hanging="36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440" w:hanging="1080"/>
      </w:pPr>
      <w:rPr>
        <w:rFonts w:hint="default"/>
        <w:color w:val="000000"/>
      </w:rPr>
    </w:lvl>
    <w:lvl w:ilvl="8">
      <w:start w:val="1"/>
      <w:numFmt w:val="decimal"/>
      <w:lvlText w:val="%1.%2.%3.%4.%5.%6.%7.%8.%9"/>
      <w:lvlJc w:val="left"/>
      <w:pPr>
        <w:ind w:left="5280" w:hanging="1440"/>
      </w:pPr>
      <w:rPr>
        <w:rFonts w:hint="default"/>
        <w:color w:val="000000"/>
      </w:rPr>
    </w:lvl>
  </w:abstractNum>
  <w:abstractNum w:abstractNumId="17">
    <w:nsid w:val="2A455B23"/>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8">
    <w:nsid w:val="2DD74012"/>
    <w:multiLevelType w:val="hybridMultilevel"/>
    <w:tmpl w:val="CA744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6E3B0E"/>
    <w:multiLevelType w:val="multilevel"/>
    <w:tmpl w:val="6DF82450"/>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nsid w:val="472A56F7"/>
    <w:multiLevelType w:val="hybridMultilevel"/>
    <w:tmpl w:val="1486AB90"/>
    <w:lvl w:ilvl="0" w:tplc="0D12C3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A945CA9"/>
    <w:multiLevelType w:val="multilevel"/>
    <w:tmpl w:val="ED4641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6"/>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DF912AE"/>
    <w:multiLevelType w:val="hybridMultilevel"/>
    <w:tmpl w:val="310846CA"/>
    <w:lvl w:ilvl="0" w:tplc="AB1CC69E">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4905B7C"/>
    <w:multiLevelType w:val="hybridMultilevel"/>
    <w:tmpl w:val="6B62FBC4"/>
    <w:lvl w:ilvl="0" w:tplc="EA92A25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59357DA5"/>
    <w:multiLevelType w:val="hybridMultilevel"/>
    <w:tmpl w:val="4F4C98CA"/>
    <w:lvl w:ilvl="0" w:tplc="9864E0F8">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5E801BB2"/>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6">
    <w:nsid w:val="5F8372AB"/>
    <w:multiLevelType w:val="hybridMultilevel"/>
    <w:tmpl w:val="A0A09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BB5DB3"/>
    <w:multiLevelType w:val="hybridMultilevel"/>
    <w:tmpl w:val="A6EAF6F2"/>
    <w:lvl w:ilvl="0" w:tplc="4F62B866">
      <w:start w:val="1"/>
      <w:numFmt w:val="bullet"/>
      <w:lvlText w:val=""/>
      <w:lvlPicBulletId w:val="0"/>
      <w:lvlJc w:val="left"/>
      <w:pPr>
        <w:tabs>
          <w:tab w:val="num" w:pos="1080"/>
        </w:tabs>
        <w:ind w:left="1080" w:hanging="360"/>
      </w:pPr>
      <w:rPr>
        <w:rFonts w:ascii="Symbol" w:hAnsi="Symbol" w:hint="default"/>
      </w:rPr>
    </w:lvl>
    <w:lvl w:ilvl="1" w:tplc="D716F328" w:tentative="1">
      <w:start w:val="1"/>
      <w:numFmt w:val="bullet"/>
      <w:lvlText w:val=""/>
      <w:lvlJc w:val="left"/>
      <w:pPr>
        <w:tabs>
          <w:tab w:val="num" w:pos="1800"/>
        </w:tabs>
        <w:ind w:left="1800" w:hanging="360"/>
      </w:pPr>
      <w:rPr>
        <w:rFonts w:ascii="Symbol" w:hAnsi="Symbol" w:hint="default"/>
      </w:rPr>
    </w:lvl>
    <w:lvl w:ilvl="2" w:tplc="0BBEC5AA" w:tentative="1">
      <w:start w:val="1"/>
      <w:numFmt w:val="bullet"/>
      <w:lvlText w:val=""/>
      <w:lvlJc w:val="left"/>
      <w:pPr>
        <w:tabs>
          <w:tab w:val="num" w:pos="2520"/>
        </w:tabs>
        <w:ind w:left="2520" w:hanging="360"/>
      </w:pPr>
      <w:rPr>
        <w:rFonts w:ascii="Symbol" w:hAnsi="Symbol" w:hint="default"/>
      </w:rPr>
    </w:lvl>
    <w:lvl w:ilvl="3" w:tplc="AA42412E" w:tentative="1">
      <w:start w:val="1"/>
      <w:numFmt w:val="bullet"/>
      <w:lvlText w:val=""/>
      <w:lvlJc w:val="left"/>
      <w:pPr>
        <w:tabs>
          <w:tab w:val="num" w:pos="3240"/>
        </w:tabs>
        <w:ind w:left="3240" w:hanging="360"/>
      </w:pPr>
      <w:rPr>
        <w:rFonts w:ascii="Symbol" w:hAnsi="Symbol" w:hint="default"/>
      </w:rPr>
    </w:lvl>
    <w:lvl w:ilvl="4" w:tplc="092EA6EC" w:tentative="1">
      <w:start w:val="1"/>
      <w:numFmt w:val="bullet"/>
      <w:lvlText w:val=""/>
      <w:lvlJc w:val="left"/>
      <w:pPr>
        <w:tabs>
          <w:tab w:val="num" w:pos="3960"/>
        </w:tabs>
        <w:ind w:left="3960" w:hanging="360"/>
      </w:pPr>
      <w:rPr>
        <w:rFonts w:ascii="Symbol" w:hAnsi="Symbol" w:hint="default"/>
      </w:rPr>
    </w:lvl>
    <w:lvl w:ilvl="5" w:tplc="602E3536" w:tentative="1">
      <w:start w:val="1"/>
      <w:numFmt w:val="bullet"/>
      <w:lvlText w:val=""/>
      <w:lvlJc w:val="left"/>
      <w:pPr>
        <w:tabs>
          <w:tab w:val="num" w:pos="4680"/>
        </w:tabs>
        <w:ind w:left="4680" w:hanging="360"/>
      </w:pPr>
      <w:rPr>
        <w:rFonts w:ascii="Symbol" w:hAnsi="Symbol" w:hint="default"/>
      </w:rPr>
    </w:lvl>
    <w:lvl w:ilvl="6" w:tplc="E53CDFC2" w:tentative="1">
      <w:start w:val="1"/>
      <w:numFmt w:val="bullet"/>
      <w:lvlText w:val=""/>
      <w:lvlJc w:val="left"/>
      <w:pPr>
        <w:tabs>
          <w:tab w:val="num" w:pos="5400"/>
        </w:tabs>
        <w:ind w:left="5400" w:hanging="360"/>
      </w:pPr>
      <w:rPr>
        <w:rFonts w:ascii="Symbol" w:hAnsi="Symbol" w:hint="default"/>
      </w:rPr>
    </w:lvl>
    <w:lvl w:ilvl="7" w:tplc="C2A01824" w:tentative="1">
      <w:start w:val="1"/>
      <w:numFmt w:val="bullet"/>
      <w:lvlText w:val=""/>
      <w:lvlJc w:val="left"/>
      <w:pPr>
        <w:tabs>
          <w:tab w:val="num" w:pos="6120"/>
        </w:tabs>
        <w:ind w:left="6120" w:hanging="360"/>
      </w:pPr>
      <w:rPr>
        <w:rFonts w:ascii="Symbol" w:hAnsi="Symbol" w:hint="default"/>
      </w:rPr>
    </w:lvl>
    <w:lvl w:ilvl="8" w:tplc="73B21194" w:tentative="1">
      <w:start w:val="1"/>
      <w:numFmt w:val="bullet"/>
      <w:lvlText w:val=""/>
      <w:lvlJc w:val="left"/>
      <w:pPr>
        <w:tabs>
          <w:tab w:val="num" w:pos="6840"/>
        </w:tabs>
        <w:ind w:left="6840" w:hanging="360"/>
      </w:pPr>
      <w:rPr>
        <w:rFonts w:ascii="Symbol" w:hAnsi="Symbol" w:hint="default"/>
      </w:rPr>
    </w:lvl>
  </w:abstractNum>
  <w:abstractNum w:abstractNumId="28">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A723A99"/>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num w:numId="1">
    <w:abstractNumId w:val="12"/>
  </w:num>
  <w:num w:numId="2">
    <w:abstractNumId w:val="0"/>
  </w:num>
  <w:num w:numId="3">
    <w:abstractNumId w:val="27"/>
  </w:num>
  <w:num w:numId="4">
    <w:abstractNumId w:val="1"/>
  </w:num>
  <w:num w:numId="5">
    <w:abstractNumId w:val="2"/>
  </w:num>
  <w:num w:numId="6">
    <w:abstractNumId w:val="17"/>
  </w:num>
  <w:num w:numId="7">
    <w:abstractNumId w:val="25"/>
  </w:num>
  <w:num w:numId="8">
    <w:abstractNumId w:val="16"/>
  </w:num>
  <w:num w:numId="9">
    <w:abstractNumId w:val="29"/>
  </w:num>
  <w:num w:numId="10">
    <w:abstractNumId w:val="15"/>
  </w:num>
  <w:num w:numId="11">
    <w:abstractNumId w:val="21"/>
  </w:num>
  <w:num w:numId="12">
    <w:abstractNumId w:val="14"/>
  </w:num>
  <w:num w:numId="13">
    <w:abstractNumId w:val="3"/>
  </w:num>
  <w:num w:numId="14">
    <w:abstractNumId w:val="4"/>
  </w:num>
  <w:num w:numId="15">
    <w:abstractNumId w:val="5"/>
  </w:num>
  <w:num w:numId="16">
    <w:abstractNumId w:val="6"/>
  </w:num>
  <w:num w:numId="17">
    <w:abstractNumId w:val="7"/>
  </w:num>
  <w:num w:numId="18">
    <w:abstractNumId w:val="8"/>
  </w:num>
  <w:num w:numId="19">
    <w:abstractNumId w:val="9"/>
  </w:num>
  <w:num w:numId="20">
    <w:abstractNumId w:val="11"/>
  </w:num>
  <w:num w:numId="21">
    <w:abstractNumId w:val="18"/>
  </w:num>
  <w:num w:numId="22">
    <w:abstractNumId w:val="26"/>
  </w:num>
  <w:num w:numId="23">
    <w:abstractNumId w:val="23"/>
  </w:num>
  <w:num w:numId="24">
    <w:abstractNumId w:val="20"/>
  </w:num>
  <w:num w:numId="25">
    <w:abstractNumId w:val="24"/>
  </w:num>
  <w:num w:numId="26">
    <w:abstractNumId w:val="19"/>
  </w:num>
  <w:num w:numId="27">
    <w:abstractNumId w:val="13"/>
  </w:num>
  <w:num w:numId="28">
    <w:abstractNumId w:val="28"/>
  </w:num>
  <w:num w:numId="29">
    <w:abstractNumId w:val="2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4357"/>
    <w:rsid w:val="00000042"/>
    <w:rsid w:val="00022624"/>
    <w:rsid w:val="00037510"/>
    <w:rsid w:val="00054896"/>
    <w:rsid w:val="00066233"/>
    <w:rsid w:val="00066244"/>
    <w:rsid w:val="00070E91"/>
    <w:rsid w:val="0009065C"/>
    <w:rsid w:val="0009505D"/>
    <w:rsid w:val="000A2E15"/>
    <w:rsid w:val="000A4882"/>
    <w:rsid w:val="000A565F"/>
    <w:rsid w:val="000B5F6F"/>
    <w:rsid w:val="000D70DD"/>
    <w:rsid w:val="000E1B0D"/>
    <w:rsid w:val="00115E11"/>
    <w:rsid w:val="00124D51"/>
    <w:rsid w:val="00125E72"/>
    <w:rsid w:val="001345EE"/>
    <w:rsid w:val="0013648E"/>
    <w:rsid w:val="00140B95"/>
    <w:rsid w:val="001623E8"/>
    <w:rsid w:val="0019450C"/>
    <w:rsid w:val="001B1983"/>
    <w:rsid w:val="001C27CB"/>
    <w:rsid w:val="001C7882"/>
    <w:rsid w:val="001D1626"/>
    <w:rsid w:val="001D4EA2"/>
    <w:rsid w:val="001E7E18"/>
    <w:rsid w:val="002339B5"/>
    <w:rsid w:val="00261590"/>
    <w:rsid w:val="00290517"/>
    <w:rsid w:val="0029293A"/>
    <w:rsid w:val="002951BA"/>
    <w:rsid w:val="002D0282"/>
    <w:rsid w:val="002F0576"/>
    <w:rsid w:val="003202FD"/>
    <w:rsid w:val="00323BEF"/>
    <w:rsid w:val="00336826"/>
    <w:rsid w:val="003464F3"/>
    <w:rsid w:val="00353D90"/>
    <w:rsid w:val="00356531"/>
    <w:rsid w:val="003578FD"/>
    <w:rsid w:val="00364562"/>
    <w:rsid w:val="003652C0"/>
    <w:rsid w:val="003670F4"/>
    <w:rsid w:val="00371E75"/>
    <w:rsid w:val="003A45EB"/>
    <w:rsid w:val="003C1239"/>
    <w:rsid w:val="003D62D5"/>
    <w:rsid w:val="003E71C5"/>
    <w:rsid w:val="00411B9C"/>
    <w:rsid w:val="00420395"/>
    <w:rsid w:val="0042643A"/>
    <w:rsid w:val="00430657"/>
    <w:rsid w:val="00431244"/>
    <w:rsid w:val="004357D6"/>
    <w:rsid w:val="004638DA"/>
    <w:rsid w:val="004B42AD"/>
    <w:rsid w:val="004C63BA"/>
    <w:rsid w:val="005078D3"/>
    <w:rsid w:val="005328F4"/>
    <w:rsid w:val="00564357"/>
    <w:rsid w:val="0058793C"/>
    <w:rsid w:val="00591B3D"/>
    <w:rsid w:val="005A0B26"/>
    <w:rsid w:val="005A1498"/>
    <w:rsid w:val="005A6D69"/>
    <w:rsid w:val="005B4BBA"/>
    <w:rsid w:val="005B7D36"/>
    <w:rsid w:val="005D2FAB"/>
    <w:rsid w:val="006002E9"/>
    <w:rsid w:val="00606179"/>
    <w:rsid w:val="00613EB2"/>
    <w:rsid w:val="00653235"/>
    <w:rsid w:val="00655215"/>
    <w:rsid w:val="00666D64"/>
    <w:rsid w:val="0067782D"/>
    <w:rsid w:val="006B0BC6"/>
    <w:rsid w:val="006B6613"/>
    <w:rsid w:val="006C601D"/>
    <w:rsid w:val="006D29D6"/>
    <w:rsid w:val="00702313"/>
    <w:rsid w:val="00715CD8"/>
    <w:rsid w:val="00725F62"/>
    <w:rsid w:val="00731D71"/>
    <w:rsid w:val="007724F5"/>
    <w:rsid w:val="00797A15"/>
    <w:rsid w:val="007B799E"/>
    <w:rsid w:val="007C1B21"/>
    <w:rsid w:val="007D2982"/>
    <w:rsid w:val="007D4758"/>
    <w:rsid w:val="007D4F68"/>
    <w:rsid w:val="007D7DEF"/>
    <w:rsid w:val="007E35D8"/>
    <w:rsid w:val="007E465D"/>
    <w:rsid w:val="00803560"/>
    <w:rsid w:val="00820798"/>
    <w:rsid w:val="00822F87"/>
    <w:rsid w:val="00831F52"/>
    <w:rsid w:val="008420AA"/>
    <w:rsid w:val="008A7311"/>
    <w:rsid w:val="008B02B5"/>
    <w:rsid w:val="008D7F91"/>
    <w:rsid w:val="008E65DD"/>
    <w:rsid w:val="008F4A30"/>
    <w:rsid w:val="00906C57"/>
    <w:rsid w:val="00913D74"/>
    <w:rsid w:val="009552C3"/>
    <w:rsid w:val="00963670"/>
    <w:rsid w:val="00967674"/>
    <w:rsid w:val="00973479"/>
    <w:rsid w:val="00975211"/>
    <w:rsid w:val="00977724"/>
    <w:rsid w:val="00977E45"/>
    <w:rsid w:val="00985029"/>
    <w:rsid w:val="00985EDB"/>
    <w:rsid w:val="0099293A"/>
    <w:rsid w:val="009C17BC"/>
    <w:rsid w:val="009E2F6E"/>
    <w:rsid w:val="00A03F97"/>
    <w:rsid w:val="00A24007"/>
    <w:rsid w:val="00A27E66"/>
    <w:rsid w:val="00A4309B"/>
    <w:rsid w:val="00A62985"/>
    <w:rsid w:val="00A66314"/>
    <w:rsid w:val="00A733D3"/>
    <w:rsid w:val="00A8105C"/>
    <w:rsid w:val="00A83F26"/>
    <w:rsid w:val="00A90B4A"/>
    <w:rsid w:val="00A9632E"/>
    <w:rsid w:val="00AB7434"/>
    <w:rsid w:val="00AC0A01"/>
    <w:rsid w:val="00AC0F07"/>
    <w:rsid w:val="00AD7750"/>
    <w:rsid w:val="00B05469"/>
    <w:rsid w:val="00B061BD"/>
    <w:rsid w:val="00B12CA0"/>
    <w:rsid w:val="00B31AC0"/>
    <w:rsid w:val="00B4127C"/>
    <w:rsid w:val="00B501E7"/>
    <w:rsid w:val="00B631E8"/>
    <w:rsid w:val="00BC1DED"/>
    <w:rsid w:val="00BD1AC0"/>
    <w:rsid w:val="00BE4D1E"/>
    <w:rsid w:val="00C03AEA"/>
    <w:rsid w:val="00C07898"/>
    <w:rsid w:val="00C14752"/>
    <w:rsid w:val="00C264B0"/>
    <w:rsid w:val="00C270D3"/>
    <w:rsid w:val="00C74EF0"/>
    <w:rsid w:val="00C803A8"/>
    <w:rsid w:val="00C964D8"/>
    <w:rsid w:val="00CA6F28"/>
    <w:rsid w:val="00CC6722"/>
    <w:rsid w:val="00D00884"/>
    <w:rsid w:val="00D0143C"/>
    <w:rsid w:val="00D02EAD"/>
    <w:rsid w:val="00D06AA5"/>
    <w:rsid w:val="00D13E8C"/>
    <w:rsid w:val="00D15F53"/>
    <w:rsid w:val="00D257E0"/>
    <w:rsid w:val="00D27DA5"/>
    <w:rsid w:val="00D46E88"/>
    <w:rsid w:val="00D53F5F"/>
    <w:rsid w:val="00D774A6"/>
    <w:rsid w:val="00D965B7"/>
    <w:rsid w:val="00D9680B"/>
    <w:rsid w:val="00DB7486"/>
    <w:rsid w:val="00DD120C"/>
    <w:rsid w:val="00DD4991"/>
    <w:rsid w:val="00DD6BA0"/>
    <w:rsid w:val="00E131FF"/>
    <w:rsid w:val="00E16D22"/>
    <w:rsid w:val="00E259AD"/>
    <w:rsid w:val="00E26728"/>
    <w:rsid w:val="00E273CE"/>
    <w:rsid w:val="00E31A8E"/>
    <w:rsid w:val="00E33935"/>
    <w:rsid w:val="00E55944"/>
    <w:rsid w:val="00E561A9"/>
    <w:rsid w:val="00E948C0"/>
    <w:rsid w:val="00E965D0"/>
    <w:rsid w:val="00EC2105"/>
    <w:rsid w:val="00EC2B90"/>
    <w:rsid w:val="00EC3373"/>
    <w:rsid w:val="00ED2FC6"/>
    <w:rsid w:val="00EE584C"/>
    <w:rsid w:val="00F00A72"/>
    <w:rsid w:val="00F01022"/>
    <w:rsid w:val="00F072D3"/>
    <w:rsid w:val="00F127D6"/>
    <w:rsid w:val="00F14B7D"/>
    <w:rsid w:val="00F167B0"/>
    <w:rsid w:val="00F25297"/>
    <w:rsid w:val="00F33D38"/>
    <w:rsid w:val="00F55100"/>
    <w:rsid w:val="00F73880"/>
    <w:rsid w:val="00FB1924"/>
    <w:rsid w:val="00FB23E6"/>
    <w:rsid w:val="00FD316D"/>
    <w:rsid w:val="00FD4704"/>
    <w:rsid w:val="00FD7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1" type="connector" idref="#Прямая со стрелкой 22"/>
        <o:r id="V:Rule2" type="connector" idref="#Прямая со стрелкой 35"/>
        <o:r id="V:Rule3" type="connector" idref="#Прямая со стрелкой 33"/>
        <o:r id="V:Rule4" type="connector" idref="#_x0000_s1060"/>
        <o:r id="V:Rule5" type="connector" idref="#Прямая со стрелкой 23"/>
        <o:r id="V:Rule6" type="connector" idref="#Прямая со стрелкой 19"/>
        <o:r id="V:Rule7" type="connector" idref="#Прямая со стрелкой 34"/>
        <o:r id="V:Rule8" type="connector" idref="#Прямая со стрелкой 24"/>
        <o:r id="V:Rule9" type="connector" idref="#Прямая со стрелкой 17"/>
        <o:r id="V:Rule10" type="connector" idref="#Прямая со стрелкой 36"/>
        <o:r id="V:Rule11" type="connector" idref="#Прямая со стрелкой 26"/>
        <o:r id="V:Rule12" type="connector" idref="#Прямая со стрелкой 21"/>
        <o:r id="V:Rule13" type="connector" idref="#Прямая со стрелкой 25"/>
        <o:r id="V:Rule14" type="connector" idref="#_x0000_s1059"/>
      </o:rules>
    </o:shapelayout>
  </w:shapeDefaults>
  <w:decimalSymbol w:val=","/>
  <w:listSeparator w:val=";"/>
  <w15:docId w15:val="{1C6E8140-0D22-4D92-929A-2876F67B4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EF0"/>
  </w:style>
  <w:style w:type="paragraph" w:styleId="1">
    <w:name w:val="heading 1"/>
    <w:basedOn w:val="a"/>
    <w:next w:val="a"/>
    <w:link w:val="10"/>
    <w:qFormat/>
    <w:rsid w:val="00E561A9"/>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semiHidden/>
    <w:unhideWhenUsed/>
    <w:qFormat/>
    <w:rsid w:val="00E561A9"/>
    <w:pPr>
      <w:keepNext/>
      <w:widowControl w:val="0"/>
      <w:autoSpaceDE w:val="0"/>
      <w:autoSpaceDN w:val="0"/>
      <w:adjustRightInd w:val="0"/>
      <w:spacing w:before="240" w:after="60" w:line="240" w:lineRule="auto"/>
      <w:outlineLvl w:val="2"/>
    </w:pPr>
    <w:rPr>
      <w:rFonts w:ascii="Calibri Light" w:eastAsia="Times New Roman" w:hAnsi="Calibri Light" w:cs="Times New Roman"/>
      <w:b/>
      <w:bCs/>
      <w:sz w:val="26"/>
      <w:szCs w:val="26"/>
    </w:rPr>
  </w:style>
  <w:style w:type="paragraph" w:styleId="9">
    <w:name w:val="heading 9"/>
    <w:basedOn w:val="a"/>
    <w:next w:val="a"/>
    <w:link w:val="90"/>
    <w:uiPriority w:val="9"/>
    <w:qFormat/>
    <w:rsid w:val="00E561A9"/>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0B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0B26"/>
    <w:rPr>
      <w:rFonts w:ascii="Tahoma" w:hAnsi="Tahoma" w:cs="Tahoma"/>
      <w:sz w:val="16"/>
      <w:szCs w:val="16"/>
    </w:rPr>
  </w:style>
  <w:style w:type="character" w:styleId="a5">
    <w:name w:val="Placeholder Text"/>
    <w:basedOn w:val="a0"/>
    <w:uiPriority w:val="99"/>
    <w:semiHidden/>
    <w:rsid w:val="00EC3373"/>
    <w:rPr>
      <w:color w:val="808080"/>
    </w:rPr>
  </w:style>
  <w:style w:type="paragraph" w:styleId="a6">
    <w:name w:val="header"/>
    <w:basedOn w:val="a"/>
    <w:link w:val="a7"/>
    <w:unhideWhenUsed/>
    <w:rsid w:val="00A2400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4007"/>
  </w:style>
  <w:style w:type="paragraph" w:styleId="a8">
    <w:name w:val="footer"/>
    <w:basedOn w:val="a"/>
    <w:link w:val="a9"/>
    <w:uiPriority w:val="99"/>
    <w:unhideWhenUsed/>
    <w:rsid w:val="00A2400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4007"/>
  </w:style>
  <w:style w:type="character" w:customStyle="1" w:styleId="10">
    <w:name w:val="Заголовок 1 Знак"/>
    <w:basedOn w:val="a0"/>
    <w:link w:val="1"/>
    <w:rsid w:val="00E561A9"/>
    <w:rPr>
      <w:rFonts w:ascii="Cambria" w:eastAsia="Times New Roman" w:hAnsi="Cambria" w:cs="Times New Roman"/>
      <w:b/>
      <w:bCs/>
      <w:kern w:val="32"/>
      <w:sz w:val="32"/>
      <w:szCs w:val="32"/>
    </w:rPr>
  </w:style>
  <w:style w:type="character" w:customStyle="1" w:styleId="30">
    <w:name w:val="Заголовок 3 Знак"/>
    <w:basedOn w:val="a0"/>
    <w:link w:val="3"/>
    <w:semiHidden/>
    <w:rsid w:val="00E561A9"/>
    <w:rPr>
      <w:rFonts w:ascii="Calibri Light" w:eastAsia="Times New Roman" w:hAnsi="Calibri Light" w:cs="Times New Roman"/>
      <w:b/>
      <w:bCs/>
      <w:sz w:val="26"/>
      <w:szCs w:val="26"/>
    </w:rPr>
  </w:style>
  <w:style w:type="character" w:customStyle="1" w:styleId="90">
    <w:name w:val="Заголовок 9 Знак"/>
    <w:basedOn w:val="a0"/>
    <w:link w:val="9"/>
    <w:uiPriority w:val="9"/>
    <w:rsid w:val="00E561A9"/>
    <w:rPr>
      <w:rFonts w:ascii="Cambria" w:eastAsia="Times New Roman" w:hAnsi="Cambria" w:cs="Times New Roman"/>
      <w:i/>
      <w:iCs/>
      <w:color w:val="404040"/>
      <w:sz w:val="20"/>
      <w:szCs w:val="20"/>
    </w:rPr>
  </w:style>
  <w:style w:type="numbering" w:customStyle="1" w:styleId="11">
    <w:name w:val="Нет списка1"/>
    <w:next w:val="a2"/>
    <w:uiPriority w:val="99"/>
    <w:semiHidden/>
    <w:rsid w:val="00E561A9"/>
  </w:style>
  <w:style w:type="paragraph" w:customStyle="1" w:styleId="aa">
    <w:name w:val="Знак Знак Знак Знак Знак Знак Знак"/>
    <w:basedOn w:val="a"/>
    <w:autoRedefine/>
    <w:rsid w:val="00E561A9"/>
    <w:pPr>
      <w:spacing w:after="160" w:line="240" w:lineRule="exact"/>
    </w:pPr>
    <w:rPr>
      <w:rFonts w:ascii="Times New Roman" w:eastAsia="SimSun" w:hAnsi="Times New Roman" w:cs="Times New Roman"/>
      <w:b/>
      <w:sz w:val="28"/>
      <w:szCs w:val="24"/>
      <w:lang w:val="en-US"/>
    </w:rPr>
  </w:style>
  <w:style w:type="paragraph" w:styleId="ab">
    <w:name w:val="Title"/>
    <w:basedOn w:val="a"/>
    <w:link w:val="ac"/>
    <w:qFormat/>
    <w:rsid w:val="00E561A9"/>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Название Знак"/>
    <w:basedOn w:val="a0"/>
    <w:link w:val="ab"/>
    <w:rsid w:val="00E561A9"/>
    <w:rPr>
      <w:rFonts w:ascii="Times New Roman" w:eastAsia="Times New Roman" w:hAnsi="Times New Roman" w:cs="Times New Roman"/>
      <w:b/>
      <w:bCs/>
      <w:sz w:val="24"/>
      <w:szCs w:val="24"/>
      <w:lang w:eastAsia="ru-RU"/>
    </w:rPr>
  </w:style>
  <w:style w:type="paragraph" w:customStyle="1" w:styleId="ad">
    <w:name w:val="Знак Знак Знак Знак Знак Знак Знак"/>
    <w:basedOn w:val="a"/>
    <w:autoRedefine/>
    <w:rsid w:val="00E561A9"/>
    <w:pPr>
      <w:spacing w:after="160" w:line="240" w:lineRule="exact"/>
    </w:pPr>
    <w:rPr>
      <w:rFonts w:ascii="Times New Roman" w:eastAsia="SimSun" w:hAnsi="Times New Roman" w:cs="Times New Roman"/>
      <w:b/>
      <w:bCs/>
      <w:sz w:val="28"/>
      <w:szCs w:val="28"/>
      <w:lang w:val="en-US"/>
    </w:rPr>
  </w:style>
  <w:style w:type="character" w:styleId="ae">
    <w:name w:val="annotation reference"/>
    <w:uiPriority w:val="99"/>
    <w:semiHidden/>
    <w:rsid w:val="00E561A9"/>
    <w:rPr>
      <w:sz w:val="16"/>
      <w:szCs w:val="16"/>
    </w:rPr>
  </w:style>
  <w:style w:type="paragraph" w:styleId="af">
    <w:name w:val="annotation text"/>
    <w:basedOn w:val="a"/>
    <w:link w:val="af0"/>
    <w:uiPriority w:val="99"/>
    <w:semiHidden/>
    <w:rsid w:val="00E561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Текст примечания Знак"/>
    <w:basedOn w:val="a0"/>
    <w:link w:val="af"/>
    <w:uiPriority w:val="99"/>
    <w:semiHidden/>
    <w:rsid w:val="00E561A9"/>
    <w:rPr>
      <w:rFonts w:ascii="Arial" w:eastAsia="Times New Roman" w:hAnsi="Arial" w:cs="Arial"/>
      <w:sz w:val="20"/>
      <w:szCs w:val="20"/>
      <w:lang w:eastAsia="ru-RU"/>
    </w:rPr>
  </w:style>
  <w:style w:type="paragraph" w:styleId="af1">
    <w:name w:val="annotation subject"/>
    <w:basedOn w:val="af"/>
    <w:next w:val="af"/>
    <w:link w:val="af2"/>
    <w:uiPriority w:val="99"/>
    <w:semiHidden/>
    <w:rsid w:val="00E561A9"/>
    <w:rPr>
      <w:b/>
      <w:bCs/>
    </w:rPr>
  </w:style>
  <w:style w:type="character" w:customStyle="1" w:styleId="af2">
    <w:name w:val="Тема примечания Знак"/>
    <w:basedOn w:val="af0"/>
    <w:link w:val="af1"/>
    <w:uiPriority w:val="99"/>
    <w:semiHidden/>
    <w:rsid w:val="00E561A9"/>
    <w:rPr>
      <w:rFonts w:ascii="Arial" w:eastAsia="Times New Roman" w:hAnsi="Arial" w:cs="Arial"/>
      <w:b/>
      <w:bCs/>
      <w:sz w:val="20"/>
      <w:szCs w:val="20"/>
      <w:lang w:eastAsia="ru-RU"/>
    </w:rPr>
  </w:style>
  <w:style w:type="character" w:styleId="af3">
    <w:name w:val="page number"/>
    <w:basedOn w:val="a0"/>
    <w:rsid w:val="00E561A9"/>
  </w:style>
  <w:style w:type="paragraph" w:customStyle="1" w:styleId="af4">
    <w:name w:val="Знак Знак Знак"/>
    <w:basedOn w:val="a"/>
    <w:autoRedefine/>
    <w:rsid w:val="00E561A9"/>
    <w:pPr>
      <w:spacing w:after="160" w:line="240" w:lineRule="exact"/>
    </w:pPr>
    <w:rPr>
      <w:rFonts w:ascii="Times New Roman" w:eastAsia="SimSun" w:hAnsi="Times New Roman" w:cs="Times New Roman"/>
      <w:b/>
      <w:sz w:val="28"/>
      <w:szCs w:val="24"/>
      <w:lang w:val="en-US"/>
    </w:rPr>
  </w:style>
  <w:style w:type="table" w:styleId="af5">
    <w:name w:val="Table Grid"/>
    <w:basedOn w:val="a1"/>
    <w:uiPriority w:val="39"/>
    <w:rsid w:val="00E561A9"/>
    <w:pPr>
      <w:widowControl w:val="0"/>
      <w:autoSpaceDE w:val="0"/>
      <w:autoSpaceDN w:val="0"/>
      <w:adjustRightInd w:val="0"/>
      <w:spacing w:after="0" w:line="240" w:lineRule="auto"/>
    </w:pPr>
    <w:rPr>
      <w:rFonts w:ascii="Arial" w:eastAsia="Batang"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7">
    <w:name w:val="Style17"/>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8">
    <w:name w:val="Style18"/>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9">
    <w:name w:val="Font Style119"/>
    <w:uiPriority w:val="99"/>
    <w:rsid w:val="00E561A9"/>
    <w:rPr>
      <w:rFonts w:ascii="Arial" w:hAnsi="Arial" w:cs="Arial"/>
      <w:color w:val="000000"/>
      <w:sz w:val="18"/>
      <w:szCs w:val="18"/>
    </w:rPr>
  </w:style>
  <w:style w:type="character" w:customStyle="1" w:styleId="FontStyle120">
    <w:name w:val="Font Style120"/>
    <w:uiPriority w:val="99"/>
    <w:rsid w:val="00E561A9"/>
    <w:rPr>
      <w:rFonts w:ascii="Arial" w:hAnsi="Arial" w:cs="Arial"/>
      <w:b/>
      <w:bCs/>
      <w:color w:val="000000"/>
      <w:sz w:val="18"/>
      <w:szCs w:val="18"/>
    </w:rPr>
  </w:style>
  <w:style w:type="paragraph" w:customStyle="1" w:styleId="Style15">
    <w:name w:val="Style15"/>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2">
    <w:name w:val="Style22"/>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8">
    <w:name w:val="Style28"/>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8">
    <w:name w:val="Font Style118"/>
    <w:uiPriority w:val="99"/>
    <w:rsid w:val="00E561A9"/>
    <w:rPr>
      <w:rFonts w:ascii="Arial" w:hAnsi="Arial" w:cs="Arial"/>
      <w:b/>
      <w:bCs/>
      <w:color w:val="000000"/>
      <w:sz w:val="26"/>
      <w:szCs w:val="26"/>
    </w:rPr>
  </w:style>
  <w:style w:type="paragraph" w:customStyle="1" w:styleId="Style7">
    <w:name w:val="Style7"/>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6">
    <w:name w:val="Font Style76"/>
    <w:uiPriority w:val="99"/>
    <w:rsid w:val="00E561A9"/>
    <w:rPr>
      <w:rFonts w:ascii="Arial" w:hAnsi="Arial" w:cs="Arial"/>
      <w:color w:val="000000"/>
      <w:sz w:val="26"/>
      <w:szCs w:val="26"/>
    </w:rPr>
  </w:style>
  <w:style w:type="paragraph" w:customStyle="1" w:styleId="Style26">
    <w:name w:val="Style26"/>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4">
    <w:name w:val="Style34"/>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6">
    <w:name w:val="Font Style116"/>
    <w:uiPriority w:val="99"/>
    <w:rsid w:val="00E561A9"/>
    <w:rPr>
      <w:rFonts w:ascii="Arial" w:hAnsi="Arial" w:cs="Arial"/>
      <w:b/>
      <w:bCs/>
      <w:color w:val="000000"/>
      <w:sz w:val="22"/>
      <w:szCs w:val="22"/>
    </w:rPr>
  </w:style>
  <w:style w:type="character" w:customStyle="1" w:styleId="FontStyle190">
    <w:name w:val="Font Style190"/>
    <w:uiPriority w:val="99"/>
    <w:rsid w:val="00E561A9"/>
    <w:rPr>
      <w:rFonts w:ascii="Arial" w:hAnsi="Arial" w:cs="Arial"/>
      <w:color w:val="000000"/>
      <w:sz w:val="18"/>
      <w:szCs w:val="18"/>
    </w:rPr>
  </w:style>
  <w:style w:type="paragraph" w:customStyle="1" w:styleId="Style33">
    <w:name w:val="Style33"/>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8">
    <w:name w:val="Font Style78"/>
    <w:rsid w:val="00E561A9"/>
    <w:rPr>
      <w:rFonts w:ascii="Arial" w:hAnsi="Arial" w:cs="Arial"/>
      <w:smallCaps/>
      <w:color w:val="000000"/>
      <w:sz w:val="14"/>
      <w:szCs w:val="14"/>
    </w:rPr>
  </w:style>
  <w:style w:type="character" w:customStyle="1" w:styleId="FontStyle80">
    <w:name w:val="Font Style80"/>
    <w:rsid w:val="00E561A9"/>
    <w:rPr>
      <w:rFonts w:ascii="Arial" w:hAnsi="Arial" w:cs="Arial"/>
      <w:smallCaps/>
      <w:color w:val="000000"/>
      <w:sz w:val="18"/>
      <w:szCs w:val="18"/>
    </w:rPr>
  </w:style>
  <w:style w:type="character" w:customStyle="1" w:styleId="FontStyle99">
    <w:name w:val="Font Style99"/>
    <w:rsid w:val="00E561A9"/>
    <w:rPr>
      <w:rFonts w:ascii="Arial" w:hAnsi="Arial" w:cs="Arial"/>
      <w:i/>
      <w:iCs/>
      <w:color w:val="000000"/>
      <w:spacing w:val="-10"/>
      <w:sz w:val="24"/>
      <w:szCs w:val="24"/>
    </w:rPr>
  </w:style>
  <w:style w:type="character" w:customStyle="1" w:styleId="FontStyle115">
    <w:name w:val="Font Style115"/>
    <w:rsid w:val="00E561A9"/>
    <w:rPr>
      <w:rFonts w:ascii="Arial" w:hAnsi="Arial" w:cs="Arial"/>
      <w:i/>
      <w:iCs/>
      <w:color w:val="000000"/>
      <w:sz w:val="18"/>
      <w:szCs w:val="18"/>
    </w:rPr>
  </w:style>
  <w:style w:type="character" w:customStyle="1" w:styleId="FontStyle189">
    <w:name w:val="Font Style189"/>
    <w:rsid w:val="00E561A9"/>
    <w:rPr>
      <w:rFonts w:ascii="Arial" w:hAnsi="Arial" w:cs="Arial"/>
      <w:i/>
      <w:iCs/>
      <w:color w:val="000000"/>
      <w:sz w:val="18"/>
      <w:szCs w:val="18"/>
    </w:rPr>
  </w:style>
  <w:style w:type="paragraph" w:customStyle="1" w:styleId="Style14">
    <w:name w:val="Style14"/>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5">
    <w:name w:val="Style35"/>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6">
    <w:name w:val="Style36"/>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7">
    <w:name w:val="Style37"/>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8">
    <w:name w:val="Style38"/>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9">
    <w:name w:val="Style3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1">
    <w:name w:val="Style4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6">
    <w:name w:val="Style46"/>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5">
    <w:name w:val="Style55"/>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6">
    <w:name w:val="Style56"/>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0">
    <w:name w:val="Style6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1">
    <w:name w:val="Style6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2">
    <w:name w:val="Style62"/>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3">
    <w:name w:val="Style63"/>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4">
    <w:name w:val="Font Style84"/>
    <w:rsid w:val="00E561A9"/>
    <w:rPr>
      <w:rFonts w:ascii="Constantia" w:hAnsi="Constantia" w:cs="Constantia"/>
      <w:i/>
      <w:iCs/>
      <w:color w:val="000000"/>
      <w:sz w:val="14"/>
      <w:szCs w:val="14"/>
    </w:rPr>
  </w:style>
  <w:style w:type="character" w:customStyle="1" w:styleId="FontStyle89">
    <w:name w:val="Font Style89"/>
    <w:rsid w:val="00E561A9"/>
    <w:rPr>
      <w:rFonts w:ascii="Times New Roman" w:hAnsi="Times New Roman" w:cs="Times New Roman"/>
      <w:color w:val="000000"/>
      <w:sz w:val="14"/>
      <w:szCs w:val="14"/>
    </w:rPr>
  </w:style>
  <w:style w:type="character" w:customStyle="1" w:styleId="FontStyle90">
    <w:name w:val="Font Style90"/>
    <w:rsid w:val="00E561A9"/>
    <w:rPr>
      <w:rFonts w:ascii="Constantia" w:hAnsi="Constantia" w:cs="Constantia"/>
      <w:color w:val="000000"/>
      <w:spacing w:val="-10"/>
      <w:sz w:val="14"/>
      <w:szCs w:val="14"/>
    </w:rPr>
  </w:style>
  <w:style w:type="character" w:customStyle="1" w:styleId="FontStyle91">
    <w:name w:val="Font Style91"/>
    <w:rsid w:val="00E561A9"/>
    <w:rPr>
      <w:rFonts w:ascii="Times New Roman" w:hAnsi="Times New Roman" w:cs="Times New Roman"/>
      <w:i/>
      <w:iCs/>
      <w:smallCaps/>
      <w:color w:val="000000"/>
      <w:spacing w:val="-20"/>
      <w:sz w:val="18"/>
      <w:szCs w:val="18"/>
    </w:rPr>
  </w:style>
  <w:style w:type="character" w:customStyle="1" w:styleId="FontStyle92">
    <w:name w:val="Font Style92"/>
    <w:rsid w:val="00E561A9"/>
    <w:rPr>
      <w:rFonts w:ascii="Constantia" w:hAnsi="Constantia" w:cs="Constantia"/>
      <w:i/>
      <w:iCs/>
      <w:color w:val="000000"/>
      <w:sz w:val="14"/>
      <w:szCs w:val="14"/>
    </w:rPr>
  </w:style>
  <w:style w:type="character" w:customStyle="1" w:styleId="FontStyle100">
    <w:name w:val="Font Style100"/>
    <w:rsid w:val="00E561A9"/>
    <w:rPr>
      <w:rFonts w:ascii="Times New Roman" w:hAnsi="Times New Roman" w:cs="Times New Roman"/>
      <w:i/>
      <w:iCs/>
      <w:color w:val="000000"/>
      <w:sz w:val="16"/>
      <w:szCs w:val="16"/>
    </w:rPr>
  </w:style>
  <w:style w:type="character" w:customStyle="1" w:styleId="FontStyle104">
    <w:name w:val="Font Style104"/>
    <w:rsid w:val="00E561A9"/>
    <w:rPr>
      <w:rFonts w:ascii="Times New Roman" w:hAnsi="Times New Roman" w:cs="Times New Roman"/>
      <w:i/>
      <w:iCs/>
      <w:color w:val="000000"/>
      <w:sz w:val="22"/>
      <w:szCs w:val="22"/>
    </w:rPr>
  </w:style>
  <w:style w:type="character" w:customStyle="1" w:styleId="FontStyle105">
    <w:name w:val="Font Style105"/>
    <w:rsid w:val="00E561A9"/>
    <w:rPr>
      <w:rFonts w:ascii="Times New Roman" w:hAnsi="Times New Roman" w:cs="Times New Roman"/>
      <w:i/>
      <w:iCs/>
      <w:color w:val="000000"/>
      <w:sz w:val="24"/>
      <w:szCs w:val="24"/>
    </w:rPr>
  </w:style>
  <w:style w:type="character" w:customStyle="1" w:styleId="FontStyle106">
    <w:name w:val="Font Style106"/>
    <w:rsid w:val="00E561A9"/>
    <w:rPr>
      <w:rFonts w:ascii="Times New Roman" w:hAnsi="Times New Roman" w:cs="Times New Roman"/>
      <w:i/>
      <w:iCs/>
      <w:color w:val="000000"/>
      <w:sz w:val="22"/>
      <w:szCs w:val="22"/>
    </w:rPr>
  </w:style>
  <w:style w:type="character" w:customStyle="1" w:styleId="FontStyle109">
    <w:name w:val="Font Style109"/>
    <w:rsid w:val="00E561A9"/>
    <w:rPr>
      <w:rFonts w:ascii="Times New Roman" w:hAnsi="Times New Roman" w:cs="Times New Roman"/>
      <w:i/>
      <w:iCs/>
      <w:color w:val="000000"/>
      <w:sz w:val="14"/>
      <w:szCs w:val="14"/>
    </w:rPr>
  </w:style>
  <w:style w:type="character" w:customStyle="1" w:styleId="FontStyle110">
    <w:name w:val="Font Style110"/>
    <w:rsid w:val="00E561A9"/>
    <w:rPr>
      <w:rFonts w:ascii="Times New Roman" w:hAnsi="Times New Roman" w:cs="Times New Roman"/>
      <w:color w:val="000000"/>
      <w:spacing w:val="10"/>
      <w:sz w:val="14"/>
      <w:szCs w:val="14"/>
    </w:rPr>
  </w:style>
  <w:style w:type="character" w:customStyle="1" w:styleId="FontStyle117">
    <w:name w:val="Font Style117"/>
    <w:rsid w:val="00E561A9"/>
    <w:rPr>
      <w:rFonts w:ascii="Arial" w:hAnsi="Arial" w:cs="Arial"/>
      <w:b/>
      <w:bCs/>
      <w:color w:val="000000"/>
      <w:sz w:val="20"/>
      <w:szCs w:val="20"/>
    </w:rPr>
  </w:style>
  <w:style w:type="character" w:customStyle="1" w:styleId="FontStyle165">
    <w:name w:val="Font Style165"/>
    <w:rsid w:val="00E561A9"/>
    <w:rPr>
      <w:rFonts w:ascii="Arial" w:hAnsi="Arial" w:cs="Arial"/>
      <w:b/>
      <w:bCs/>
      <w:color w:val="000000"/>
      <w:sz w:val="20"/>
      <w:szCs w:val="20"/>
    </w:rPr>
  </w:style>
  <w:style w:type="character" w:customStyle="1" w:styleId="FontStyle157">
    <w:name w:val="Font Style157"/>
    <w:rsid w:val="00E561A9"/>
    <w:rPr>
      <w:rFonts w:ascii="Times New Roman" w:hAnsi="Times New Roman" w:cs="Times New Roman"/>
      <w:i/>
      <w:iCs/>
      <w:color w:val="000000"/>
      <w:sz w:val="18"/>
      <w:szCs w:val="18"/>
    </w:rPr>
  </w:style>
  <w:style w:type="character" w:customStyle="1" w:styleId="FontStyle152">
    <w:name w:val="Font Style152"/>
    <w:rsid w:val="00E561A9"/>
    <w:rPr>
      <w:rFonts w:ascii="Arial" w:hAnsi="Arial" w:cs="Arial"/>
      <w:color w:val="000000"/>
      <w:sz w:val="16"/>
      <w:szCs w:val="16"/>
    </w:rPr>
  </w:style>
  <w:style w:type="character" w:customStyle="1" w:styleId="FontStyle181">
    <w:name w:val="Font Style181"/>
    <w:rsid w:val="00E561A9"/>
    <w:rPr>
      <w:rFonts w:ascii="Times New Roman" w:hAnsi="Times New Roman" w:cs="Times New Roman"/>
      <w:color w:val="000000"/>
      <w:sz w:val="18"/>
      <w:szCs w:val="18"/>
    </w:rPr>
  </w:style>
  <w:style w:type="paragraph" w:customStyle="1" w:styleId="Style21">
    <w:name w:val="Style21"/>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0">
    <w:name w:val="Style3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9">
    <w:name w:val="Style4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7">
    <w:name w:val="Font Style77"/>
    <w:rsid w:val="00E561A9"/>
    <w:rPr>
      <w:rFonts w:ascii="Arial" w:hAnsi="Arial" w:cs="Arial"/>
      <w:color w:val="000000"/>
      <w:sz w:val="16"/>
      <w:szCs w:val="16"/>
    </w:rPr>
  </w:style>
  <w:style w:type="character" w:customStyle="1" w:styleId="FontStyle82">
    <w:name w:val="Font Style82"/>
    <w:rsid w:val="00E561A9"/>
    <w:rPr>
      <w:rFonts w:ascii="Arial" w:hAnsi="Arial" w:cs="Arial"/>
      <w:i/>
      <w:iCs/>
      <w:color w:val="000000"/>
      <w:sz w:val="18"/>
      <w:szCs w:val="18"/>
    </w:rPr>
  </w:style>
  <w:style w:type="paragraph" w:customStyle="1" w:styleId="Style1">
    <w:name w:val="Style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
    <w:name w:val="Style3"/>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
    <w:name w:val="Style4"/>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
    <w:name w:val="Style5"/>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
    <w:name w:val="Style6"/>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1">
    <w:name w:val="Style1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2">
    <w:name w:val="Style12"/>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3">
    <w:name w:val="Style13"/>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6">
    <w:name w:val="Style16"/>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9">
    <w:name w:val="Style19"/>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0">
    <w:name w:val="Style20"/>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3">
    <w:name w:val="Style23"/>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4">
    <w:name w:val="Style24"/>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5">
    <w:name w:val="Style25"/>
    <w:basedOn w:val="a"/>
    <w:uiPriority w:val="99"/>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7">
    <w:name w:val="Style27"/>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1">
    <w:name w:val="Style3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2">
    <w:name w:val="Style32"/>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0">
    <w:name w:val="Style4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2">
    <w:name w:val="Style42"/>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3">
    <w:name w:val="Style43"/>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4">
    <w:name w:val="Style44"/>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5">
    <w:name w:val="Style45"/>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7">
    <w:name w:val="Style47"/>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48">
    <w:name w:val="Style48"/>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0">
    <w:name w:val="Style5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1">
    <w:name w:val="Style5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2">
    <w:name w:val="Style52"/>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3">
    <w:name w:val="Style53"/>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4">
    <w:name w:val="Style54"/>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7">
    <w:name w:val="Style57"/>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8">
    <w:name w:val="Style58"/>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9">
    <w:name w:val="Style5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4">
    <w:name w:val="Style64"/>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5">
    <w:name w:val="Style65"/>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6">
    <w:name w:val="Style66"/>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7">
    <w:name w:val="Style67"/>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8">
    <w:name w:val="Style68"/>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69">
    <w:name w:val="Style6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0">
    <w:name w:val="Style70"/>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1">
    <w:name w:val="Style71"/>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2">
    <w:name w:val="Style72"/>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4">
    <w:name w:val="Font Style74"/>
    <w:rsid w:val="00E561A9"/>
    <w:rPr>
      <w:rFonts w:ascii="Arial" w:hAnsi="Arial" w:cs="Arial"/>
      <w:b/>
      <w:bCs/>
      <w:color w:val="000000"/>
      <w:spacing w:val="-10"/>
      <w:sz w:val="32"/>
      <w:szCs w:val="32"/>
    </w:rPr>
  </w:style>
  <w:style w:type="character" w:customStyle="1" w:styleId="FontStyle75">
    <w:name w:val="Font Style75"/>
    <w:rsid w:val="00E561A9"/>
    <w:rPr>
      <w:rFonts w:ascii="Arial" w:hAnsi="Arial" w:cs="Arial"/>
      <w:color w:val="000000"/>
      <w:spacing w:val="-20"/>
      <w:sz w:val="32"/>
      <w:szCs w:val="32"/>
    </w:rPr>
  </w:style>
  <w:style w:type="character" w:customStyle="1" w:styleId="FontStyle79">
    <w:name w:val="Font Style79"/>
    <w:rsid w:val="00E561A9"/>
    <w:rPr>
      <w:rFonts w:ascii="Arial" w:hAnsi="Arial" w:cs="Arial"/>
      <w:smallCaps/>
      <w:color w:val="000000"/>
      <w:sz w:val="20"/>
      <w:szCs w:val="20"/>
    </w:rPr>
  </w:style>
  <w:style w:type="character" w:customStyle="1" w:styleId="FontStyle81">
    <w:name w:val="Font Style81"/>
    <w:rsid w:val="00E561A9"/>
    <w:rPr>
      <w:rFonts w:ascii="Arial" w:hAnsi="Arial" w:cs="Arial"/>
      <w:b/>
      <w:bCs/>
      <w:smallCaps/>
      <w:color w:val="000000"/>
      <w:sz w:val="14"/>
      <w:szCs w:val="14"/>
    </w:rPr>
  </w:style>
  <w:style w:type="character" w:customStyle="1" w:styleId="FontStyle83">
    <w:name w:val="Font Style83"/>
    <w:rsid w:val="00E561A9"/>
    <w:rPr>
      <w:rFonts w:ascii="Constantia" w:hAnsi="Constantia" w:cs="Constantia"/>
      <w:color w:val="000000"/>
      <w:spacing w:val="-20"/>
      <w:sz w:val="24"/>
      <w:szCs w:val="24"/>
    </w:rPr>
  </w:style>
  <w:style w:type="character" w:customStyle="1" w:styleId="FontStyle85">
    <w:name w:val="Font Style85"/>
    <w:rsid w:val="00E561A9"/>
    <w:rPr>
      <w:rFonts w:ascii="Arial" w:hAnsi="Arial" w:cs="Arial"/>
      <w:i/>
      <w:iCs/>
      <w:color w:val="000000"/>
      <w:sz w:val="36"/>
      <w:szCs w:val="36"/>
    </w:rPr>
  </w:style>
  <w:style w:type="character" w:customStyle="1" w:styleId="FontStyle86">
    <w:name w:val="Font Style86"/>
    <w:rsid w:val="00E561A9"/>
    <w:rPr>
      <w:rFonts w:ascii="SimSun" w:eastAsia="SimSun" w:cs="SimSun"/>
      <w:b/>
      <w:bCs/>
      <w:i/>
      <w:iCs/>
      <w:color w:val="000000"/>
      <w:sz w:val="8"/>
      <w:szCs w:val="8"/>
    </w:rPr>
  </w:style>
  <w:style w:type="character" w:customStyle="1" w:styleId="FontStyle87">
    <w:name w:val="Font Style87"/>
    <w:rsid w:val="00E561A9"/>
    <w:rPr>
      <w:rFonts w:ascii="Arial" w:hAnsi="Arial" w:cs="Arial"/>
      <w:b/>
      <w:bCs/>
      <w:smallCaps/>
      <w:color w:val="000000"/>
      <w:sz w:val="12"/>
      <w:szCs w:val="12"/>
    </w:rPr>
  </w:style>
  <w:style w:type="character" w:customStyle="1" w:styleId="FontStyle88">
    <w:name w:val="Font Style88"/>
    <w:rsid w:val="00E561A9"/>
    <w:rPr>
      <w:rFonts w:ascii="Arial" w:hAnsi="Arial" w:cs="Arial"/>
      <w:i/>
      <w:iCs/>
      <w:color w:val="000000"/>
      <w:w w:val="40"/>
      <w:sz w:val="32"/>
      <w:szCs w:val="32"/>
    </w:rPr>
  </w:style>
  <w:style w:type="character" w:customStyle="1" w:styleId="FontStyle93">
    <w:name w:val="Font Style93"/>
    <w:rsid w:val="00E561A9"/>
    <w:rPr>
      <w:rFonts w:ascii="Arial" w:hAnsi="Arial" w:cs="Arial"/>
      <w:b/>
      <w:bCs/>
      <w:color w:val="000000"/>
      <w:sz w:val="10"/>
      <w:szCs w:val="10"/>
    </w:rPr>
  </w:style>
  <w:style w:type="character" w:customStyle="1" w:styleId="FontStyle94">
    <w:name w:val="Font Style94"/>
    <w:rsid w:val="00E561A9"/>
    <w:rPr>
      <w:rFonts w:ascii="Arial" w:hAnsi="Arial" w:cs="Arial"/>
      <w:i/>
      <w:iCs/>
      <w:color w:val="000000"/>
      <w:sz w:val="34"/>
      <w:szCs w:val="34"/>
    </w:rPr>
  </w:style>
  <w:style w:type="character" w:customStyle="1" w:styleId="FontStyle95">
    <w:name w:val="Font Style95"/>
    <w:rsid w:val="00E561A9"/>
    <w:rPr>
      <w:rFonts w:ascii="SimSun" w:eastAsia="SimSun" w:cs="SimSun"/>
      <w:b/>
      <w:bCs/>
      <w:i/>
      <w:iCs/>
      <w:color w:val="000000"/>
      <w:spacing w:val="110"/>
      <w:sz w:val="30"/>
      <w:szCs w:val="30"/>
    </w:rPr>
  </w:style>
  <w:style w:type="character" w:customStyle="1" w:styleId="FontStyle96">
    <w:name w:val="Font Style96"/>
    <w:rsid w:val="00E561A9"/>
    <w:rPr>
      <w:rFonts w:ascii="Arial" w:hAnsi="Arial" w:cs="Arial"/>
      <w:color w:val="000000"/>
      <w:sz w:val="18"/>
      <w:szCs w:val="18"/>
    </w:rPr>
  </w:style>
  <w:style w:type="character" w:customStyle="1" w:styleId="FontStyle97">
    <w:name w:val="Font Style97"/>
    <w:rsid w:val="00E561A9"/>
    <w:rPr>
      <w:rFonts w:ascii="Arial" w:hAnsi="Arial" w:cs="Arial"/>
      <w:smallCaps/>
      <w:color w:val="000000"/>
      <w:sz w:val="20"/>
      <w:szCs w:val="20"/>
    </w:rPr>
  </w:style>
  <w:style w:type="character" w:customStyle="1" w:styleId="FontStyle98">
    <w:name w:val="Font Style98"/>
    <w:rsid w:val="00E561A9"/>
    <w:rPr>
      <w:rFonts w:ascii="Constantia" w:hAnsi="Constantia" w:cs="Constantia"/>
      <w:color w:val="000000"/>
      <w:spacing w:val="-10"/>
      <w:sz w:val="26"/>
      <w:szCs w:val="26"/>
    </w:rPr>
  </w:style>
  <w:style w:type="character" w:customStyle="1" w:styleId="FontStyle101">
    <w:name w:val="Font Style101"/>
    <w:rsid w:val="00E561A9"/>
    <w:rPr>
      <w:rFonts w:ascii="Arial" w:hAnsi="Arial" w:cs="Arial"/>
      <w:color w:val="000000"/>
      <w:sz w:val="26"/>
      <w:szCs w:val="26"/>
    </w:rPr>
  </w:style>
  <w:style w:type="character" w:customStyle="1" w:styleId="FontStyle102">
    <w:name w:val="Font Style102"/>
    <w:rsid w:val="00E561A9"/>
    <w:rPr>
      <w:rFonts w:ascii="Times New Roman" w:hAnsi="Times New Roman" w:cs="Times New Roman"/>
      <w:color w:val="000000"/>
      <w:sz w:val="14"/>
      <w:szCs w:val="14"/>
    </w:rPr>
  </w:style>
  <w:style w:type="character" w:customStyle="1" w:styleId="FontStyle103">
    <w:name w:val="Font Style103"/>
    <w:rsid w:val="00E561A9"/>
    <w:rPr>
      <w:rFonts w:ascii="Arial" w:hAnsi="Arial" w:cs="Arial"/>
      <w:color w:val="000000"/>
      <w:w w:val="40"/>
      <w:sz w:val="42"/>
      <w:szCs w:val="42"/>
    </w:rPr>
  </w:style>
  <w:style w:type="character" w:customStyle="1" w:styleId="FontStyle107">
    <w:name w:val="Font Style107"/>
    <w:rsid w:val="00E561A9"/>
    <w:rPr>
      <w:rFonts w:ascii="Arial" w:hAnsi="Arial" w:cs="Arial"/>
      <w:color w:val="000000"/>
      <w:sz w:val="24"/>
      <w:szCs w:val="24"/>
    </w:rPr>
  </w:style>
  <w:style w:type="character" w:customStyle="1" w:styleId="FontStyle108">
    <w:name w:val="Font Style108"/>
    <w:rsid w:val="00E561A9"/>
    <w:rPr>
      <w:rFonts w:ascii="Times New Roman" w:hAnsi="Times New Roman" w:cs="Times New Roman"/>
      <w:color w:val="000000"/>
      <w:sz w:val="20"/>
      <w:szCs w:val="20"/>
    </w:rPr>
  </w:style>
  <w:style w:type="character" w:customStyle="1" w:styleId="FontStyle111">
    <w:name w:val="Font Style111"/>
    <w:rsid w:val="00E561A9"/>
    <w:rPr>
      <w:rFonts w:ascii="Arial" w:hAnsi="Arial" w:cs="Arial"/>
      <w:b/>
      <w:bCs/>
      <w:color w:val="000000"/>
      <w:sz w:val="16"/>
      <w:szCs w:val="16"/>
    </w:rPr>
  </w:style>
  <w:style w:type="character" w:customStyle="1" w:styleId="FontStyle112">
    <w:name w:val="Font Style112"/>
    <w:rsid w:val="00E561A9"/>
    <w:rPr>
      <w:rFonts w:ascii="Arial" w:hAnsi="Arial" w:cs="Arial"/>
      <w:color w:val="000000"/>
      <w:sz w:val="24"/>
      <w:szCs w:val="24"/>
    </w:rPr>
  </w:style>
  <w:style w:type="character" w:customStyle="1" w:styleId="FontStyle113">
    <w:name w:val="Font Style113"/>
    <w:rsid w:val="00E561A9"/>
    <w:rPr>
      <w:rFonts w:ascii="Arial" w:hAnsi="Arial" w:cs="Arial"/>
      <w:i/>
      <w:iCs/>
      <w:color w:val="000000"/>
      <w:sz w:val="26"/>
      <w:szCs w:val="26"/>
    </w:rPr>
  </w:style>
  <w:style w:type="character" w:customStyle="1" w:styleId="FontStyle114">
    <w:name w:val="Font Style114"/>
    <w:rsid w:val="00E561A9"/>
    <w:rPr>
      <w:rFonts w:ascii="Arial" w:hAnsi="Arial" w:cs="Arial"/>
      <w:b/>
      <w:bCs/>
      <w:i/>
      <w:iCs/>
      <w:color w:val="000000"/>
      <w:sz w:val="18"/>
      <w:szCs w:val="18"/>
    </w:rPr>
  </w:style>
  <w:style w:type="character" w:styleId="af6">
    <w:name w:val="Hyperlink"/>
    <w:uiPriority w:val="99"/>
    <w:rsid w:val="00E561A9"/>
    <w:rPr>
      <w:color w:val="0066CC"/>
      <w:u w:val="single"/>
    </w:rPr>
  </w:style>
  <w:style w:type="paragraph" w:customStyle="1" w:styleId="Style79">
    <w:name w:val="Style79"/>
    <w:basedOn w:val="a"/>
    <w:rsid w:val="00E561A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Iauiue2">
    <w:name w:val="Iau.iue+2"/>
    <w:basedOn w:val="a"/>
    <w:next w:val="a"/>
    <w:rsid w:val="00E561A9"/>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rsid w:val="00E561A9"/>
  </w:style>
  <w:style w:type="character" w:customStyle="1" w:styleId="FontStyle30">
    <w:name w:val="Font Style30"/>
    <w:uiPriority w:val="99"/>
    <w:rsid w:val="00E561A9"/>
    <w:rPr>
      <w:rFonts w:ascii="Arial Unicode MS" w:eastAsia="Arial Unicode MS" w:cs="Arial Unicode MS"/>
      <w:color w:val="000000"/>
      <w:sz w:val="16"/>
      <w:szCs w:val="16"/>
    </w:rPr>
  </w:style>
  <w:style w:type="character" w:customStyle="1" w:styleId="FontStyle11">
    <w:name w:val="Font Style11"/>
    <w:rsid w:val="00E561A9"/>
    <w:rPr>
      <w:rFonts w:ascii="Georgia" w:hAnsi="Georgia" w:cs="Georgia"/>
      <w:i/>
      <w:iCs/>
      <w:color w:val="000000"/>
      <w:sz w:val="14"/>
      <w:szCs w:val="14"/>
    </w:rPr>
  </w:style>
  <w:style w:type="character" w:customStyle="1" w:styleId="FontStyle12">
    <w:name w:val="Font Style12"/>
    <w:rsid w:val="00E561A9"/>
    <w:rPr>
      <w:rFonts w:ascii="Georgia" w:hAnsi="Georgia" w:cs="Georgia"/>
      <w:color w:val="000000"/>
      <w:sz w:val="14"/>
      <w:szCs w:val="14"/>
    </w:rPr>
  </w:style>
  <w:style w:type="character" w:customStyle="1" w:styleId="FontStyle13">
    <w:name w:val="Font Style13"/>
    <w:rsid w:val="00E561A9"/>
    <w:rPr>
      <w:rFonts w:ascii="Arial" w:hAnsi="Arial" w:cs="Arial"/>
      <w:b/>
      <w:bCs/>
      <w:color w:val="000000"/>
      <w:sz w:val="16"/>
      <w:szCs w:val="16"/>
    </w:rPr>
  </w:style>
  <w:style w:type="character" w:customStyle="1" w:styleId="FontStyle14">
    <w:name w:val="Font Style14"/>
    <w:rsid w:val="00E561A9"/>
    <w:rPr>
      <w:rFonts w:ascii="Arial" w:hAnsi="Arial" w:cs="Arial"/>
      <w:i/>
      <w:iCs/>
      <w:color w:val="000000"/>
      <w:sz w:val="16"/>
      <w:szCs w:val="16"/>
    </w:rPr>
  </w:style>
  <w:style w:type="character" w:customStyle="1" w:styleId="FontStyle15">
    <w:name w:val="Font Style15"/>
    <w:rsid w:val="00E561A9"/>
    <w:rPr>
      <w:rFonts w:ascii="Arial" w:hAnsi="Arial" w:cs="Arial"/>
      <w:color w:val="000000"/>
      <w:sz w:val="16"/>
      <w:szCs w:val="16"/>
    </w:rPr>
  </w:style>
  <w:style w:type="character" w:customStyle="1" w:styleId="FontStyle16">
    <w:name w:val="Font Style16"/>
    <w:rsid w:val="00E561A9"/>
    <w:rPr>
      <w:rFonts w:ascii="Arial" w:hAnsi="Arial" w:cs="Arial"/>
      <w:color w:val="000000"/>
      <w:sz w:val="26"/>
      <w:szCs w:val="26"/>
    </w:rPr>
  </w:style>
  <w:style w:type="character" w:customStyle="1" w:styleId="FontStyle17">
    <w:name w:val="Font Style17"/>
    <w:rsid w:val="00E561A9"/>
    <w:rPr>
      <w:rFonts w:ascii="Arial" w:hAnsi="Arial" w:cs="Arial"/>
      <w:i/>
      <w:iCs/>
      <w:color w:val="000000"/>
      <w:spacing w:val="60"/>
      <w:sz w:val="18"/>
      <w:szCs w:val="18"/>
    </w:rPr>
  </w:style>
  <w:style w:type="character" w:customStyle="1" w:styleId="FontStyle43">
    <w:name w:val="Font Style43"/>
    <w:uiPriority w:val="99"/>
    <w:rsid w:val="00E561A9"/>
    <w:rPr>
      <w:rFonts w:ascii="Arial" w:hAnsi="Arial" w:cs="Arial"/>
      <w:b/>
      <w:bCs/>
      <w:color w:val="000000"/>
      <w:spacing w:val="-10"/>
      <w:sz w:val="34"/>
      <w:szCs w:val="34"/>
    </w:rPr>
  </w:style>
  <w:style w:type="character" w:customStyle="1" w:styleId="FontStyle50">
    <w:name w:val="Font Style50"/>
    <w:uiPriority w:val="99"/>
    <w:rsid w:val="00E561A9"/>
    <w:rPr>
      <w:rFonts w:ascii="Arial" w:hAnsi="Arial" w:cs="Arial"/>
      <w:smallCaps/>
      <w:color w:val="000000"/>
      <w:sz w:val="16"/>
      <w:szCs w:val="16"/>
    </w:rPr>
  </w:style>
  <w:style w:type="character" w:customStyle="1" w:styleId="FontStyle59">
    <w:name w:val="Font Style59"/>
    <w:rsid w:val="00E561A9"/>
    <w:rPr>
      <w:rFonts w:ascii="Arial" w:hAnsi="Arial" w:cs="Arial"/>
      <w:color w:val="000000"/>
      <w:sz w:val="18"/>
      <w:szCs w:val="18"/>
    </w:rPr>
  </w:style>
  <w:style w:type="character" w:customStyle="1" w:styleId="FontStyle72">
    <w:name w:val="Font Style72"/>
    <w:rsid w:val="00E561A9"/>
    <w:rPr>
      <w:rFonts w:ascii="Arial Unicode MS" w:eastAsia="Arial Unicode MS" w:cs="Arial Unicode MS"/>
      <w:color w:val="000000"/>
      <w:sz w:val="18"/>
      <w:szCs w:val="18"/>
    </w:rPr>
  </w:style>
  <w:style w:type="character" w:customStyle="1" w:styleId="FontStyle36">
    <w:name w:val="Font Style36"/>
    <w:uiPriority w:val="99"/>
    <w:rsid w:val="00E561A9"/>
    <w:rPr>
      <w:rFonts w:ascii="Arial" w:hAnsi="Arial" w:cs="Arial" w:hint="default"/>
      <w:i/>
      <w:iCs/>
      <w:color w:val="000000"/>
      <w:sz w:val="18"/>
      <w:szCs w:val="18"/>
    </w:rPr>
  </w:style>
  <w:style w:type="paragraph" w:customStyle="1" w:styleId="Iauiue">
    <w:name w:val="Iau?iue"/>
    <w:rsid w:val="00E561A9"/>
    <w:pPr>
      <w:spacing w:after="0" w:line="240" w:lineRule="auto"/>
    </w:pPr>
    <w:rPr>
      <w:rFonts w:ascii="Arial" w:eastAsia="Times New Roman" w:hAnsi="Arial" w:cs="Arial"/>
      <w:sz w:val="20"/>
      <w:szCs w:val="20"/>
      <w:lang w:val="en-US" w:eastAsia="ru-RU"/>
    </w:rPr>
  </w:style>
  <w:style w:type="paragraph" w:customStyle="1" w:styleId="caaieiaie3">
    <w:name w:val="caaieiaie 3"/>
    <w:basedOn w:val="Iauiue"/>
    <w:next w:val="Iauiue"/>
    <w:rsid w:val="00E561A9"/>
    <w:pPr>
      <w:keepNext/>
      <w:spacing w:line="360" w:lineRule="auto"/>
    </w:pPr>
    <w:rPr>
      <w:rFonts w:ascii="Times New Roman" w:eastAsia="SimSun" w:hAnsi="Times New Roman" w:cs="Times New Roman"/>
      <w:b/>
      <w:bCs/>
      <w:sz w:val="32"/>
      <w:szCs w:val="32"/>
      <w:lang w:val="ru-RU"/>
    </w:rPr>
  </w:style>
  <w:style w:type="paragraph" w:customStyle="1" w:styleId="caaieiaie5">
    <w:name w:val="caaieiaie 5"/>
    <w:basedOn w:val="Iauiue"/>
    <w:next w:val="Iauiue"/>
    <w:rsid w:val="00E561A9"/>
    <w:pPr>
      <w:keepNext/>
      <w:spacing w:line="360" w:lineRule="auto"/>
    </w:pPr>
    <w:rPr>
      <w:rFonts w:ascii="Times New Roman" w:eastAsia="SimSun" w:hAnsi="Times New Roman" w:cs="Times New Roman"/>
      <w:b/>
      <w:bCs/>
      <w:sz w:val="28"/>
      <w:szCs w:val="28"/>
      <w:lang w:val="ru-RU"/>
    </w:rPr>
  </w:style>
  <w:style w:type="paragraph" w:customStyle="1" w:styleId="Iniiaiieoaeno">
    <w:name w:val="Iniiaiie oaeno"/>
    <w:basedOn w:val="Iauiue"/>
    <w:rsid w:val="00E561A9"/>
    <w:pPr>
      <w:tabs>
        <w:tab w:val="left" w:pos="720"/>
        <w:tab w:val="left" w:pos="3969"/>
      </w:tabs>
      <w:spacing w:line="360" w:lineRule="auto"/>
    </w:pPr>
    <w:rPr>
      <w:rFonts w:ascii="Times New Roman" w:eastAsia="SimSun" w:hAnsi="Times New Roman" w:cs="Times New Roman"/>
      <w:b/>
      <w:bCs/>
      <w:color w:val="000000"/>
      <w:sz w:val="40"/>
      <w:szCs w:val="40"/>
      <w:lang w:val="ru-RU"/>
    </w:rPr>
  </w:style>
  <w:style w:type="character" w:styleId="af7">
    <w:name w:val="line number"/>
    <w:basedOn w:val="a0"/>
    <w:rsid w:val="00E561A9"/>
  </w:style>
  <w:style w:type="character" w:customStyle="1" w:styleId="FontStyle180">
    <w:name w:val="Font Style180"/>
    <w:uiPriority w:val="99"/>
    <w:rsid w:val="00E561A9"/>
    <w:rPr>
      <w:rFonts w:ascii="Times New Roman" w:hAnsi="Times New Roman" w:cs="Times New Roman"/>
      <w:i/>
      <w:iCs/>
      <w:color w:val="000000"/>
      <w:sz w:val="20"/>
      <w:szCs w:val="20"/>
    </w:rPr>
  </w:style>
  <w:style w:type="paragraph" w:customStyle="1" w:styleId="12">
    <w:name w:val="Обычный1"/>
    <w:rsid w:val="00E561A9"/>
    <w:pPr>
      <w:snapToGrid w:val="0"/>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f5"/>
    <w:uiPriority w:val="59"/>
    <w:rsid w:val="00E561A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E561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7pt11">
    <w:name w:val="Основной текст + 7 pt11"/>
    <w:aliases w:val="Полужирный11"/>
    <w:uiPriority w:val="99"/>
    <w:rsid w:val="00E561A9"/>
    <w:rPr>
      <w:rFonts w:ascii="Arial" w:hAnsi="Arial" w:cs="Arial"/>
      <w:b/>
      <w:bCs/>
      <w:sz w:val="14"/>
      <w:szCs w:val="14"/>
      <w:shd w:val="clear" w:color="auto" w:fill="FFFFFF"/>
    </w:rPr>
  </w:style>
  <w:style w:type="character" w:customStyle="1" w:styleId="7pt10">
    <w:name w:val="Основной текст + 7 pt10"/>
    <w:aliases w:val="Полужирный10"/>
    <w:uiPriority w:val="99"/>
    <w:rsid w:val="00E561A9"/>
    <w:rPr>
      <w:rFonts w:ascii="Arial" w:hAnsi="Arial" w:cs="Arial"/>
      <w:b/>
      <w:bCs/>
      <w:sz w:val="14"/>
      <w:szCs w:val="14"/>
      <w:u w:val="none"/>
      <w:shd w:val="clear" w:color="auto" w:fill="FFFFFF"/>
    </w:rPr>
  </w:style>
  <w:style w:type="character" w:customStyle="1" w:styleId="7pt8">
    <w:name w:val="Основной текст + 7 pt8"/>
    <w:aliases w:val="Полужирный8"/>
    <w:uiPriority w:val="99"/>
    <w:rsid w:val="00E561A9"/>
    <w:rPr>
      <w:rFonts w:ascii="Arial" w:hAnsi="Arial" w:cs="Arial"/>
      <w:b/>
      <w:bCs/>
      <w:sz w:val="14"/>
      <w:szCs w:val="14"/>
      <w:u w:val="none"/>
      <w:shd w:val="clear" w:color="auto" w:fill="FFFFFF"/>
    </w:rPr>
  </w:style>
  <w:style w:type="character" w:customStyle="1" w:styleId="51">
    <w:name w:val="Основной текст + 51"/>
    <w:aliases w:val="5 pt2"/>
    <w:uiPriority w:val="99"/>
    <w:rsid w:val="00E561A9"/>
    <w:rPr>
      <w:rFonts w:ascii="Arial" w:hAnsi="Arial" w:cs="Arial"/>
      <w:sz w:val="11"/>
      <w:szCs w:val="11"/>
      <w:u w:val="none"/>
      <w:shd w:val="clear" w:color="auto" w:fill="FFFFFF"/>
    </w:rPr>
  </w:style>
  <w:style w:type="character" w:customStyle="1" w:styleId="53">
    <w:name w:val="Основной текст + 53"/>
    <w:aliases w:val="5 pt4"/>
    <w:uiPriority w:val="99"/>
    <w:rsid w:val="00E561A9"/>
    <w:rPr>
      <w:rFonts w:ascii="Arial" w:hAnsi="Arial" w:cs="Arial"/>
      <w:sz w:val="11"/>
      <w:szCs w:val="11"/>
      <w:u w:val="none"/>
      <w:shd w:val="clear" w:color="auto" w:fill="FFFFFF"/>
    </w:rPr>
  </w:style>
  <w:style w:type="table" w:customStyle="1" w:styleId="2">
    <w:name w:val="Сетка таблицы2"/>
    <w:basedOn w:val="a1"/>
    <w:next w:val="af5"/>
    <w:uiPriority w:val="59"/>
    <w:rsid w:val="00E561A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Основной текст Знак1"/>
    <w:link w:val="af9"/>
    <w:uiPriority w:val="99"/>
    <w:locked/>
    <w:rsid w:val="00E561A9"/>
    <w:rPr>
      <w:rFonts w:ascii="Arial" w:hAnsi="Arial" w:cs="Arial"/>
      <w:sz w:val="16"/>
      <w:szCs w:val="16"/>
      <w:shd w:val="clear" w:color="auto" w:fill="FFFFFF"/>
    </w:rPr>
  </w:style>
  <w:style w:type="paragraph" w:styleId="af9">
    <w:name w:val="Body Text"/>
    <w:basedOn w:val="a"/>
    <w:link w:val="14"/>
    <w:uiPriority w:val="99"/>
    <w:rsid w:val="00E561A9"/>
    <w:pPr>
      <w:widowControl w:val="0"/>
      <w:shd w:val="clear" w:color="auto" w:fill="FFFFFF"/>
      <w:spacing w:after="0" w:line="389" w:lineRule="exact"/>
      <w:jc w:val="center"/>
    </w:pPr>
    <w:rPr>
      <w:rFonts w:ascii="Arial" w:hAnsi="Arial" w:cs="Arial"/>
      <w:sz w:val="16"/>
      <w:szCs w:val="16"/>
    </w:rPr>
  </w:style>
  <w:style w:type="character" w:customStyle="1" w:styleId="afa">
    <w:name w:val="Основной текст Знак"/>
    <w:basedOn w:val="a0"/>
    <w:rsid w:val="00E561A9"/>
  </w:style>
  <w:style w:type="character" w:customStyle="1" w:styleId="52">
    <w:name w:val="Основной текст + 52"/>
    <w:aliases w:val="5 pt3"/>
    <w:uiPriority w:val="99"/>
    <w:rsid w:val="00E561A9"/>
    <w:rPr>
      <w:rFonts w:ascii="Arial" w:hAnsi="Arial" w:cs="Arial"/>
      <w:sz w:val="11"/>
      <w:szCs w:val="11"/>
      <w:u w:val="none"/>
      <w:shd w:val="clear" w:color="auto" w:fill="FFFFFF"/>
    </w:rPr>
  </w:style>
  <w:style w:type="character" w:customStyle="1" w:styleId="4">
    <w:name w:val="Основной текст (4)_"/>
    <w:link w:val="41"/>
    <w:uiPriority w:val="99"/>
    <w:locked/>
    <w:rsid w:val="00E561A9"/>
    <w:rPr>
      <w:rFonts w:ascii="Arial" w:hAnsi="Arial" w:cs="Arial"/>
      <w:b/>
      <w:bCs/>
      <w:sz w:val="14"/>
      <w:szCs w:val="14"/>
      <w:shd w:val="clear" w:color="auto" w:fill="FFFFFF"/>
    </w:rPr>
  </w:style>
  <w:style w:type="paragraph" w:customStyle="1" w:styleId="41">
    <w:name w:val="Основной текст (4)1"/>
    <w:basedOn w:val="a"/>
    <w:link w:val="4"/>
    <w:uiPriority w:val="99"/>
    <w:rsid w:val="00E561A9"/>
    <w:pPr>
      <w:widowControl w:val="0"/>
      <w:shd w:val="clear" w:color="auto" w:fill="FFFFFF"/>
      <w:spacing w:before="5040" w:after="0" w:line="163" w:lineRule="exact"/>
      <w:ind w:hanging="400"/>
    </w:pPr>
    <w:rPr>
      <w:rFonts w:ascii="Arial" w:hAnsi="Arial" w:cs="Arial"/>
      <w:b/>
      <w:bCs/>
      <w:sz w:val="14"/>
      <w:szCs w:val="14"/>
    </w:rPr>
  </w:style>
  <w:style w:type="character" w:customStyle="1" w:styleId="afb">
    <w:name w:val="Колонтитул_"/>
    <w:link w:val="15"/>
    <w:uiPriority w:val="99"/>
    <w:locked/>
    <w:rsid w:val="00E561A9"/>
    <w:rPr>
      <w:rFonts w:ascii="Arial" w:hAnsi="Arial" w:cs="Arial"/>
      <w:b/>
      <w:bCs/>
      <w:sz w:val="16"/>
      <w:szCs w:val="16"/>
      <w:shd w:val="clear" w:color="auto" w:fill="FFFFFF"/>
    </w:rPr>
  </w:style>
  <w:style w:type="paragraph" w:customStyle="1" w:styleId="15">
    <w:name w:val="Колонтитул1"/>
    <w:basedOn w:val="a"/>
    <w:link w:val="afb"/>
    <w:uiPriority w:val="99"/>
    <w:rsid w:val="00E561A9"/>
    <w:pPr>
      <w:widowControl w:val="0"/>
      <w:shd w:val="clear" w:color="auto" w:fill="FFFFFF"/>
      <w:spacing w:after="0" w:line="240" w:lineRule="atLeast"/>
    </w:pPr>
    <w:rPr>
      <w:rFonts w:ascii="Arial" w:hAnsi="Arial" w:cs="Arial"/>
      <w:b/>
      <w:bCs/>
      <w:sz w:val="16"/>
      <w:szCs w:val="16"/>
    </w:rPr>
  </w:style>
  <w:style w:type="character" w:customStyle="1" w:styleId="afc">
    <w:name w:val="Колонтитул"/>
    <w:uiPriority w:val="99"/>
    <w:rsid w:val="00E561A9"/>
  </w:style>
  <w:style w:type="character" w:customStyle="1" w:styleId="4Exact1">
    <w:name w:val="Основной текст (4) Exact1"/>
    <w:uiPriority w:val="99"/>
    <w:rsid w:val="00E561A9"/>
    <w:rPr>
      <w:rFonts w:ascii="Arial" w:hAnsi="Arial" w:cs="Arial"/>
      <w:b/>
      <w:bCs/>
      <w:spacing w:val="-5"/>
      <w:sz w:val="13"/>
      <w:szCs w:val="13"/>
      <w:shd w:val="clear" w:color="auto" w:fill="FFFFFF"/>
    </w:rPr>
  </w:style>
  <w:style w:type="character" w:customStyle="1" w:styleId="91">
    <w:name w:val="Колонтитул + 9"/>
    <w:aliases w:val="5 pt"/>
    <w:uiPriority w:val="99"/>
    <w:rsid w:val="00E561A9"/>
    <w:rPr>
      <w:rFonts w:ascii="Arial" w:hAnsi="Arial" w:cs="Arial"/>
      <w:b/>
      <w:bCs/>
      <w:sz w:val="19"/>
      <w:szCs w:val="19"/>
      <w:shd w:val="clear" w:color="auto" w:fill="FFFFFF"/>
    </w:rPr>
  </w:style>
  <w:style w:type="character" w:customStyle="1" w:styleId="7pt">
    <w:name w:val="Колонтитул + 7 pt"/>
    <w:uiPriority w:val="99"/>
    <w:rsid w:val="00E561A9"/>
    <w:rPr>
      <w:rFonts w:ascii="Arial" w:hAnsi="Arial" w:cs="Arial"/>
      <w:b/>
      <w:bCs/>
      <w:noProof/>
      <w:sz w:val="14"/>
      <w:szCs w:val="14"/>
      <w:shd w:val="clear" w:color="auto" w:fill="FFFFFF"/>
    </w:rPr>
  </w:style>
  <w:style w:type="character" w:customStyle="1" w:styleId="7pt2">
    <w:name w:val="Колонтитул + 7 pt2"/>
    <w:uiPriority w:val="99"/>
    <w:rsid w:val="00E561A9"/>
    <w:rPr>
      <w:rFonts w:ascii="Arial" w:hAnsi="Arial" w:cs="Arial"/>
      <w:b/>
      <w:bCs/>
      <w:noProof/>
      <w:sz w:val="14"/>
      <w:szCs w:val="14"/>
      <w:shd w:val="clear" w:color="auto" w:fill="FFFFFF"/>
    </w:rPr>
  </w:style>
  <w:style w:type="paragraph" w:styleId="afd">
    <w:name w:val="Normal (Web)"/>
    <w:basedOn w:val="a"/>
    <w:uiPriority w:val="99"/>
    <w:unhideWhenUsed/>
    <w:rsid w:val="00E561A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0">
    <w:name w:val="Календарь 2"/>
    <w:basedOn w:val="a1"/>
    <w:uiPriority w:val="99"/>
    <w:qFormat/>
    <w:rsid w:val="00E561A9"/>
    <w:pPr>
      <w:spacing w:after="0" w:line="240" w:lineRule="auto"/>
      <w:jc w:val="center"/>
    </w:pPr>
    <w:rPr>
      <w:rFonts w:ascii="Calibri" w:eastAsia="Times New Roman" w:hAnsi="Calibri" w:cs="Times New Roman"/>
      <w:sz w:val="28"/>
      <w:szCs w:val="28"/>
      <w:lang w:eastAsia="ru-RU"/>
    </w:rPr>
    <w:tblPr>
      <w:tblInd w:w="0" w:type="dxa"/>
      <w:tblBorders>
        <w:insideV w:val="single" w:sz="4" w:space="0" w:color="8EAADB"/>
      </w:tblBorders>
      <w:tblCellMar>
        <w:top w:w="0" w:type="dxa"/>
        <w:left w:w="108" w:type="dxa"/>
        <w:bottom w:w="0" w:type="dxa"/>
        <w:right w:w="108" w:type="dxa"/>
      </w:tblCellMar>
    </w:tblPr>
    <w:tblStylePr w:type="firstRow">
      <w:rPr>
        <w:rFonts w:ascii="Tahoma" w:hAnsi="Tahoma"/>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table" w:customStyle="1" w:styleId="TableNormal">
    <w:name w:val="Table Normal"/>
    <w:uiPriority w:val="2"/>
    <w:semiHidden/>
    <w:unhideWhenUsed/>
    <w:qFormat/>
    <w:rsid w:val="00E561A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61A9"/>
    <w:pPr>
      <w:widowControl w:val="0"/>
      <w:autoSpaceDE w:val="0"/>
      <w:autoSpaceDN w:val="0"/>
      <w:spacing w:after="0" w:line="240" w:lineRule="auto"/>
    </w:pPr>
    <w:rPr>
      <w:rFonts w:ascii="Arial" w:eastAsia="Arial" w:hAnsi="Arial" w:cs="Arial"/>
    </w:rPr>
  </w:style>
  <w:style w:type="character" w:customStyle="1" w:styleId="fontstyle01">
    <w:name w:val="fontstyle01"/>
    <w:rsid w:val="00E561A9"/>
    <w:rPr>
      <w:rFonts w:ascii="Bold" w:hAnsi="Bold" w:hint="default"/>
      <w:b/>
      <w:bCs/>
      <w:i w:val="0"/>
      <w:iCs w:val="0"/>
      <w:color w:val="231F20"/>
      <w:sz w:val="24"/>
      <w:szCs w:val="24"/>
    </w:rPr>
  </w:style>
  <w:style w:type="character" w:customStyle="1" w:styleId="fontstyle21">
    <w:name w:val="fontstyle21"/>
    <w:rsid w:val="00E561A9"/>
    <w:rPr>
      <w:rFonts w:ascii="TimesNewRomanPS-BoldItalicMT" w:hAnsi="TimesNewRomanPS-BoldItalicMT" w:hint="default"/>
      <w:b/>
      <w:bCs/>
      <w:i/>
      <w:iCs/>
      <w:color w:val="231F20"/>
      <w:sz w:val="24"/>
      <w:szCs w:val="24"/>
    </w:rPr>
  </w:style>
  <w:style w:type="character" w:customStyle="1" w:styleId="fontstyle31">
    <w:name w:val="fontstyle31"/>
    <w:rsid w:val="00E561A9"/>
    <w:rPr>
      <w:rFonts w:ascii="TimesNewRomanPS-BoldMT" w:hAnsi="TimesNewRomanPS-BoldMT" w:hint="default"/>
      <w:b/>
      <w:bCs/>
      <w:i w:val="0"/>
      <w:iCs w:val="0"/>
      <w:color w:val="231F20"/>
      <w:sz w:val="16"/>
      <w:szCs w:val="16"/>
    </w:rPr>
  </w:style>
  <w:style w:type="character" w:customStyle="1" w:styleId="fontstyle41">
    <w:name w:val="fontstyle41"/>
    <w:rsid w:val="00E561A9"/>
    <w:rPr>
      <w:rFonts w:ascii="TimesNewRomanPSMT" w:hAnsi="TimesNewRomanPSMT" w:hint="default"/>
      <w:b w:val="0"/>
      <w:bCs w:val="0"/>
      <w:i w:val="0"/>
      <w:iCs w:val="0"/>
      <w:color w:val="231F20"/>
      <w:sz w:val="24"/>
      <w:szCs w:val="24"/>
    </w:rPr>
  </w:style>
  <w:style w:type="character" w:customStyle="1" w:styleId="fontstyle51">
    <w:name w:val="fontstyle51"/>
    <w:rsid w:val="00E561A9"/>
    <w:rPr>
      <w:rFonts w:ascii="TimesNewRoman" w:hAnsi="TimesNewRoman" w:hint="default"/>
      <w:b w:val="0"/>
      <w:bCs w:val="0"/>
      <w:i w:val="0"/>
      <w:iCs w:val="0"/>
      <w:color w:val="231F20"/>
      <w:sz w:val="24"/>
      <w:szCs w:val="24"/>
    </w:rPr>
  </w:style>
  <w:style w:type="character" w:customStyle="1" w:styleId="FontStyle37">
    <w:name w:val="Font Style37"/>
    <w:uiPriority w:val="99"/>
    <w:rsid w:val="00E561A9"/>
    <w:rPr>
      <w:rFonts w:ascii="Bookman Old Style" w:hAnsi="Bookman Old Style" w:cs="Bookman Old Style"/>
      <w:i/>
      <w:iCs/>
      <w:color w:val="000000"/>
      <w:sz w:val="16"/>
      <w:szCs w:val="16"/>
    </w:rPr>
  </w:style>
  <w:style w:type="character" w:customStyle="1" w:styleId="FontStyle38">
    <w:name w:val="Font Style38"/>
    <w:uiPriority w:val="99"/>
    <w:rsid w:val="00E561A9"/>
    <w:rPr>
      <w:rFonts w:ascii="Bookman Old Style" w:hAnsi="Bookman Old Style" w:cs="Bookman Old Style"/>
      <w:color w:val="000000"/>
      <w:sz w:val="16"/>
      <w:szCs w:val="16"/>
    </w:rPr>
  </w:style>
  <w:style w:type="character" w:customStyle="1" w:styleId="FontStyle40">
    <w:name w:val="Font Style40"/>
    <w:uiPriority w:val="99"/>
    <w:rsid w:val="00E561A9"/>
    <w:rPr>
      <w:rFonts w:ascii="Bookman Old Style" w:hAnsi="Bookman Old Style" w:cs="Bookman Old Style"/>
      <w:b/>
      <w:bCs/>
      <w:color w:val="000000"/>
      <w:sz w:val="26"/>
      <w:szCs w:val="26"/>
    </w:rPr>
  </w:style>
  <w:style w:type="character" w:customStyle="1" w:styleId="FontStyle410">
    <w:name w:val="Font Style41"/>
    <w:uiPriority w:val="99"/>
    <w:rsid w:val="00E561A9"/>
    <w:rPr>
      <w:rFonts w:ascii="Bookman Old Style" w:hAnsi="Bookman Old Style" w:cs="Bookman Old Style"/>
      <w:i/>
      <w:iCs/>
      <w:color w:val="000000"/>
      <w:sz w:val="18"/>
      <w:szCs w:val="18"/>
    </w:rPr>
  </w:style>
  <w:style w:type="character" w:customStyle="1" w:styleId="FontStyle42">
    <w:name w:val="Font Style42"/>
    <w:uiPriority w:val="99"/>
    <w:rsid w:val="00E561A9"/>
    <w:rPr>
      <w:rFonts w:ascii="Bookman Old Style" w:hAnsi="Bookman Old Style" w:cs="Bookman Old Style"/>
      <w:color w:val="000000"/>
      <w:sz w:val="18"/>
      <w:szCs w:val="18"/>
    </w:rPr>
  </w:style>
  <w:style w:type="character" w:customStyle="1" w:styleId="FontStyle44">
    <w:name w:val="Font Style44"/>
    <w:uiPriority w:val="99"/>
    <w:rsid w:val="00E561A9"/>
    <w:rPr>
      <w:rFonts w:ascii="Bookman Old Style" w:hAnsi="Bookman Old Style" w:cs="Bookman Old Style"/>
      <w:b/>
      <w:bCs/>
      <w:color w:val="000000"/>
      <w:sz w:val="20"/>
      <w:szCs w:val="20"/>
    </w:rPr>
  </w:style>
  <w:style w:type="paragraph" w:styleId="afe">
    <w:name w:val="List Paragraph"/>
    <w:basedOn w:val="a"/>
    <w:uiPriority w:val="34"/>
    <w:qFormat/>
    <w:rsid w:val="00E561A9"/>
    <w:pPr>
      <w:spacing w:after="160" w:line="259" w:lineRule="auto"/>
      <w:ind w:left="720"/>
      <w:contextualSpacing/>
    </w:pPr>
    <w:rPr>
      <w:rFonts w:ascii="Calibri" w:eastAsia="Calibri" w:hAnsi="Calibri" w:cs="Times New Roman"/>
    </w:rPr>
  </w:style>
  <w:style w:type="character" w:customStyle="1" w:styleId="aff">
    <w:name w:val="Подпись к картинке_"/>
    <w:link w:val="aff0"/>
    <w:rsid w:val="00E561A9"/>
    <w:rPr>
      <w:rFonts w:ascii="Cambria" w:eastAsia="Cambria" w:hAnsi="Cambria" w:cs="Cambria"/>
      <w:b/>
      <w:bCs/>
      <w:color w:val="231F20"/>
    </w:rPr>
  </w:style>
  <w:style w:type="paragraph" w:customStyle="1" w:styleId="aff0">
    <w:name w:val="Подпись к картинке"/>
    <w:basedOn w:val="a"/>
    <w:link w:val="aff"/>
    <w:rsid w:val="00E561A9"/>
    <w:pPr>
      <w:widowControl w:val="0"/>
      <w:spacing w:after="0" w:line="226" w:lineRule="auto"/>
    </w:pPr>
    <w:rPr>
      <w:rFonts w:ascii="Cambria" w:eastAsia="Cambria" w:hAnsi="Cambria" w:cs="Cambria"/>
      <w:b/>
      <w:bCs/>
      <w:color w:val="231F20"/>
    </w:rPr>
  </w:style>
  <w:style w:type="character" w:customStyle="1" w:styleId="aff1">
    <w:name w:val="Другое_"/>
    <w:link w:val="aff2"/>
    <w:rsid w:val="00E561A9"/>
    <w:rPr>
      <w:rFonts w:ascii="Cambria" w:eastAsia="Cambria" w:hAnsi="Cambria" w:cs="Cambria"/>
      <w:color w:val="231F20"/>
    </w:rPr>
  </w:style>
  <w:style w:type="paragraph" w:customStyle="1" w:styleId="aff2">
    <w:name w:val="Другое"/>
    <w:basedOn w:val="a"/>
    <w:link w:val="aff1"/>
    <w:rsid w:val="00E561A9"/>
    <w:pPr>
      <w:widowControl w:val="0"/>
      <w:spacing w:after="140" w:line="240" w:lineRule="auto"/>
    </w:pPr>
    <w:rPr>
      <w:rFonts w:ascii="Cambria" w:eastAsia="Cambria" w:hAnsi="Cambria" w:cs="Cambria"/>
      <w:color w:val="231F20"/>
    </w:rPr>
  </w:style>
  <w:style w:type="character" w:customStyle="1" w:styleId="aff3">
    <w:name w:val="Подпись к таблице_"/>
    <w:link w:val="aff4"/>
    <w:rsid w:val="00E561A9"/>
    <w:rPr>
      <w:rFonts w:ascii="Cambria" w:eastAsia="Cambria" w:hAnsi="Cambria" w:cs="Cambria"/>
      <w:b/>
      <w:bCs/>
      <w:color w:val="231F20"/>
    </w:rPr>
  </w:style>
  <w:style w:type="paragraph" w:customStyle="1" w:styleId="aff4">
    <w:name w:val="Подпись к таблице"/>
    <w:basedOn w:val="a"/>
    <w:link w:val="aff3"/>
    <w:rsid w:val="00E561A9"/>
    <w:pPr>
      <w:widowControl w:val="0"/>
      <w:spacing w:after="0" w:line="240" w:lineRule="auto"/>
    </w:pPr>
    <w:rPr>
      <w:rFonts w:ascii="Cambria" w:eastAsia="Cambria" w:hAnsi="Cambria" w:cs="Cambria"/>
      <w:b/>
      <w:bCs/>
      <w:color w:val="231F20"/>
    </w:rPr>
  </w:style>
  <w:style w:type="character" w:customStyle="1" w:styleId="aff5">
    <w:name w:val="Основной текст_"/>
    <w:link w:val="16"/>
    <w:rsid w:val="00E561A9"/>
    <w:rPr>
      <w:rFonts w:ascii="Cambria" w:eastAsia="Cambria" w:hAnsi="Cambria" w:cs="Cambria"/>
      <w:color w:val="231F20"/>
    </w:rPr>
  </w:style>
  <w:style w:type="paragraph" w:customStyle="1" w:styleId="16">
    <w:name w:val="Основной текст1"/>
    <w:basedOn w:val="a"/>
    <w:link w:val="aff5"/>
    <w:rsid w:val="00E561A9"/>
    <w:pPr>
      <w:widowControl w:val="0"/>
      <w:spacing w:after="140" w:line="240" w:lineRule="auto"/>
    </w:pPr>
    <w:rPr>
      <w:rFonts w:ascii="Cambria" w:eastAsia="Cambria" w:hAnsi="Cambria" w:cs="Cambria"/>
      <w:color w:val="231F20"/>
    </w:rPr>
  </w:style>
  <w:style w:type="character" w:styleId="aff6">
    <w:name w:val="Subtle Emphasis"/>
    <w:uiPriority w:val="19"/>
    <w:qFormat/>
    <w:rsid w:val="00E561A9"/>
    <w:rPr>
      <w:i/>
      <w:iCs/>
      <w:color w:val="404040"/>
    </w:rPr>
  </w:style>
  <w:style w:type="paragraph" w:styleId="aff7">
    <w:name w:val="footnote text"/>
    <w:basedOn w:val="a"/>
    <w:link w:val="aff8"/>
    <w:uiPriority w:val="99"/>
    <w:semiHidden/>
    <w:unhideWhenUsed/>
    <w:rsid w:val="00655215"/>
    <w:pPr>
      <w:spacing w:after="0" w:line="240" w:lineRule="auto"/>
    </w:pPr>
    <w:rPr>
      <w:sz w:val="20"/>
      <w:szCs w:val="20"/>
    </w:rPr>
  </w:style>
  <w:style w:type="character" w:customStyle="1" w:styleId="aff8">
    <w:name w:val="Текст сноски Знак"/>
    <w:basedOn w:val="a0"/>
    <w:link w:val="aff7"/>
    <w:uiPriority w:val="99"/>
    <w:semiHidden/>
    <w:rsid w:val="00655215"/>
    <w:rPr>
      <w:sz w:val="20"/>
      <w:szCs w:val="20"/>
    </w:rPr>
  </w:style>
  <w:style w:type="character" w:styleId="aff9">
    <w:name w:val="footnote reference"/>
    <w:basedOn w:val="a0"/>
    <w:uiPriority w:val="99"/>
    <w:semiHidden/>
    <w:unhideWhenUsed/>
    <w:rsid w:val="00655215"/>
    <w:rPr>
      <w:vertAlign w:val="superscript"/>
    </w:rPr>
  </w:style>
  <w:style w:type="paragraph" w:styleId="HTML">
    <w:name w:val="HTML Preformatted"/>
    <w:basedOn w:val="a"/>
    <w:link w:val="HTML0"/>
    <w:uiPriority w:val="99"/>
    <w:semiHidden/>
    <w:unhideWhenUsed/>
    <w:rsid w:val="00435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357D6"/>
    <w:rPr>
      <w:rFonts w:ascii="Courier New" w:eastAsia="Times New Roman" w:hAnsi="Courier New" w:cs="Courier New"/>
      <w:sz w:val="20"/>
      <w:szCs w:val="20"/>
      <w:lang w:eastAsia="ru-RU"/>
    </w:rPr>
  </w:style>
  <w:style w:type="character" w:customStyle="1" w:styleId="y2iqfc">
    <w:name w:val="y2iqfc"/>
    <w:basedOn w:val="a0"/>
    <w:rsid w:val="004357D6"/>
  </w:style>
  <w:style w:type="paragraph" w:styleId="affa">
    <w:name w:val="endnote text"/>
    <w:basedOn w:val="a"/>
    <w:link w:val="affb"/>
    <w:uiPriority w:val="99"/>
    <w:semiHidden/>
    <w:unhideWhenUsed/>
    <w:rsid w:val="00B631E8"/>
    <w:pPr>
      <w:spacing w:after="0" w:line="240" w:lineRule="auto"/>
    </w:pPr>
    <w:rPr>
      <w:sz w:val="20"/>
      <w:szCs w:val="20"/>
    </w:rPr>
  </w:style>
  <w:style w:type="character" w:customStyle="1" w:styleId="affb">
    <w:name w:val="Текст концевой сноски Знак"/>
    <w:basedOn w:val="a0"/>
    <w:link w:val="affa"/>
    <w:uiPriority w:val="99"/>
    <w:semiHidden/>
    <w:rsid w:val="00B631E8"/>
    <w:rPr>
      <w:sz w:val="20"/>
      <w:szCs w:val="20"/>
    </w:rPr>
  </w:style>
  <w:style w:type="character" w:styleId="affc">
    <w:name w:val="endnote reference"/>
    <w:basedOn w:val="a0"/>
    <w:uiPriority w:val="99"/>
    <w:semiHidden/>
    <w:unhideWhenUsed/>
    <w:rsid w:val="00B631E8"/>
    <w:rPr>
      <w:vertAlign w:val="superscript"/>
    </w:rPr>
  </w:style>
  <w:style w:type="character" w:customStyle="1" w:styleId="A80">
    <w:name w:val="A8"/>
    <w:uiPriority w:val="99"/>
    <w:rsid w:val="00F73880"/>
    <w:rPr>
      <w:rFonts w:cs="Cambria"/>
      <w:color w:val="053BF5"/>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7296">
      <w:bodyDiv w:val="1"/>
      <w:marLeft w:val="0"/>
      <w:marRight w:val="0"/>
      <w:marTop w:val="0"/>
      <w:marBottom w:val="0"/>
      <w:divBdr>
        <w:top w:val="none" w:sz="0" w:space="0" w:color="auto"/>
        <w:left w:val="none" w:sz="0" w:space="0" w:color="auto"/>
        <w:bottom w:val="none" w:sz="0" w:space="0" w:color="auto"/>
        <w:right w:val="none" w:sz="0" w:space="0" w:color="auto"/>
      </w:divBdr>
      <w:divsChild>
        <w:div w:id="1442611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andards.iso.org/iso/19036" TargetMode="External"/><Relationship Id="rId26" Type="http://schemas.openxmlformats.org/officeDocument/2006/relationships/hyperlink" Target="https://www.eurachem.org/index.php/publications/guides/quam"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hyperlink" Target="https://eurl-listeria.anses.fr/en/minisite/listeria/european-union-reference-laboratory-listeria-monocytogenes-0"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andards.iso.org/iso/7218"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https://www.ukas.com/download/publications/publications-relating-to-laboratory-accreditation/LAB%2012%20-%20Edition%202%20-%20August%202016.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C3FAA-2AAF-4F86-B5F4-3A0E0DAD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1</Pages>
  <Words>14958</Words>
  <Characters>85266</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lena</cp:lastModifiedBy>
  <cp:revision>51</cp:revision>
  <dcterms:created xsi:type="dcterms:W3CDTF">2023-04-04T05:07:00Z</dcterms:created>
  <dcterms:modified xsi:type="dcterms:W3CDTF">2023-05-19T14:09:00Z</dcterms:modified>
</cp:coreProperties>
</file>